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49" w:rsidRPr="00AB7549" w:rsidRDefault="005C701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AB7549" w:rsidRPr="00AB7549">
        <w:rPr>
          <w:b/>
          <w:sz w:val="44"/>
          <w:szCs w:val="44"/>
        </w:rPr>
        <w:t>План работы инновационной площадки.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4496"/>
        <w:gridCol w:w="2287"/>
      </w:tblGrid>
      <w:tr w:rsidR="00AB7549" w:rsidTr="00AB7549">
        <w:tc>
          <w:tcPr>
            <w:tcW w:w="2788" w:type="dxa"/>
          </w:tcPr>
          <w:p w:rsidR="00AB7549" w:rsidRDefault="00AB7549">
            <w:r>
              <w:t xml:space="preserve">         </w:t>
            </w:r>
          </w:p>
          <w:p w:rsidR="00AB7549" w:rsidRPr="005C7013" w:rsidRDefault="00AB7549">
            <w:pPr>
              <w:rPr>
                <w:b/>
                <w:i/>
              </w:rPr>
            </w:pPr>
            <w:r>
              <w:t xml:space="preserve">      </w:t>
            </w:r>
            <w:r w:rsidRPr="005C7013">
              <w:rPr>
                <w:b/>
                <w:i/>
              </w:rPr>
              <w:t xml:space="preserve"> Название</w:t>
            </w:r>
          </w:p>
          <w:p w:rsidR="00AB7549" w:rsidRPr="00AB7549" w:rsidRDefault="00AB7549">
            <w:r>
              <w:t xml:space="preserve"> </w:t>
            </w:r>
          </w:p>
        </w:tc>
        <w:tc>
          <w:tcPr>
            <w:tcW w:w="4496" w:type="dxa"/>
          </w:tcPr>
          <w:p w:rsidR="00AB7549" w:rsidRDefault="00AB7549">
            <w:r>
              <w:t xml:space="preserve">                  </w:t>
            </w:r>
          </w:p>
          <w:p w:rsidR="00AB7549" w:rsidRPr="005C7013" w:rsidRDefault="00AB7549">
            <w:pPr>
              <w:rPr>
                <w:b/>
                <w:i/>
              </w:rPr>
            </w:pPr>
            <w:r>
              <w:t xml:space="preserve">         </w:t>
            </w:r>
            <w:r w:rsidRPr="005C7013">
              <w:rPr>
                <w:b/>
                <w:i/>
              </w:rPr>
              <w:t xml:space="preserve">    Мероприятия</w:t>
            </w:r>
          </w:p>
          <w:p w:rsidR="00AB7549" w:rsidRDefault="00AB7549"/>
        </w:tc>
        <w:tc>
          <w:tcPr>
            <w:tcW w:w="2287" w:type="dxa"/>
          </w:tcPr>
          <w:p w:rsidR="00AB7549" w:rsidRDefault="00AB7549">
            <w:r>
              <w:t xml:space="preserve">  </w:t>
            </w:r>
          </w:p>
          <w:p w:rsidR="00AB7549" w:rsidRPr="005C7013" w:rsidRDefault="00AB7549">
            <w:pPr>
              <w:rPr>
                <w:b/>
                <w:i/>
              </w:rPr>
            </w:pPr>
            <w:r w:rsidRPr="005C7013">
              <w:rPr>
                <w:b/>
                <w:i/>
              </w:rPr>
              <w:t xml:space="preserve">    Результат</w:t>
            </w:r>
          </w:p>
        </w:tc>
      </w:tr>
      <w:tr w:rsidR="00AB7549" w:rsidTr="00AB7549">
        <w:tc>
          <w:tcPr>
            <w:tcW w:w="2788" w:type="dxa"/>
          </w:tcPr>
          <w:p w:rsidR="00AB7549" w:rsidRDefault="00AB7549"/>
          <w:p w:rsidR="00AB7549" w:rsidRDefault="00AB7549"/>
          <w:p w:rsidR="00AB7549" w:rsidRDefault="00AB7549"/>
          <w:p w:rsidR="00AB7549" w:rsidRDefault="00AB7549"/>
          <w:p w:rsidR="00AB7549" w:rsidRDefault="00AB7549"/>
          <w:p w:rsidR="00AB7549" w:rsidRDefault="00AB7549"/>
          <w:p w:rsidR="00AB7549" w:rsidRDefault="00AB7549">
            <w:r>
              <w:t>Комплект разработок занятий по профориентации в начальной школе.</w:t>
            </w:r>
          </w:p>
        </w:tc>
        <w:tc>
          <w:tcPr>
            <w:tcW w:w="4496" w:type="dxa"/>
          </w:tcPr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  <w:r>
              <w:t>1 час. Знакомство с возможностями работы в информационной среде.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 xml:space="preserve">2 часа. Использование среды </w:t>
            </w:r>
            <w:proofErr w:type="spellStart"/>
            <w:r>
              <w:t>ПервоЛого</w:t>
            </w:r>
            <w:proofErr w:type="spellEnd"/>
            <w:r>
              <w:t xml:space="preserve"> для изготовления </w:t>
            </w:r>
            <w:proofErr w:type="spellStart"/>
            <w:r>
              <w:t>бейджиков</w:t>
            </w:r>
            <w:proofErr w:type="spellEnd"/>
            <w:r>
              <w:t xml:space="preserve"> и меню.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>2 часа. Программирование действий персонала в столовой, ресторане, гостинице.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>2 часа. Овладение слепым клавиатурным вводом текста.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 xml:space="preserve">1час. </w:t>
            </w:r>
            <w:proofErr w:type="gramStart"/>
            <w:r>
              <w:t xml:space="preserve">Работа с электронными микроскопами. </w:t>
            </w:r>
            <w:proofErr w:type="gramEnd"/>
            <w:r>
              <w:t>(Создание презентаций о строении клеток овощей и фруктов)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>1 час. Фото-видеосъемки</w:t>
            </w:r>
          </w:p>
          <w:p w:rsidR="00AB7549" w:rsidRDefault="00AB7549" w:rsidP="00AB7549">
            <w:pPr>
              <w:pStyle w:val="a4"/>
              <w:numPr>
                <w:ilvl w:val="0"/>
                <w:numId w:val="1"/>
              </w:numPr>
            </w:pPr>
            <w:r>
              <w:t>1час. Создание фильма «Все профессии важны…».</w:t>
            </w:r>
          </w:p>
          <w:p w:rsidR="005C7013" w:rsidRDefault="005C7013" w:rsidP="005C7013">
            <w:pPr>
              <w:pStyle w:val="a4"/>
            </w:pPr>
          </w:p>
        </w:tc>
        <w:tc>
          <w:tcPr>
            <w:tcW w:w="2287" w:type="dxa"/>
          </w:tcPr>
          <w:p w:rsidR="00AB7549" w:rsidRDefault="00AB7549"/>
          <w:p w:rsidR="00AB7549" w:rsidRDefault="00AB7549"/>
          <w:p w:rsidR="00AB7549" w:rsidRDefault="00AB7549"/>
          <w:p w:rsidR="00AB7549" w:rsidRDefault="00AB7549"/>
          <w:p w:rsidR="00AB7549" w:rsidRDefault="00AB7549">
            <w:r>
              <w:t>Разработка занятий по профориентации в рамках дополнительного образования в начальной школе.</w:t>
            </w:r>
          </w:p>
        </w:tc>
      </w:tr>
    </w:tbl>
    <w:p w:rsidR="00C14934" w:rsidRDefault="00C14934"/>
    <w:sectPr w:rsidR="00C1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E41"/>
    <w:multiLevelType w:val="hybridMultilevel"/>
    <w:tmpl w:val="D920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49"/>
    <w:rsid w:val="005C7013"/>
    <w:rsid w:val="00AB7549"/>
    <w:rsid w:val="00C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2014-11-21T11:39:00Z</dcterms:created>
  <dcterms:modified xsi:type="dcterms:W3CDTF">2014-11-24T05:21:00Z</dcterms:modified>
</cp:coreProperties>
</file>