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4B" w:rsidRDefault="00712DA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45"/>
          <w:sz w:val="24"/>
        </w:rPr>
      </w:pPr>
      <w:r>
        <w:rPr>
          <w:rFonts w:ascii="Times New Roman" w:eastAsia="Times New Roman" w:hAnsi="Times New Roman" w:cs="Times New Roman"/>
          <w:b/>
          <w:caps/>
          <w:spacing w:val="45"/>
          <w:sz w:val="24"/>
        </w:rPr>
        <w:t xml:space="preserve">Внеурочная деятельность в 1 классе. Разговор о правильном питании.  </w:t>
      </w:r>
    </w:p>
    <w:p w:rsidR="0071644B" w:rsidRDefault="00712DA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Вольская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Ольга Анатольевна</w:t>
      </w:r>
    </w:p>
    <w:p w:rsidR="0071644B" w:rsidRDefault="00712D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Учитель начальных классов</w:t>
      </w:r>
    </w:p>
    <w:p w:rsidR="0071644B" w:rsidRDefault="00712DA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МБОУ СОШ №18 г. Иркутска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192"/>
      </w:tblGrid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7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Полдник. Пора есть булочки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Педагогическая цель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Познакомить детей с вариантами полдника, создать условия для получения представления о  значении молока и молочных продуктов, их творческого развития,  формирования навыков совместной деятельности со сверстниками.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Урок-мас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терская.  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 (предметные)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 w:rsidP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Участвуют в групповой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работе; договариваются друг с другом о возможном распределении ролей. Читают выразительно вслух; составляют рассказ; отгадывают загадки; заучивают стихи песни.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результаты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Проявляют интерес к учебному материалу; понимают значение знаний для человека; имеют желание учиться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Универсальные учебные 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принимают учебную задачу, соотносят свои действия с этой задачей, ищут способ ее решения, осуществляя пробы.</w:t>
            </w:r>
          </w:p>
          <w:p w:rsidR="0071644B" w:rsidRDefault="00712DA5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15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структурируют знания; ориентируются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умеют строить рассуждения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форме простых суждений;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постановка и решение проблемы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самостоятельно создают способы решения проблемы.</w:t>
            </w:r>
            <w:bookmarkStart w:id="0" w:name="_GoBack"/>
            <w:bookmarkEnd w:id="0"/>
          </w:p>
          <w:p w:rsidR="0071644B" w:rsidRDefault="00712DA5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15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учитывают разные мнения и стремятся к координации различных позиций в общении и взаимодействии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 содержание темы, понятия и термины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  <w:ind w:right="-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Полдник, меню, хлебобулочные изделия, молоко и молочные продукты.   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 ресурсы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r>
              <w:rPr>
                <w:rFonts w:ascii="Times New Roman" w:eastAsia="Times New Roman" w:hAnsi="Times New Roman" w:cs="Times New Roman"/>
              </w:rPr>
              <w:t xml:space="preserve">Разговор о правильном питании.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http://festival.1september.ru/articles/501897/</w:t>
              </w:r>
            </w:hyperlink>
            <w:r>
              <w:rPr>
                <w:rFonts w:ascii="Times New Roman" w:eastAsia="Times New Roman" w:hAnsi="Times New Roman" w:cs="Times New Roman"/>
              </w:rPr>
              <w:t>,                                                                    Жаворонок из теста.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http://gotovim-doma.ru/</w:t>
              </w:r>
            </w:hyperlink>
          </w:p>
        </w:tc>
      </w:tr>
    </w:tbl>
    <w:p w:rsidR="0071644B" w:rsidRDefault="00712DA5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pacing w:val="45"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</w:rPr>
        <w:t>Сценарий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699"/>
        <w:gridCol w:w="3650"/>
        <w:gridCol w:w="2584"/>
        <w:gridCol w:w="2644"/>
        <w:gridCol w:w="1863"/>
      </w:tblGrid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Этапы урока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Формы, методы, методичес</w:t>
            </w:r>
            <w:r>
              <w:rPr>
                <w:rFonts w:ascii="Times New Roman" w:eastAsia="Times New Roman" w:hAnsi="Times New Roman" w:cs="Times New Roman"/>
              </w:rPr>
              <w:t>кие приёмы</w:t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Деятельность учителя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Деятельность учащихся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2DA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и форма</w:t>
            </w:r>
          </w:p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64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64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64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Осуществляемые </w:t>
            </w:r>
          </w:p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действия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Формируемые</w:t>
            </w:r>
          </w:p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умения</w:t>
            </w: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71644B" w:rsidRDefault="0071644B">
            <w:pPr>
              <w:rPr>
                <w:rFonts w:ascii="Calibri" w:eastAsia="Calibri" w:hAnsi="Calibri" w:cs="Calibri"/>
              </w:rPr>
            </w:pP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30"/>
              </w:rPr>
              <w:t>6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начала занятия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распреде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-лены на группы (рассажены за 3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стола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Фронтальная.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Словесный. Слово учителя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Приветствие учащихся.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– Проверим готовность к нашему занятию!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Приветствуют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учителя. Организуют свое рабочее место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Проявляют готовность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начать учебную деятельность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Фронтальный.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 учителя</w:t>
            </w:r>
          </w:p>
        </w:tc>
      </w:tr>
    </w:tbl>
    <w:p w:rsidR="0071644B" w:rsidRDefault="00712DA5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pacing w:val="45"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</w:rPr>
        <w:lastRenderedPageBreak/>
        <w:t xml:space="preserve"> </w:t>
      </w:r>
    </w:p>
    <w:p w:rsidR="0071644B" w:rsidRDefault="00712DA5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Продолжение табл.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699"/>
        <w:gridCol w:w="3680"/>
        <w:gridCol w:w="2554"/>
        <w:gridCol w:w="2554"/>
        <w:gridCol w:w="1953"/>
      </w:tblGrid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Постановка учебной задачи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Фронтальная. Словесный. Слово учителя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1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 нас сегодня занятие по  правильному питанию. </w:t>
            </w:r>
          </w:p>
          <w:p w:rsidR="0071644B" w:rsidRDefault="007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Теперь каждому необходимо подумать и ответить на вопрос: «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значит правильно питаться?</w:t>
            </w:r>
          </w:p>
          <w:p w:rsidR="0071644B" w:rsidRDefault="007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чего это нужно?»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Какое время показывают часы на экране?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Кто-нибудь из вас знает, как называется это время приёма пищи?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Слушают учителя.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на вопросы.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Осознанно отвечают на поставленные вопросы.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Принимают учебную задачу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 Открытие новых знаний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Работа с текстом (учебник – тетрадь «Разговор о правильном питании», с. 39-40)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Фронтальная. Словесный. Чтение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Распределение ролей.</w:t>
            </w:r>
          </w:p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Прочитайте диалог. </w:t>
            </w:r>
          </w:p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Запомните, называются булочки, которые напекла бабушка?</w:t>
            </w:r>
          </w:p>
          <w:p w:rsidR="0071644B" w:rsidRDefault="0071644B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 Как называется время приёма пищи в 4 часа дня?</w:t>
            </w:r>
          </w:p>
          <w:p w:rsidR="0071644B" w:rsidRDefault="0071644B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Запомните названия всех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приёмов пищи!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Читают. Отвечают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вопросы учителя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Выразительно читают, соблюдая интонацию и знаки препинания. Высказывают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мнение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Запоминают названия всех приёмов пищи.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Чтение,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Определение темы занятия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Фронтальная. Словесный. Чтение, беседа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4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644B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 Как называется время приёма пищи в 4 часа дня?</w:t>
            </w:r>
          </w:p>
          <w:p w:rsidR="0071644B" w:rsidRDefault="0071644B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Какие продукты полезнее всего употреблять на полдник?</w:t>
            </w:r>
          </w:p>
          <w:p w:rsidR="0071644B" w:rsidRDefault="0071644B">
            <w:pPr>
              <w:spacing w:after="0" w:line="252" w:lineRule="auto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вопросы учителя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Принимают тему занятия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Устные ответы</w:t>
            </w:r>
          </w:p>
        </w:tc>
      </w:tr>
    </w:tbl>
    <w:p w:rsidR="0071644B" w:rsidRDefault="00712DA5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1644B" w:rsidRDefault="00712DA5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Продолжение табл.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059"/>
        <w:gridCol w:w="3680"/>
        <w:gridCol w:w="2554"/>
        <w:gridCol w:w="2554"/>
        <w:gridCol w:w="1953"/>
      </w:tblGrid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Рассмотрение вариантов проблем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Фронтальная. Словесный, проблемный. Чтение, беседа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–  Определите проблему, над которой будете работать!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Определяют проблему: Какие продукты полезнее всего употреблять на полдник? Составление меню для полдника.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над созданием проблемы. Понимают необходимость выбрать меню для полдника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Чтение,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Отгадывание загадки, исполнение песни «Кто пасётся на лугу?» (сл. Ю. Черных, муз.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  <w:p w:rsidR="0071644B" w:rsidRDefault="0071644B">
            <w:pPr>
              <w:spacing w:after="0" w:line="252" w:lineRule="auto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Фронтальная. Словесный, проблемный.   Беседа. 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6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7</w:t>
            </w:r>
          </w:p>
          <w:p w:rsidR="0071644B" w:rsidRDefault="0071644B">
            <w:pPr>
              <w:spacing w:after="0" w:line="252" w:lineRule="auto"/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Белая водица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 нам пригодится.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водицы белой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Всё, что хочешь, делай.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Молоко незаменимый продукт детского питания, в состав которого входят 100 различных веществ, которые находятся в оптимальном соотношении, поэтому хорошо усваиваются ...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Отгадывают загадку, исполняют песню.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Доказывают полезность м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олока.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Понимают необходимость употребления молочных продуктов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Распределение задач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группам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– викторина «Знатоки молока»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Групповая. Словесный,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практический, проблемный. Беседа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каждой группе определите и обсудите возможные варианты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выдайте как можно больше ответов.</w:t>
            </w:r>
          </w:p>
          <w:p w:rsidR="0071644B" w:rsidRDefault="0071644B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Проверим!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Выполняют задания учителя в группах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Умеют сотрудничать друг с другом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группе, совместно планируют свои действия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Групповой. Устные ответы,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минутка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644B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Вспомним правила поведения!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мой совет правильный, хлопайте, если нет – топайте!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Чтоб прогнать тоску и лень, подниматься каждый день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Нужно ровно в 7 часов,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Отворив окна засов, 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Сделать лёгкую зарядку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убрав свою кроватку.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Душ принять и завтрак съесть.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Это правильный совет?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Перед тем, как сесть поесть,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такое есть: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Надо б в руки мыло взять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в воде пополоскать…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Это правильный совет?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Постоянно нужно есть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здоровья важно!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Фрукты, овощи, омлет,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Творог, просток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вашу?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Этот мой совет хороший?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 грызите лист капустный.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 совсем, совсем невкусный,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Лучше ешьте шоколад, 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Вафли, сахар, мармелад.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Это правильный совет?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Зубы вы почистили и идите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спать. Захватите булочку Сладкую в кровать.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Это правильный совет?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Если свой обед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Ты начнёшь с кулька конфет,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Жвачкой импортной закусишь, Шоколадом подсластишь, Будешь ты здоров и весел.</w:t>
            </w:r>
          </w:p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- Так ведь, милые друзья?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Слушают учителя.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жестами на вопросы.</w:t>
            </w: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644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Осознанно отвечают на поставленные вопросы.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Принимают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ебную задачу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Фронтальный.  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 Самостоятельная работа участников  (учебник – тетрадь «Разговор о правильном питании», с. 41)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Индивидуальная. Словесный, практический. Творческая работа.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Определите проблему: хлебобулочные изделия полезны для человека или вредят здоровью?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Придумай и нарисуй любое хлебобулочное изделие.</w:t>
            </w:r>
          </w:p>
          <w:p w:rsidR="0071644B" w:rsidRDefault="0071644B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Проверим!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Определяют проблему: хлебобулочные изделия полезны для человека или вредят здоровью?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выполняю</w:t>
            </w:r>
            <w:r>
              <w:rPr>
                <w:rFonts w:ascii="Times New Roman" w:eastAsia="Times New Roman" w:hAnsi="Times New Roman" w:cs="Times New Roman"/>
                <w:sz w:val="24"/>
              </w:rPr>
              <w:t>т практические задания творческого характера.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работа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Практическая работа 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(изготовление «Жаворонков» из  солёного теста)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Индивидуальный. Групповой. Практический проблемный.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работа.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Вспомните, как называются булочки, которые испекла бабушка?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Таких Жаворонков пекут на день памяти 40 мучеников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Севастейских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(22 марта). У наших предков существовала вера в то, что 22 марта из тёплых стран прилетают СОРОК разномастных, разнопёрых,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разноклювых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птиц, и первая из них – жаворонок. 22 марта зима с ночью меряются. Зима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кончается, весна начинается. Наступает праздник «Жаворонки»! Праздник весны и тепла!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 Повторим технику безопасности при работе с солёным тестом.</w:t>
            </w:r>
          </w:p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Выполняем рабо</w:t>
            </w:r>
            <w:r>
              <w:rPr>
                <w:rFonts w:ascii="Times New Roman" w:eastAsia="Times New Roman" w:hAnsi="Times New Roman" w:cs="Times New Roman"/>
                <w:sz w:val="24"/>
              </w:rPr>
              <w:t>ту, следуя моим советам.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Выполняют работу по плану, показанному на презентации.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индивидуально и в группе, осуществляют взаимоконтроль, оказывают помощь друг другу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Групповой.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 Выставка поделок.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Обсуждение полученных результатов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Групповая. Словесный. Рассказ, беседа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Обсудите результаты самостоятельной работы! </w:t>
            </w:r>
          </w:p>
          <w:p w:rsidR="0071644B" w:rsidRDefault="00712DA5">
            <w:pPr>
              <w:spacing w:after="0" w:line="252" w:lineRule="auto"/>
              <w:ind w:firstLine="30"/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Оцените свою работу!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Рассказывают друг другу о проделанной работе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в группе, осуществляют взаимоконтроль, оказывают помощь друг другу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Групповой. Устные ответы</w:t>
            </w:r>
          </w:p>
        </w:tc>
      </w:tr>
      <w:tr w:rsidR="007164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Рефлексивно-оценочный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Фронтальная. Словесный. Беседа</w:t>
            </w:r>
          </w:p>
          <w:p w:rsidR="0071644B" w:rsidRDefault="0071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44B" w:rsidRDefault="00712D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называется приём пищи между обедом и ужином?</w:t>
            </w:r>
          </w:p>
          <w:p w:rsidR="0071644B" w:rsidRDefault="00712DA5">
            <w:pPr>
              <w:spacing w:after="0" w:line="252" w:lineRule="auto"/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можно есть на полдник?</w:t>
            </w:r>
          </w:p>
          <w:p w:rsidR="0071644B" w:rsidRDefault="00712DA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понравились на занятии больше всего?</w:t>
            </w:r>
          </w:p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Если на занятии у тебя всё получилось, приклей в тетрадь «улыбку-вишенку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»!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на вопросы учителя устно и смайликами.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Анализируют и оценивают свою работу.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71644B" w:rsidRDefault="00712DA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Фронтальный. Устные ответы</w:t>
            </w:r>
          </w:p>
        </w:tc>
      </w:tr>
    </w:tbl>
    <w:p w:rsidR="0071644B" w:rsidRDefault="0071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644B" w:rsidRDefault="00712D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используемой литературы</w:t>
      </w:r>
    </w:p>
    <w:p w:rsidR="0071644B" w:rsidRDefault="007164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</w:rPr>
      </w:pP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М.М., Филиппова Т.А., Макеева А.Г. Разговор о правильном питании / Методическое пособие. – М.: ОЛМА Медиа Групп, 2011. – 80 с.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Безруких М.М., Филиппова Т.А., Макеева А.Г. Программа «Разговор о правильном питании» – М.: ОЛМА Медиа Групп, 2009.  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Бе</w:t>
      </w:r>
      <w:r>
        <w:rPr>
          <w:rFonts w:ascii="Times New Roman" w:eastAsia="Times New Roman" w:hAnsi="Times New Roman" w:cs="Times New Roman"/>
          <w:sz w:val="24"/>
        </w:rPr>
        <w:t>зруких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М.М. и др. Разговор о правильном питании: Рабочая тетрадь. – М.: ОЛМА Медиа Групп, 2011. – 72 с.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Н.К. Развиваем способности детей. 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Росмэн</w:t>
      </w:r>
      <w:proofErr w:type="spellEnd"/>
      <w:r>
        <w:rPr>
          <w:rFonts w:ascii="Times New Roman" w:eastAsia="Times New Roman" w:hAnsi="Times New Roman" w:cs="Times New Roman"/>
          <w:sz w:val="24"/>
        </w:rPr>
        <w:t>, 2006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Издательский дом «Первое сентября» «Здоровье детей» № 15 , 1- 15 августа/ 2005. с.</w:t>
      </w:r>
      <w:r>
        <w:rPr>
          <w:rFonts w:ascii="Times New Roman" w:eastAsia="Times New Roman" w:hAnsi="Times New Roman" w:cs="Times New Roman"/>
          <w:sz w:val="24"/>
        </w:rPr>
        <w:t xml:space="preserve"> 5-47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Кудрявцева Н.Г.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 как механизм реализации ФГОС нового поколения.//Справочник заместителя директора школы.-2011.-№4.-С.13-30.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Ладодо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К.С., </w:t>
      </w:r>
      <w:proofErr w:type="spellStart"/>
      <w:r>
        <w:rPr>
          <w:rFonts w:ascii="Times New Roman" w:eastAsia="Times New Roman" w:hAnsi="Times New Roman" w:cs="Times New Roman"/>
          <w:sz w:val="24"/>
        </w:rPr>
        <w:t>Отт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В.Д., Фатеева Е.М. и др. Основы рационального питания детей. – Киев, 1987. – 256 с. 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Методическое пособие по воспитательной работе образовательной программы «Мой выбор». М., Ижица-2005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Федеральные государственные образовательные стандарты </w:t>
      </w:r>
      <w:r>
        <w:rPr>
          <w:rFonts w:ascii="Times New Roman" w:eastAsia="Times New Roman" w:hAnsi="Times New Roman" w:cs="Times New Roman"/>
          <w:sz w:val="24"/>
        </w:rPr>
        <w:t xml:space="preserve">второго поколения. Сборник нормативных и методических материалов. Ч.1. 3-е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допол</w:t>
      </w:r>
      <w:proofErr w:type="spellEnd"/>
      <w:r>
        <w:rPr>
          <w:rFonts w:ascii="Times New Roman" w:eastAsia="Times New Roman" w:hAnsi="Times New Roman" w:cs="Times New Roman"/>
          <w:sz w:val="24"/>
        </w:rPr>
        <w:t>. / автор-составитель Чистякова Л.А.- Иркутск: ИИПКРО, 2012. – 102 с.</w:t>
      </w:r>
    </w:p>
    <w:p w:rsidR="0071644B" w:rsidRDefault="00712DA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Этикет и сервировка праздничного стола. М., 2002. – 400 с. </w:t>
      </w:r>
    </w:p>
    <w:p w:rsidR="0071644B" w:rsidRDefault="007164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</w:rPr>
      </w:pPr>
    </w:p>
    <w:p w:rsidR="0071644B" w:rsidRDefault="007164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</w:rPr>
      </w:pPr>
    </w:p>
    <w:p w:rsidR="0071644B" w:rsidRDefault="0071644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sectPr w:rsidR="0071644B" w:rsidSect="00712D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E89"/>
    <w:multiLevelType w:val="multilevel"/>
    <w:tmpl w:val="F968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44B"/>
    <w:rsid w:val="00712DA5"/>
    <w:rsid w:val="007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tovim-do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18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1411</Words>
  <Characters>8048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2014-01-03T10:44:00Z</dcterms:created>
  <dcterms:modified xsi:type="dcterms:W3CDTF">2014-01-03T10:47:00Z</dcterms:modified>
</cp:coreProperties>
</file>