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35" w:rsidRPr="004F6735" w:rsidRDefault="004F6735" w:rsidP="004F673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4F673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Экологическое воспитание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на уроках окружающего мира в 1 классе.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Родная природа – это могущественный источник, из которого ребёнок черпает многие знания и впечатления. Интерес к окружающим объектам неживой и особенно живой природы появляется очень рано. Дети замечают всё: трудолюбивого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муравьишку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лесной тропинке, подвижного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жучка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зеркальной глади воды, крохотного паучка в густой траве. Внимание детей привлекают сезонные изменения в природе, яркость красок, многообразие звуков, запахов. Они открывают для себя новый мир: стараются всё потрогать руками, рассмотреть, понюхать, если возможно, попробовать на вкус.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Поддерживая искренний интерес ребёнка к окружающему, следует помнить о воспитании бережного отношения к природе.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важно, чтобы взрослые сами любили природу и эту любовь старались привить детям. Мы рождены природой, и никогда человек не потеряет связи с ней. Но нужно обладать терпением, нужно иметь внимательный глаз и чуткую душу, чтобы увидеть тихую прелесть крохотного полевого цветка или игру красок во время заката, буйное цветение сирени, заслушаться звонким пением птиц.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– великий учитель!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Природоведение – это один из самых сложных и интересных предметов в начальной школе. Сложен он потому, что охватывает очень большой круг вопросов: от элементарных правил личной гигиены до знаний о нашей планете, странах и народах мира. Человек, общество и природа рассматриваются здесь в неразрывном органичном единстве. Интересен этот предмет тем. Что и учитель, и ученик являются наблюдателями, экспертами. Участвуют в поисковой деятельности, цель которой – найти что-то загадочное, раскрыть тайны окружающего мира.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трёх лет в начальной школе на уроках природоведения я включаю факультативный курс по программе “Экология для младших школьников”. Убедилась, что курс позволяет организовывать с детьми интереснейшую работу, которая не только расширяет кругозор моих учеников, но и развивает, воспитывает их. Наблюдаю, как меняется отношение детей к живому и неживому вокруг них, к собственным поступкам, к высказываниям и действиям других людей. Дети начинают мыслить экологически, видят окружающий мир не так, как привыкли видеть многие из нас, и это меня очень радует.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развития экологической культуры младшего школьника можно условно выделить три этапа, совпадающие с переходом ребенка из класса в класс. В качестве основных критериев роста следует, на мой взгляд, назвать приобретённый ребенком опыт взаимодействия с окружающим миром (обеспечивает необходимую базу в развитии экологической культуры личности). И следующие проявления нравственно-экологической позиции личности:</w:t>
      </w:r>
    </w:p>
    <w:p w:rsidR="004F6735" w:rsidRPr="004F6735" w:rsidRDefault="004F6735" w:rsidP="004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 норм и правил экологически обоснованного взаимодействия с окружающим миром, трансформация значительной их части в привычке ребёнка;</w:t>
      </w:r>
    </w:p>
    <w:p w:rsidR="004F6735" w:rsidRPr="004F6735" w:rsidRDefault="004F6735" w:rsidP="004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потребности в приобретении экологических знаний, ориентация на практическое применение их;</w:t>
      </w:r>
    </w:p>
    <w:p w:rsidR="004F6735" w:rsidRPr="004F6735" w:rsidRDefault="004F6735" w:rsidP="004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общении с представителями животного и растительного мира, сопереживание им, проявление доброты, чуткости, милосердия к людям, природе; бережное отношение ко всему окружающему;</w:t>
      </w:r>
    </w:p>
    <w:p w:rsidR="004F6735" w:rsidRPr="004F6735" w:rsidRDefault="004F6735" w:rsidP="004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проявления эстетических чувств, умения и потребности видеть и понимать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прекрасное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потребности самовыражения в творческой деятельности;</w:t>
      </w:r>
    </w:p>
    <w:p w:rsidR="004F6735" w:rsidRPr="004F6735" w:rsidRDefault="004F6735" w:rsidP="004F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инициативы в решении экологических проблем ближайшего окружения.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Названные показатели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нравственно-экологической позиции личности характерны для любого возраста, но на каждом возрастном этапе уровень их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различен, различны и содержание каждого из показателей, и формы их проявления.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школьный возраст – этап формирования основ нравственно-экологической позиции личности, проявления которой имеют свою специфику и на трёх условно выделенных мною “ступенях роста” данного возрастного периода.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Базовым в развитии экологической культуры первоклассника выступает уровень, приобретённый им в дошкольном возрасте.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Новая ступень развития ребёнка связывается с приобретением им экологически ориентированного личного опыта за счёт: наблюдений различных состояний окружающей среды, сопровождающихся разъяснениями учителя; первоначальных оценок деятельности людей (на уровне хорошо – плохо); выполнения предложенных учителем правил поведения; обращения с представителями животного и растительного мира и эмоциональных переживаний; эстетического наслаждения красотой природы и творческого воплощения своих впечатлений в устных рассказах, рисунках;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ощущения потребности в знаниях экологического содержания; бережного отношения к используемым предметам, продуктам питания и т.д.; наблюдения за деятельностью взрослых по улучшению окружающей среды и собственного посильного участия в ней.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Показатели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экологической культуры ребёнка на первой ступени начальной школы:</w:t>
      </w:r>
    </w:p>
    <w:p w:rsidR="004F6735" w:rsidRPr="004F6735" w:rsidRDefault="004F6735" w:rsidP="004F67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ребёнок проявляет интерес к объектам окружающего мира, условиям жизни людей, растений, животных, пытается оценивать их состояние с позиции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хорошо-плохо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F6735" w:rsidRPr="004F6735" w:rsidRDefault="004F6735" w:rsidP="004F67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желанием участвует в экологически ориентированной деятельности;</w:t>
      </w:r>
    </w:p>
    <w:p w:rsidR="004F6735" w:rsidRPr="004F6735" w:rsidRDefault="004F6735" w:rsidP="004F67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эмоционально реагирует при встрече с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прекрасным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пытается передать свои чувства в доступных видах творчеств (рассказ, рисунок и т.п.);</w:t>
      </w:r>
    </w:p>
    <w:p w:rsidR="004F6735" w:rsidRPr="004F6735" w:rsidRDefault="004F6735" w:rsidP="004F67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старается выполнить правила поведения на улице, в транспорте, во время прогулок в сад, лес и др.;</w:t>
      </w:r>
    </w:p>
    <w:p w:rsidR="004F6735" w:rsidRPr="004F6735" w:rsidRDefault="004F6735" w:rsidP="004F67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проявляет готовность оказать помощь нуждающимся в ней людям, животным растениям;</w:t>
      </w:r>
    </w:p>
    <w:p w:rsidR="004F6735" w:rsidRPr="004F6735" w:rsidRDefault="004F6735" w:rsidP="004F67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пытается контролировать своё поведение, поступки, чтобы не причинить вреда окружающей среде.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 новая ступень, на которую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поднимается в развитии своей экологической культуры второклассник связывается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следующими приобретениями в личном опыте: от простого наблюдения – к наблюдению-анализу (почему хорошо и почему плохо); соотнесение своих действий и поведения в той или иной ситуации с действиями других людей и влиянии их на природу; собственные открытия – поиск и удовлетворение потребности в знаниях о конкретных объектах окружающей среды; бережное отношение к предметам быта по собственной воле; участие в созидательной деятельности взрослых.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Показатели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экологической культуры у младших школьников на втором этапе дополняются:</w:t>
      </w:r>
    </w:p>
    <w:p w:rsidR="004F6735" w:rsidRPr="004F6735" w:rsidRDefault="004F6735" w:rsidP="004F6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интересом ребенка к объектам окружающего мира, сопровождающимся попытками ребёнка их анализировать;</w:t>
      </w:r>
    </w:p>
    <w:p w:rsidR="004F6735" w:rsidRPr="004F6735" w:rsidRDefault="004F6735" w:rsidP="004F6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той или иной деятельности вместе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с проявлением самостоятельности и творчества;</w:t>
      </w:r>
    </w:p>
    <w:p w:rsidR="004F6735" w:rsidRPr="004F6735" w:rsidRDefault="004F6735" w:rsidP="004F6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общением с представителями животного и растительного мира, вызванным в большей степени заботой о них, нежели получением удовольствия;</w:t>
      </w:r>
    </w:p>
    <w:p w:rsidR="004F6735" w:rsidRPr="004F6735" w:rsidRDefault="004F6735" w:rsidP="004F6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выполнением ряда правил поведения в окружающей среде, ставших привычным делом.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третьем этапе, завершающем период младшего школьного возраста, личный опыт ребёнка пополняется новым содержанием: анализом наблюдений за состоянием окружающей среды и посильным вкладом в улучшение её состояния; осознанным соблюдением норм и правил поведения в окружающей среде; действенной заботой о представителях животного и растительного мира; использованием полученных знаний, умений и навыков в экологически ориентированной деятельности;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воплощение своих впечатлений об окружающем мире в различных видах творчества.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показателях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экологической культуры ребёнка на третьей ступени начальной школы можно судить по следующим проявлениям:</w:t>
      </w:r>
    </w:p>
    <w:p w:rsidR="004F6735" w:rsidRPr="004F6735" w:rsidRDefault="004F6735" w:rsidP="004F6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поведения в окружающей среде вошло в привычку; ребёнок контролирует свои действия, соотнося их с окружающей обстановкой и возможными последствиями для тех или иных объектов окружающей среды;</w:t>
      </w:r>
    </w:p>
    <w:p w:rsidR="004F6735" w:rsidRPr="004F6735" w:rsidRDefault="004F6735" w:rsidP="004F6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выражена потребность в заботе о тех или иных представителях животного и растительного мира;</w:t>
      </w:r>
    </w:p>
    <w:p w:rsidR="004F6735" w:rsidRPr="004F6735" w:rsidRDefault="004F6735" w:rsidP="004F6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способен самостоятельно выбирать объекты своей экологической деятельности;</w:t>
      </w:r>
    </w:p>
    <w:p w:rsidR="004F6735" w:rsidRPr="004F6735" w:rsidRDefault="004F6735" w:rsidP="004F6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доброта, отзывчивость и внимание к окружающим (людям, природе) сопровождается готовностью ребенка оказать помощь нуждающимся в ней.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Приведу далее несколько методик, диагностирующих и развивающих экологическую культуру детей младшего школьного возраста.</w:t>
      </w:r>
    </w:p>
    <w:p w:rsidR="004F6735" w:rsidRPr="004F6735" w:rsidRDefault="004F6735" w:rsidP="004F673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“Экологический светофор”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этой методики можно развивать:</w:t>
      </w:r>
    </w:p>
    <w:p w:rsidR="004F6735" w:rsidRPr="004F6735" w:rsidRDefault="004F6735" w:rsidP="004F67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детей о рациональном взаимодействии человека с природой – допустимых и недопустимых действиях на природе, природоохранной деятельности;</w:t>
      </w:r>
    </w:p>
    <w:p w:rsidR="004F6735" w:rsidRPr="004F6735" w:rsidRDefault="004F6735" w:rsidP="004F67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оценивать результаты взаимодействия людей с природой (взаимодействие приносит вред природе, безобидно, полезно);</w:t>
      </w:r>
    </w:p>
    <w:p w:rsidR="004F6735" w:rsidRPr="004F6735" w:rsidRDefault="004F6735" w:rsidP="004F67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опыт ребенка в экологически ориентированной деятельности.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Оборудование.</w:t>
      </w:r>
    </w:p>
    <w:p w:rsidR="004F6735" w:rsidRPr="004F6735" w:rsidRDefault="004F6735" w:rsidP="004F67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из цветных кружков (красного, жёлтого, зелёного) для каждого ученика.</w:t>
      </w:r>
    </w:p>
    <w:p w:rsidR="004F6735" w:rsidRPr="004F6735" w:rsidRDefault="004F6735" w:rsidP="004F67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карточек с изображением и описанием деятельности, поступков человека на природе.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в форме игры, которую можно провести в классной комнате, актовом зале и т.д.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игры все участники получают по три кружка: красный, жёлтый, зелёный. Ведущий поясняет, что каждый цвет имеет своё значение. Так же, как и светофор на проезжей части дороги, наш экологический светофор, зажигая красный свет, запрещает, жёлтый – предупреждает, а зелёный – разрешает.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видном месте вывешивается таблица, напоминающая о значении цветов – сигналов экологического светофора.</w:t>
      </w:r>
    </w:p>
    <w:p w:rsidR="004F6735" w:rsidRPr="004F6735" w:rsidRDefault="004F6735" w:rsidP="004F67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– запрещает действие, приносящее вред окружающей среде и жизни людей.</w:t>
      </w:r>
    </w:p>
    <w:p w:rsidR="004F6735" w:rsidRPr="004F6735" w:rsidRDefault="004F6735" w:rsidP="004F67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Жёлтый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предупреждает об осторожности, чтобы как можно меньше нанести вреда природе.</w:t>
      </w:r>
    </w:p>
    <w:p w:rsidR="004F6735" w:rsidRPr="004F6735" w:rsidRDefault="004F6735" w:rsidP="004F67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Зелёный – разрешает и поощряет действия, помогающие растениям, животным.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Ведущий зачитывает описание поступка человека на природе, демонстрирует детям соответствующий рисунок. Участники игры должны оценить тот или иной поступок, подняв по сигналу ведущего один из имеющихся кружков, – включить тот или иной сигнал экологического светофора (см. приложение).</w:t>
      </w:r>
    </w:p>
    <w:p w:rsidR="004F6735" w:rsidRPr="004F6735" w:rsidRDefault="004F6735" w:rsidP="004F673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“Письмо зелёному другу”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помогает не только определить готовность учащихся начальных классов помогать природе и заботиться о ней, но и развивает у них чувство сострадания, сопереживания представителям животного и растительного мира. Ребёнок вводится в следующую ситуацию.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“Представь, что где-то в глубине леса растёт небольшое деревце. Иногда его поливает дождик, иногда покачивает ветер. Бывает, что на деревце прилетает стайка птиц – поют, суетятся, дерутся… и улетают. Это деревце сказало по секрету, что ему очень хочется иметь друга – человека, лучше школьника, чем взрослого. И что сначала ему хочется получить от него письмо…”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учитель предлагает детям: “Напишите деревцу. Может быть, кто-то из вас окажется именно тем другом, которого оно ждёт. Подумайте, о чём ему хотелось бы прочитать в вашем письме, на какие вопросы ответить, что вы могли бы предложить деревцу, чтобы оно с радостью согласилось дружить с вами”.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может быть проведена как небольшое сочинение, лучше – с игровыми элементами: письмо вкладывается в конверт, сопровождается рисунком, заполняется адрес и т.п. (смотрите приложение).</w:t>
      </w:r>
    </w:p>
    <w:p w:rsidR="004F6735" w:rsidRPr="004F6735" w:rsidRDefault="004F6735" w:rsidP="004F673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“Секретный разговор”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способствует развитию эмоционально-чувственной сферы личности младшего школьника в процессе общения его с природой, а также выявляет имеющийся у детей опыт такого общения.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1. </w:t>
      </w: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предлагается вспомнить о том, как они разговаривали с каким-либо растением или животным: “О чём ты спросил его? О чём он тебе рассказал?..” Далее дети получают задание записать свой секретный разговор. Вполне вероятно, что некоторые дети такого опыта не имели вовсе. Тогда они могут придумать свой разговор, например, с каким-либо домашним животным, комнатным растением.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2. </w:t>
      </w: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предлагается представить, что во время прогулки в лес они встретили красивое дерево (цветок) и сумели по секрету поговорить с ним. Далее они получают задание написать, какие вопросы они бы задали этому растению, о чём рассказали бы сами, что хотели бы от него услышать.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Приведу в качестве примеров выдержки из детских работ (см. приложение).</w:t>
      </w:r>
    </w:p>
    <w:p w:rsidR="004F6735" w:rsidRPr="004F6735" w:rsidRDefault="004F6735" w:rsidP="004F673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“Лес благодарит и сердится”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позволяет выявить отношение младших школьников к природе и развивать представления детей о правилах, нормах взаимодействия с нею.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предварительной беседы, в ходе которой дети вспоминают свои прогулки в лес, тундру, восстанавливают в памяти увиденные картины природы, положительные и отрицательные примеры воздействия человека на природу, детям предлагается ответить на два вопроса, заполнив карточку в следующей форме: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Напиши, за что лес мог бы сказать тебе:</w:t>
      </w:r>
    </w:p>
    <w:p w:rsidR="004F6735" w:rsidRPr="004F6735" w:rsidRDefault="004F6735" w:rsidP="004F67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спасибо;</w:t>
      </w:r>
    </w:p>
    <w:p w:rsidR="004F6735" w:rsidRPr="004F6735" w:rsidRDefault="004F6735" w:rsidP="004F67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рассердиться на тебя;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анализе детских работ рекомендуем обратить внимание на следующее:</w:t>
      </w:r>
    </w:p>
    <w:p w:rsidR="004F6735" w:rsidRPr="004F6735" w:rsidRDefault="004F6735" w:rsidP="004F67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преобладает в детских ответах в графе “Лес благодарит” – перечисление норм и правил поведения в лесу (например, “Лес скажет спасибо, если мы не будем бросать мусор, рвать листья, ломать ветки” и т.д.) или примеры практической экологически ориентированной деятельности (например, “Лес скажет спасибо за то, что мы соберём мусор или будем подкармливать птиц” и др.).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Очевидно, что второй вариант ответов свидетельствует о более высоком уровне экологической культуры детей, так как отражает активную позицию заботливого хозяина и защитника природы.</w:t>
      </w:r>
    </w:p>
    <w:p w:rsidR="004F6735" w:rsidRPr="004F6735" w:rsidRDefault="004F6735" w:rsidP="004F67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Приводят ли дети в качестве примеров уже проделанную ими природоохранную работу.</w:t>
      </w:r>
    </w:p>
    <w:p w:rsidR="004F6735" w:rsidRPr="004F6735" w:rsidRDefault="004F6735" w:rsidP="004F67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часто в графе “Лес сердится” появляются ответы, указывающие в той или иной форме на бездействие детей (например, “Лес сердится, если мы не кормим птиц, если не приходим очистить его от мусора” и др.). Эти ответы также говорят об активной позиции ребёнка как защитника природы. Оказание помощи природе – норма поведения личности (в отличие от нормы “не причинять природе вреда”).</w:t>
      </w:r>
    </w:p>
    <w:p w:rsidR="004F6735" w:rsidRPr="004F6735" w:rsidRDefault="004F6735" w:rsidP="004F67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экологические проблемы звучат в ответах детей как наиболее актуальные.</w:t>
      </w:r>
    </w:p>
    <w:p w:rsidR="004F6735" w:rsidRPr="004F6735" w:rsidRDefault="004F6735" w:rsidP="004F67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нормы и правила взаимодействия с природой, а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практические дела дети выдвигают на первый план.</w:t>
      </w:r>
    </w:p>
    <w:p w:rsidR="004F6735" w:rsidRPr="004F6735" w:rsidRDefault="004F6735" w:rsidP="004F673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Роль игры в воспитательном процессе.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первом уроке “Мир вокруг нас” я спросила у моих первоклассников, как правильно вести себя в лесу. И услышала множество “нельзя”. “Нельзя рвать цветы”, – сказал один ребёнок, “нельзя ломать ветки” – предложил другой, “нельзя разводить костры”, – вспомнил третий.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Взрослые! Прислушайтесь к себе: после названных детьми запретов возросло ли ваше желание прогуляться с ними по лесу? А у самих ребят? Или, может быть, лучше всего в лес не ходить, чтобы не причинять природе вреда? “А что там делать?” – сказал однажды мой ученик Леша. Да, вероятно, ему не хочется идти в лес, чтобы выполнять там правила поведения, вспоминать запреты и то ли слушать учительское “нельзя”, то ли самому одергивать себя: “нельзя, нельзя, нельзя!”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нельзя делать в лесу? От каких действий обычно мы предупреждаем ребят? От тех, что обычно делают они? Или, может быть, от тех, что делаем обычно мы, взрослые? Или?.. Откроем форзац учебника природоведения для 2 класса. Читаем: “Находясь в лесу, парке, на лугу, нельзя гонять и убивать птиц!” Смотрю на Машеньку-третьеклассницу – это для нее, регулярно подкармливающей домашнего попугая? Или, может быть, для Анечки? Добрейшей души девочка. Найдется ли в этом классе хоть один, кому следовало бы запомнить это правило. Спрашиваю: “Саша, можно ли, находясь в лесу убивать птиц?” “Что? Как?” – переспрашивает изумленно Саша. Да, действительно, остается задуматься “как?”. Как это может сделать ребенок, не имеющий в руках ни ружья, ни ножа и т.п. В некоторых случаях учебник даст ребенку ответ и на этот вопрос. Например, книга для первоклассника “Мир вокруг нас”. Здесь художник придал правилам конкретные образы – нарисовал запрещающие знаки, перечеркнув красной линией неверные поступки. “Не убивай лягушек и жаб” – гласит правило для первоклассника. А рядом рисунок – на лягушонка наступает детская нога. Вы не знали, как обычно это происходит? Горькая, конечно, ирония.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же мы думаем о детях столь плохо, почему же мы считаем их столь жестокими, чтобы в разряд наиболее распространенных “ошибок в поведении” (!) включаем “не убивай, не разоряй, не ломай, не рви?..”. Не ранит ли детскую душу, любящую природу, подобный запрет? Отзовётся ли детская душа нам, взрослым, так плохо думающим о ребенке?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Ведь детям так хочется быть “хорошими”, знать, что взрослые им доверяют, слышать похвалу. Тем более что младший школьник часто, безусловно, верит словам взрослого: “если учитель сказал, что я могу поступить хорошо,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 и буду, если наоборот – соответственно, могу и буду поступать плохо”.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Другая беда в нашей работе с правилами поведения в окружающей среде – не только “качество” задаваемого ими негатива, просвещающего детей, “как принести природе вред”, но и его количество. Я провела анкетирование детей своего первого класса, предложив им ответить: “За что лес может рассердиться на тебя, а за что – поблагодарить?” Вот результат: только 5% детей дают ответы позитивного характера, например: “Лес рассердится, если я не покормлю птиц”, “Лес рассердится, если я не уберу мусор” и др. 95% первоклассников сказали так: “Лес рассердится, если я буду ломать, рвать, сорить и т.п.” (при этом негативный перечень во много раз превосходит перечень добрых дел) или, что выглядит ещё более грустно: “Лес поблагодарит меня, если я не буду ломать, рвать, сорить” и т.п. Таким образом, подавляющее большинство детей до 7 лет уже усвоили негативные примеры и, в лучшем случае, заняли пассивную позицию “так не поступать”. Подобная позиция соответствует низкому уровню развития экологической культуры в ряду выявленных мною “низком, среднем и высоком уровнях”. Дети с низким уровнем развития экологической культуры имеют слабое представление о той пользе, которую они сами уже сейчас (а не когда вырастут) смогут принести природе, городу, окружающим людям. Крайне беден позитивом опыт взаимодействия ребят с окружающей средой. В поле их зрения постоянно находятся мусорные свалки, загрязненные водоемы, равнодушное отношение взрослых к бездомным животным и т.д. Экологическое бескультурье становится “нормой”, ребенок воспринимает его как привычную картину окружающего мира. Зрительные образы, эмоциональный опыт являются в младшем школьном возрасте сильнейшими факторами, определяющими характер процесса развития экологической культуры личности.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Специально проведенное исследование позволило мне отнести категорию опыта по взаимодействию с окружающим миром к одному из критериев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экологической культуры личности.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числе других важнейших показателей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экологической культуры личности я выделяю следующее:</w:t>
      </w:r>
    </w:p>
    <w:p w:rsidR="004F6735" w:rsidRPr="004F6735" w:rsidRDefault="004F6735" w:rsidP="004F67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ребенком интереса к объектам природы, условиям жизни людей, растений, животных, попытки их анализировать;</w:t>
      </w:r>
    </w:p>
    <w:p w:rsidR="004F6735" w:rsidRPr="004F6735" w:rsidRDefault="004F6735" w:rsidP="004F67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ребенка участвовать в экологически ориентированной деятельности, способность к самостоятельному выбору объектов приложения сил;</w:t>
      </w:r>
    </w:p>
    <w:p w:rsidR="004F6735" w:rsidRPr="004F6735" w:rsidRDefault="004F6735" w:rsidP="004F67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общении с представителями животного и растительного мира, бережное, заботливое к ним отношение, определяющее характер общения;</w:t>
      </w:r>
    </w:p>
    <w:p w:rsidR="004F6735" w:rsidRPr="004F6735" w:rsidRDefault="004F6735" w:rsidP="004F67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экологических правил поведения в окружающей среде становится нормой жизни, входит в привычку;</w:t>
      </w:r>
    </w:p>
    <w:p w:rsidR="004F6735" w:rsidRPr="004F6735" w:rsidRDefault="004F6735" w:rsidP="004F67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к самоконтролю, осознание необходимости соотносить свои действия с последствиями их для окружающих людей, природной и социальной среды, самого себя;</w:t>
      </w:r>
    </w:p>
    <w:p w:rsidR="004F6735" w:rsidRPr="004F6735" w:rsidRDefault="004F6735" w:rsidP="004F67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экологических знаний и навыков и потребности в их расширении;</w:t>
      </w:r>
    </w:p>
    <w:p w:rsidR="004F6735" w:rsidRPr="004F6735" w:rsidRDefault="004F6735" w:rsidP="004F67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эстетических чувств, умения и потребности видеть и понимать прекрасное, потребность самовыражения в творческих видах деятельности;</w:t>
      </w:r>
    </w:p>
    <w:p w:rsidR="004F6735" w:rsidRPr="004F6735" w:rsidRDefault="004F6735" w:rsidP="004F67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эмоциональные реакции на явления окружающего мира – способность к состраданию людям, животным, растениям, проявлению доброты, жалости, милосердия и др.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Таким образом, речь идет о формировании экологической культуры, как части общей культуры личности, представляющей собой совокупность экологически развитых её интеллектуальной эмоционально-чувственной и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деятельностной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Обращу внимание, что процесс воспитания экологической культуры не исчерпывается экологическим образованием. Экологическое воспитание и экологическое образование – два взаимосвязанных, самоценных, но не самодостаточных процесса. Если стержнем образовательных программ является определенный круг знаний, умений и навыков учащихся, то стержнем программ экологического воспитания – становление нравственно-экологической позицией личности, “объём” и “качество” её взаимодействия с окружающей средой.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Экологическое образование определяется такими понятиями, как “сознание – мышление – знание – деятельность”, а экологическое воспитание – “ценности – отношение – поведение”.</w:t>
      </w:r>
      <w:proofErr w:type="gramEnd"/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числе условий, при которых процесс экологического воспитания обеспечит эффективное развитие экологической культуры личности, я выделяю его технологическое обеспечение, то есть снабжение его системой форм и методов воздействия на ребёнка, соответствующей возрастным особенностям младших школьников, комплексному и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деятельностному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подходам к воспитательному процессу, принципам “открытости” педагогической системы, организации взаимодействия ребенка с окружающей средой, использования её педагогического потенциала, целенаправленного воздействия на эмоционально-чувственную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сферу личности школьника в сочетании с обеспечением развития его интеллектуальной и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деятельностной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речь идет о технологии воспитания младших школьников, то, конечно же, я обращаюсь в первую очередь к игре.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Спросите детей: “Почему вы любите играть?”. Они ответят: “Играть интересно”; “нравится”; “хочется”; “играть весело!” и т.д. И именно поэтому, для нас педагогов, поиграть с детьми – важно!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игре написано много. Чтобы не повторять известных истин, подумаем о том, как и во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играть, чтобы развивать у детей экологическую культуру. Я специально не употребляю здесь термин “экологические игры”, так как уже укоренившиеся в литературе и педагогической практике представления о них связанно с вопросами задания “биологического” характера, рассчитано на усвоение детьми природоведческого материала. “Уроки в игровой форме” – вот, пожалуй, наиболее часто встречающийся сегодня вид “экологических игр”. Я занимаю принципиально иную позицию. Считаю, что технология воспитательного процесса должна существенно отличаться от форм и методов обучения детей, отражать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самоценность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воспитания, обеспечивать реализацию его специфических задач и возможностей в развитии экологической культуры личности.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“Игра – дело серьезное”. Игра в воспитательном процессе – это сама жизнь, образная модель жизненных ситуаций, проекция на естественный процесс жизнедеятельности ребенка. Играя, ребенок приобретает разнообразный опыт взаимодействия с окружающим миром; играя, он выполняет вполне конкретную природоохранную работу; играя, он усваивает правила поведения в окружающей среде; играя, он становится добрым, чутким, отзывчивым на чужую беду.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обогащает личный опыт ребенка примерами позитивного взаимодействия с окружающей средой. Это крайне важно в современной ситуации, предоставляющей ребенку бесконечное множество негативных примеров.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интересна, увлекательна, игра насыщенна образами и наглядностью, которые остаются в детской памяти.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Приведу пример одной из игр.</w:t>
      </w:r>
      <w:bookmarkStart w:id="0" w:name="_GoBack"/>
      <w:bookmarkEnd w:id="0"/>
    </w:p>
    <w:p w:rsidR="004F6735" w:rsidRPr="004F6735" w:rsidRDefault="004F6735" w:rsidP="004F673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lastRenderedPageBreak/>
        <w:t xml:space="preserve">Загадки </w:t>
      </w:r>
      <w:proofErr w:type="spellStart"/>
      <w:r w:rsidRPr="004F673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Лесовичка</w:t>
      </w:r>
      <w:proofErr w:type="spellEnd"/>
      <w:r w:rsidRPr="004F673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Кузя и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Маркеша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весело шагают по тропинке. Кругом зелено, много цветов, небо высокое, голубое, а облака плывут белыми барашками. Хорошо! Вот и лес.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F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Маркеша</w:t>
      </w:r>
      <w:proofErr w:type="spellEnd"/>
      <w:r w:rsidRPr="004F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Смотри, Кузя, какой-то старичок сидит прямо на травке </w:t>
      </w:r>
      <w:proofErr w:type="gram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–м</w:t>
      </w:r>
      <w:proofErr w:type="gram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уравке.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Кузя. </w:t>
      </w: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 это же старичок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Лесовичок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Добрый день, дедушка!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F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Лесовичок</w:t>
      </w:r>
      <w:proofErr w:type="spellEnd"/>
      <w:r w:rsidRPr="004F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День добрый! В гости к лесным жителям отправились? А правила вежливости не забыли?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Выберите правило вежливости:</w:t>
      </w:r>
    </w:p>
    <w:p w:rsidR="004F6735" w:rsidRPr="004F6735" w:rsidRDefault="004F6735" w:rsidP="004F67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Ветки не ломайте, деревья не калечьте, ни травинку, ни лист зря не рвите.</w:t>
      </w:r>
    </w:p>
    <w:p w:rsidR="004F6735" w:rsidRPr="004F6735" w:rsidRDefault="004F6735" w:rsidP="004F67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лесу можно поиграть: листьями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побросаться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венки сплести, букеты нарвать. Подумаешь, много зелени – ещё вырастет!</w:t>
      </w:r>
    </w:p>
    <w:p w:rsidR="004F6735" w:rsidRPr="004F6735" w:rsidRDefault="004F6735" w:rsidP="004F6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Наконец-то можно пошуметь, покричать, </w:t>
      </w:r>
      <w:proofErr w:type="spellStart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поаукать</w:t>
      </w:r>
      <w:proofErr w:type="spellEnd"/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и, главное, никому не мешаешь!</w:t>
      </w:r>
    </w:p>
    <w:p w:rsidR="004F6735" w:rsidRPr="004F6735" w:rsidRDefault="004F6735" w:rsidP="004F6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Старайтесь не шуметь, а то лес испугается, затаится, и вы не узнаете ни одной тайны.</w:t>
      </w:r>
    </w:p>
    <w:p w:rsidR="004F6735" w:rsidRPr="004F6735" w:rsidRDefault="004F6735" w:rsidP="004F6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Пучеглазую лягушку, ползучего ужа, неповоротливую жабу, противных гусениц можно прогнать, а лучше бы их совсем не было.</w:t>
      </w:r>
    </w:p>
    <w:p w:rsidR="004F6735" w:rsidRPr="004F6735" w:rsidRDefault="004F6735" w:rsidP="004F6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Звери всякие важны – звери всякие нужны. Каждый из них делает в природе своё полезное дело.</w:t>
      </w:r>
    </w:p>
    <w:p w:rsidR="004F6735" w:rsidRPr="004F6735" w:rsidRDefault="004F6735" w:rsidP="004F67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F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Маркеша</w:t>
      </w:r>
      <w:proofErr w:type="spellEnd"/>
      <w:r w:rsidRPr="004F6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F6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выбрали правила вежливости. А вы, ребята, выбрали?</w:t>
      </w:r>
    </w:p>
    <w:p w:rsidR="004F6735" w:rsidRPr="004F6735" w:rsidRDefault="004F6735" w:rsidP="004F6735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F673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Стихотворения для обсуждения.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41"/>
        <w:gridCol w:w="4741"/>
      </w:tblGrid>
      <w:tr w:rsidR="004F6735" w:rsidRPr="004F6735" w:rsidTr="004F6735">
        <w:trPr>
          <w:jc w:val="center"/>
        </w:trPr>
        <w:tc>
          <w:tcPr>
            <w:tcW w:w="2500" w:type="pct"/>
            <w:shd w:val="clear" w:color="auto" w:fill="auto"/>
            <w:hideMark/>
          </w:tcPr>
          <w:p w:rsidR="004F6735" w:rsidRPr="004F6735" w:rsidRDefault="004F6735" w:rsidP="004F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Ладонников</w:t>
            </w:r>
            <w:proofErr w:type="spellEnd"/>
          </w:p>
          <w:p w:rsidR="004F6735" w:rsidRPr="004F6735" w:rsidRDefault="004F6735" w:rsidP="004F67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ДИКАРЬ В ЛЕСУ</w:t>
            </w:r>
          </w:p>
          <w:p w:rsidR="004F6735" w:rsidRPr="004F6735" w:rsidRDefault="004F6735" w:rsidP="004F67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 белочка</w:t>
            </w:r>
            <w:proofErr w:type="gramStart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Орехи собирала.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в лесу том</w:t>
            </w:r>
            <w:proofErr w:type="gramStart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сук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каждый кустик знала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Однажды в лес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Противный тип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Пришёл с большой котомкой.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Небрежно сбил ногою гриб</w:t>
            </w:r>
            <w:proofErr w:type="gramStart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выругался громко.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 гнуть орешину – сломал,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Зажал под мышкой ветви;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Нашёл один орех – сорвал,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Сорвал второй и третий….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Отбросил куст</w:t>
            </w:r>
            <w:proofErr w:type="gramStart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медведь,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Пошёл себе довольный,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бедной белке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смотреть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 было больно.</w:t>
            </w:r>
          </w:p>
        </w:tc>
        <w:tc>
          <w:tcPr>
            <w:tcW w:w="2500" w:type="pct"/>
            <w:shd w:val="clear" w:color="auto" w:fill="auto"/>
            <w:hideMark/>
          </w:tcPr>
          <w:p w:rsidR="004F6735" w:rsidRPr="004F6735" w:rsidRDefault="004F6735" w:rsidP="004F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F6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Заходер</w:t>
            </w:r>
            <w:proofErr w:type="spellEnd"/>
          </w:p>
          <w:p w:rsidR="004F6735" w:rsidRPr="004F6735" w:rsidRDefault="004F6735" w:rsidP="004F67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 ВСЕХ НА СВЕТЕ</w:t>
            </w:r>
          </w:p>
          <w:p w:rsidR="004F6735" w:rsidRPr="004F6735" w:rsidRDefault="004F6735" w:rsidP="004F67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Все-все – 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свете, 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свете нужны! 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мошки не меньше нужны, чем слоны</w:t>
            </w:r>
            <w:proofErr w:type="gramStart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ельзя обойтись без чудищ нелепых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даже без хищников злых и свирепых!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Нужны все на свете!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Нужны все подряд –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делает </w:t>
            </w:r>
            <w:proofErr w:type="gramStart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мёд</w:t>
            </w:r>
            <w:proofErr w:type="gramEnd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кто делает яд.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Плохие дела у кошки без мышки,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мышки без кошки не лучше делишки</w:t>
            </w:r>
            <w:proofErr w:type="gramStart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если мы с кем-то не очень дружны –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всё-таки очень друг другу нужны.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нам кто-нибудь лишним покажется,</w:t>
            </w:r>
            <w:r w:rsidRPr="004F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это, конечно, ошибкой окажется.</w:t>
            </w:r>
          </w:p>
        </w:tc>
      </w:tr>
    </w:tbl>
    <w:p w:rsidR="00FC13B2" w:rsidRDefault="00FC13B2"/>
    <w:sectPr w:rsidR="00FC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15"/>
    <w:multiLevelType w:val="multilevel"/>
    <w:tmpl w:val="9BC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5438"/>
    <w:multiLevelType w:val="multilevel"/>
    <w:tmpl w:val="4306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668BC"/>
    <w:multiLevelType w:val="multilevel"/>
    <w:tmpl w:val="93F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6461E"/>
    <w:multiLevelType w:val="multilevel"/>
    <w:tmpl w:val="412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10A86"/>
    <w:multiLevelType w:val="multilevel"/>
    <w:tmpl w:val="B30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12FA6"/>
    <w:multiLevelType w:val="multilevel"/>
    <w:tmpl w:val="58D8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F0032"/>
    <w:multiLevelType w:val="multilevel"/>
    <w:tmpl w:val="4678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24E51"/>
    <w:multiLevelType w:val="multilevel"/>
    <w:tmpl w:val="9FC6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435EA"/>
    <w:multiLevelType w:val="multilevel"/>
    <w:tmpl w:val="0350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10F9D"/>
    <w:multiLevelType w:val="multilevel"/>
    <w:tmpl w:val="6536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544D3"/>
    <w:multiLevelType w:val="multilevel"/>
    <w:tmpl w:val="3D3E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30506"/>
    <w:multiLevelType w:val="multilevel"/>
    <w:tmpl w:val="C2C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47770"/>
    <w:multiLevelType w:val="multilevel"/>
    <w:tmpl w:val="CDCE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11737"/>
    <w:multiLevelType w:val="multilevel"/>
    <w:tmpl w:val="B20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A7B3C"/>
    <w:multiLevelType w:val="multilevel"/>
    <w:tmpl w:val="FA3A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1237F"/>
    <w:multiLevelType w:val="multilevel"/>
    <w:tmpl w:val="EE8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22"/>
    <w:rsid w:val="00171A22"/>
    <w:rsid w:val="004F6735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3615</Words>
  <Characters>20606</Characters>
  <Application>Microsoft Office Word</Application>
  <DocSecurity>0</DocSecurity>
  <Lines>171</Lines>
  <Paragraphs>48</Paragraphs>
  <ScaleCrop>false</ScaleCrop>
  <Company/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Запровская</dc:creator>
  <cp:keywords/>
  <dc:description/>
  <cp:lastModifiedBy>Елена Запровская</cp:lastModifiedBy>
  <cp:revision>3</cp:revision>
  <dcterms:created xsi:type="dcterms:W3CDTF">2014-11-24T12:08:00Z</dcterms:created>
  <dcterms:modified xsi:type="dcterms:W3CDTF">2014-11-24T12:11:00Z</dcterms:modified>
</cp:coreProperties>
</file>