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37" w:rsidRPr="008E3037" w:rsidRDefault="008E3037" w:rsidP="008E3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 w:rsidRPr="008E3037">
        <w:rPr>
          <w:rFonts w:ascii="Times New Roman" w:hAnsi="Times New Roman" w:cs="Times New Roman"/>
          <w:sz w:val="32"/>
          <w:szCs w:val="32"/>
        </w:rPr>
        <w:t xml:space="preserve">Развитие интереса к окружающему миру при помощи </w:t>
      </w:r>
      <w:r w:rsidRPr="008E3037">
        <w:rPr>
          <w:rFonts w:ascii="Times New Roman" w:hAnsi="Times New Roman" w:cs="Times New Roman"/>
          <w:sz w:val="32"/>
          <w:szCs w:val="32"/>
        </w:rPr>
        <w:t>экскурсии в природу в течение учебного года</w:t>
      </w:r>
      <w:r w:rsidRPr="008E3037">
        <w:rPr>
          <w:rFonts w:ascii="Times New Roman" w:hAnsi="Times New Roman" w:cs="Times New Roman"/>
          <w:sz w:val="32"/>
          <w:szCs w:val="32"/>
        </w:rPr>
        <w:t>.</w:t>
      </w:r>
      <w:r w:rsidRPr="008E3037">
        <w:rPr>
          <w:rFonts w:ascii="Times New Roman" w:hAnsi="Times New Roman" w:cs="Times New Roman"/>
          <w:sz w:val="32"/>
          <w:szCs w:val="32"/>
        </w:rPr>
        <w:t xml:space="preserve"> Фенологические экскурсии в практике 2 класса.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ab/>
        <w:t>Началом работы по изучению окружающего мира могут быть экскурсии. Это вызовет у школьников интерес к изучению природы, желание  проводить наблюдения, которые представляют ценность как исходный материал для дальнейших учебных занятий, особенно при наблюдении сезонных явлений природы.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   </w:t>
      </w:r>
      <w:r w:rsidRPr="008E3037">
        <w:rPr>
          <w:rFonts w:ascii="Times New Roman" w:hAnsi="Times New Roman" w:cs="Times New Roman"/>
          <w:sz w:val="24"/>
          <w:szCs w:val="24"/>
        </w:rPr>
        <w:t>Наблюдения окружающей действительности оказывают глубокое воздействие на всестороннее развитие личности ребенка. В процессе наблюдения у ребенка включаются все анализаторы: зрительный – ребенок видит размеры, цвет исследуемого объекта; слуховой – ребенок слышит шум ветра, шелест листвы, пение птиц. Осязание – это вторые глаза ребенка. Ощупывая  предметы природы, ребенок чувствует все шероховатости коры дерева, чешуек шишки, мягкость травы. А запахи! Море запахов, которое волнует воображение ребенка. Запах тополиных почек, запах прелых листьев, запах еловой ветки! Недаром  К.Д. Ушинский писал, что "ребенок мыслит формами, красками, звуками".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  </w:t>
      </w:r>
      <w:r w:rsidRPr="008E3037">
        <w:rPr>
          <w:rFonts w:ascii="Times New Roman" w:hAnsi="Times New Roman" w:cs="Times New Roman"/>
          <w:sz w:val="24"/>
          <w:szCs w:val="24"/>
        </w:rPr>
        <w:t>Чтобы сосредоточить внимание детей на наблюдаемом объекте, поддержать интерес в течение всей экскурсии я разработала систему заданий. Каждое задание ставит перед учеником определенную умственную задачу. Поиски решения этой задачи организуют, направляет и удерживает внимание ребенка.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   </w:t>
      </w:r>
      <w:r w:rsidRPr="008E3037">
        <w:rPr>
          <w:rFonts w:ascii="Times New Roman" w:hAnsi="Times New Roman" w:cs="Times New Roman"/>
          <w:sz w:val="24"/>
          <w:szCs w:val="24"/>
        </w:rPr>
        <w:t>Перед экскурсией я  разбиваю класс на группы по 3-4 человека для проведения самостоятельных наблюдений. Задания группы получают на заранее составленных карточках. Рассмотрю лишь 2 экскурсии, предусмотренные программой во 2 классе.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                               Осенняя экскурсия.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Измерьте температуру воздуха на месте экскурсии. Сравните ее с летними измерениями. Как температура воздуха повлияла на жизнь растений? Докажите примерами.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Соберите опавшие листья и определите,  каким деревьям они принадлежат. У какого дерева раньше других закончился листопад. Почему? Разглядите под опавшими листьями насекомых. Какие изменения происходят в их жизни?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3. Найдите в парке дерево, кустарник и травянистое растение. Докажите, почему растение относится к той или иной группе. Покажите строение растения на рассматриваемых объектах.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II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Как изменился цвет неба и его высота по сравнению с летом? Почему? Какие вы наблюдаете облака.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Отметьте, как светит солнце по сравнению с летом?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lastRenderedPageBreak/>
        <w:t>3. Найдите 3-4 цветущие растения. С помощью атласа-определителя определите их названия. Проведите наблюдения за кустарниками. Какие на них по окраске листья? Соберите опавшие листья и плоды и в конце экскурсии приготовьте игру "Какое дерево (кустарник) семя лист потеряло".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III 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Понаблюдайте, какой дует ветер в день экскурсии. Сравните его с ветром летнего дня.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Оцените осеннюю почву по влажности, температуре. Сравните ее с летней почвой. Попробуйте найти насекомых. Как изменилось поведение насекомых с приходом осени. Почему? Где их чаще встречается – на солнце или в тени?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3. Как изменились осенью травянистые растения? (Докажите примерами). Найдите в парке дерево или кустарник.  Чем они схожи и чем отличаются. Сравните молодое дерево и старое.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                               Весенняя  экскурсия.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 I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Понаблюдайте за небом. Как оно изменилось по сравнению с зимой?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Найдите знакомые вам с зимней экскурсии деревья. Какие изменения с ними произошли?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3. Проведите наблюдения за птицами. Каких вы узнали? По каким признакам? Что они делают?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II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Измерьте температуру воздуха и сравните с подобными измерениями на зимней экскурсии. Сделайте вывод.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Понаблюдайте, как светит солнце, где оно греет теплее: на открытом месте или в лесу? Сравните с зимой. Сделайте вывод.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3. Найдите знакомые вам кустарники. Какие изменения с ними произошли? Попытайтесь найти известные вам травянистые растения. Какие изменения наблюдаете? 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III 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1. Осмотрите снег на поляне и в лесу. Что произошло с ним по сравнению с зимой? Почему? Где снег быстрее растаял – на открытом месте, или в тени? Какой снег тает быстрее: чистый или грязный и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2. Рассмотрите травянистое раннецветущее растение. Где но растёт: под деревом, кустарником (в тени) или на открытом месте (поляне) – на солнце. Попробуйте сделать вывод о причине раннего цветения некоторых травянистых растений. 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IV 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lastRenderedPageBreak/>
        <w:t>1. Осмотрите почву. Сухая она или влажная? Почему? Какое значение это имеет для растения?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Сравните травянистое растение под деревьями, кустарниками и на открытом месте. Чем они отличаются? 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3. Соберите веточки, оставшиеся после обрезки деревьев и кустарников. Принесите в  класс, поставьте в воду и проведите дальнейшие наблюдения за ними.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V  группа.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 xml:space="preserve">1. Осмотрите липу, ясень, берёзу тополь. Одинаково ли на них изменились на них почки? Чем это объяснить? 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2. Внимательно осмотрите пни, кору деревьев. Попытайтесь найти насекомых. Где их больше: на солнечной стороне или в тени? Почему?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3. На каких цветках вы встретили насекомых? В какие цвета окрашены  эти растения? Сделайте вывод.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После выполнения самостоятельной работы проводится обобщающая беседа, в ходе которой выясняются изменения в неживой и живой природе с приходом весны, их причины. На весенней экскурсии также обобщаются знания учеников о взаимосвязи растений с окружающей средой. Обращается внимание на места обитания первоцветов, на яркую окраску цветов, цветение в тот период, когда отсутствуют листья на деревьях и кустарниках, а лес прозрачен и освещается солнцем.</w:t>
      </w:r>
    </w:p>
    <w:p w:rsidR="008E3037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Таким образом, только при осуществлении системы экскурсий в одну и ту же растительную группировку  учащиеся приобретают полные знания о разных этапах изменений в неживой и живой природе и получают понятие о развитии природы не только в</w:t>
      </w:r>
      <w:r w:rsidRPr="008E3037">
        <w:rPr>
          <w:rFonts w:ascii="Times New Roman" w:hAnsi="Times New Roman" w:cs="Times New Roman"/>
          <w:sz w:val="24"/>
          <w:szCs w:val="24"/>
        </w:rPr>
        <w:t xml:space="preserve"> пространстве, но и во времени. </w:t>
      </w:r>
    </w:p>
    <w:p w:rsidR="00560C39" w:rsidRPr="008E3037" w:rsidRDefault="008E3037" w:rsidP="008E3037">
      <w:pPr>
        <w:rPr>
          <w:rFonts w:ascii="Times New Roman" w:hAnsi="Times New Roman" w:cs="Times New Roman"/>
          <w:sz w:val="24"/>
          <w:szCs w:val="24"/>
        </w:rPr>
      </w:pPr>
      <w:r w:rsidRPr="008E3037">
        <w:rPr>
          <w:rFonts w:ascii="Times New Roman" w:hAnsi="Times New Roman" w:cs="Times New Roman"/>
          <w:sz w:val="24"/>
          <w:szCs w:val="24"/>
        </w:rPr>
        <w:t>О</w:t>
      </w:r>
      <w:r w:rsidRPr="008E3037">
        <w:rPr>
          <w:rFonts w:ascii="Times New Roman" w:hAnsi="Times New Roman" w:cs="Times New Roman"/>
          <w:sz w:val="24"/>
          <w:szCs w:val="24"/>
        </w:rPr>
        <w:t>дним из важных условий обучения школьников приёмам самостоятельной учебно-познавательной деятельности было стимулирование у учащихся интереса к овладению рациональными способами наблюдения объектов и явлений живой природы и желания находить новые способы учебной работы.</w:t>
      </w:r>
    </w:p>
    <w:sectPr w:rsidR="00560C39" w:rsidRPr="008E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9B"/>
    <w:rsid w:val="00560C39"/>
    <w:rsid w:val="008E3037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2015-01-08T20:22:00Z</dcterms:created>
  <dcterms:modified xsi:type="dcterms:W3CDTF">2015-01-08T20:49:00Z</dcterms:modified>
</cp:coreProperties>
</file>