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93" w:rsidRPr="00334B64" w:rsidRDefault="00F66C71" w:rsidP="005A0F93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Муниципальное </w:t>
      </w:r>
      <w:r w:rsidR="005A0F93" w:rsidRPr="00334B64">
        <w:rPr>
          <w:rStyle w:val="c2"/>
          <w:bCs/>
          <w:sz w:val="28"/>
          <w:szCs w:val="28"/>
        </w:rPr>
        <w:t>бюджетное общеобразовательное учреждение</w:t>
      </w: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334B64">
        <w:rPr>
          <w:rStyle w:val="c2"/>
          <w:bCs/>
          <w:sz w:val="28"/>
          <w:szCs w:val="28"/>
        </w:rPr>
        <w:t>средняя общеобразовательная школа №1</w:t>
      </w: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Pr="00334B64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5A0F93" w:rsidRPr="00F66C71" w:rsidRDefault="005A0F93" w:rsidP="005A0F93">
      <w:pPr>
        <w:pStyle w:val="c11"/>
        <w:spacing w:before="0" w:beforeAutospacing="0" w:after="0" w:afterAutospacing="0"/>
        <w:jc w:val="center"/>
        <w:rPr>
          <w:sz w:val="36"/>
          <w:szCs w:val="28"/>
        </w:rPr>
      </w:pPr>
      <w:r w:rsidRPr="00F66C71">
        <w:rPr>
          <w:rStyle w:val="c2"/>
          <w:bCs/>
          <w:sz w:val="36"/>
          <w:szCs w:val="28"/>
        </w:rPr>
        <w:t>ОПИСАНИЕ СИСТЕМЫ ОПЫТА РАБОТЫ</w:t>
      </w:r>
    </w:p>
    <w:p w:rsidR="005A0F93" w:rsidRPr="00F66C71" w:rsidRDefault="005A0F93" w:rsidP="005A0F93">
      <w:pPr>
        <w:pStyle w:val="c11"/>
        <w:spacing w:before="0" w:beforeAutospacing="0" w:after="0" w:afterAutospacing="0"/>
        <w:jc w:val="center"/>
        <w:rPr>
          <w:sz w:val="36"/>
          <w:szCs w:val="28"/>
        </w:rPr>
      </w:pPr>
      <w:r w:rsidRPr="00F66C71">
        <w:rPr>
          <w:rStyle w:val="c2"/>
          <w:bCs/>
          <w:sz w:val="36"/>
          <w:szCs w:val="28"/>
        </w:rPr>
        <w:t>учителя начальных классов</w:t>
      </w: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F66C71" w:rsidRPr="00334B64" w:rsidRDefault="00F66C71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ind w:left="5103"/>
        <w:rPr>
          <w:sz w:val="28"/>
          <w:szCs w:val="28"/>
        </w:rPr>
      </w:pPr>
      <w:r w:rsidRPr="00334B64">
        <w:rPr>
          <w:rStyle w:val="c1"/>
          <w:bCs/>
          <w:i/>
          <w:iCs/>
          <w:sz w:val="28"/>
          <w:szCs w:val="28"/>
        </w:rPr>
        <w:t>Подготовила:</w:t>
      </w:r>
    </w:p>
    <w:p w:rsidR="005A0F93" w:rsidRPr="00334B64" w:rsidRDefault="005A0F93" w:rsidP="005A0F93">
      <w:pPr>
        <w:pStyle w:val="c11"/>
        <w:spacing w:before="0" w:beforeAutospacing="0" w:after="0" w:afterAutospacing="0"/>
        <w:ind w:left="5103"/>
        <w:rPr>
          <w:rStyle w:val="c1"/>
          <w:bCs/>
          <w:i/>
          <w:iCs/>
          <w:sz w:val="28"/>
          <w:szCs w:val="28"/>
        </w:rPr>
      </w:pPr>
      <w:r w:rsidRPr="00334B64">
        <w:rPr>
          <w:rStyle w:val="c1"/>
          <w:bCs/>
          <w:i/>
          <w:iCs/>
          <w:sz w:val="28"/>
          <w:szCs w:val="28"/>
        </w:rPr>
        <w:t>учитель начальных классов Мелендина Валентина Сергеевна</w:t>
      </w: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5A0F93" w:rsidRDefault="005A0F93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F66C71" w:rsidRDefault="00F66C71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F66C71" w:rsidRPr="00334B64" w:rsidRDefault="00F66C71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rStyle w:val="c1"/>
          <w:bCs/>
          <w:i/>
          <w:iCs/>
          <w:sz w:val="28"/>
          <w:szCs w:val="28"/>
        </w:rPr>
      </w:pPr>
    </w:p>
    <w:p w:rsidR="005A0F93" w:rsidRPr="00334B64" w:rsidRDefault="005A0F93" w:rsidP="005A0F93">
      <w:pPr>
        <w:pStyle w:val="c11"/>
        <w:spacing w:before="0" w:beforeAutospacing="0" w:after="0" w:afterAutospacing="0"/>
        <w:jc w:val="center"/>
        <w:rPr>
          <w:sz w:val="28"/>
          <w:szCs w:val="28"/>
        </w:rPr>
      </w:pPr>
    </w:p>
    <w:p w:rsidR="005A0F93" w:rsidRPr="00334B64" w:rsidRDefault="005A0F93" w:rsidP="005A0F93">
      <w:pPr>
        <w:pStyle w:val="c18"/>
        <w:spacing w:before="0" w:beforeAutospacing="0" w:after="0" w:afterAutospacing="0" w:line="218" w:lineRule="atLeast"/>
        <w:jc w:val="center"/>
        <w:rPr>
          <w:sz w:val="28"/>
          <w:szCs w:val="28"/>
        </w:rPr>
      </w:pPr>
      <w:r w:rsidRPr="00334B64">
        <w:rPr>
          <w:rStyle w:val="c2"/>
          <w:bCs/>
          <w:sz w:val="28"/>
          <w:szCs w:val="28"/>
        </w:rPr>
        <w:t>Тула</w:t>
      </w:r>
    </w:p>
    <w:p w:rsidR="005A0F93" w:rsidRPr="00334B64" w:rsidRDefault="005A0F93" w:rsidP="00F66C71">
      <w:pPr>
        <w:pStyle w:val="c18"/>
        <w:spacing w:before="0" w:beforeAutospacing="0" w:after="0" w:afterAutospacing="0" w:line="218" w:lineRule="atLeast"/>
        <w:jc w:val="center"/>
        <w:rPr>
          <w:sz w:val="28"/>
          <w:szCs w:val="28"/>
        </w:rPr>
      </w:pPr>
      <w:r w:rsidRPr="00334B64">
        <w:rPr>
          <w:rStyle w:val="c2"/>
          <w:bCs/>
          <w:sz w:val="28"/>
          <w:szCs w:val="28"/>
        </w:rPr>
        <w:t>2014</w:t>
      </w:r>
      <w:r w:rsidRPr="00334B64">
        <w:rPr>
          <w:sz w:val="28"/>
          <w:szCs w:val="28"/>
        </w:rPr>
        <w:br w:type="page"/>
      </w:r>
    </w:p>
    <w:p w:rsidR="005F3C0F" w:rsidRDefault="005F3C0F" w:rsidP="005F3C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 учи</w:t>
      </w:r>
      <w:r w:rsidR="007266BB" w:rsidRPr="007266BB">
        <w:rPr>
          <w:rFonts w:ascii="Times New Roman" w:hAnsi="Times New Roman" w:cs="Times New Roman"/>
          <w:i/>
          <w:sz w:val="28"/>
          <w:szCs w:val="28"/>
        </w:rPr>
        <w:t>тель!</w:t>
      </w:r>
    </w:p>
    <w:p w:rsidR="005F3C0F" w:rsidRDefault="007266BB" w:rsidP="005F3C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66BB">
        <w:rPr>
          <w:rFonts w:ascii="Times New Roman" w:hAnsi="Times New Roman" w:cs="Times New Roman"/>
          <w:i/>
          <w:sz w:val="28"/>
          <w:szCs w:val="28"/>
        </w:rPr>
        <w:t>Сойди с твоей неприступной кафедры,</w:t>
      </w:r>
    </w:p>
    <w:p w:rsidR="005F3C0F" w:rsidRDefault="007266BB" w:rsidP="005F3C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66BB">
        <w:rPr>
          <w:rFonts w:ascii="Times New Roman" w:hAnsi="Times New Roman" w:cs="Times New Roman"/>
          <w:i/>
          <w:sz w:val="28"/>
          <w:szCs w:val="28"/>
        </w:rPr>
        <w:t>оставь на ней твое жалкое, смешное величие,</w:t>
      </w:r>
    </w:p>
    <w:p w:rsidR="005F3C0F" w:rsidRDefault="007266BB" w:rsidP="005F3C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66BB">
        <w:rPr>
          <w:rFonts w:ascii="Times New Roman" w:hAnsi="Times New Roman" w:cs="Times New Roman"/>
          <w:i/>
          <w:sz w:val="28"/>
          <w:szCs w:val="28"/>
        </w:rPr>
        <w:t>подойди к учен</w:t>
      </w:r>
      <w:r w:rsidR="00E1194C">
        <w:rPr>
          <w:rFonts w:ascii="Times New Roman" w:hAnsi="Times New Roman" w:cs="Times New Roman"/>
          <w:i/>
          <w:sz w:val="28"/>
          <w:szCs w:val="28"/>
        </w:rPr>
        <w:t>икам твоим как друг и скажи им:</w:t>
      </w:r>
    </w:p>
    <w:p w:rsidR="005F3C0F" w:rsidRDefault="007266BB" w:rsidP="005F3C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66BB">
        <w:rPr>
          <w:rFonts w:ascii="Times New Roman" w:hAnsi="Times New Roman" w:cs="Times New Roman"/>
          <w:i/>
          <w:sz w:val="28"/>
          <w:szCs w:val="28"/>
        </w:rPr>
        <w:t>«Давайте вместе работать».</w:t>
      </w:r>
    </w:p>
    <w:p w:rsidR="00334B64" w:rsidRDefault="005F3C0F" w:rsidP="005F3C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66BB">
        <w:rPr>
          <w:rFonts w:ascii="Times New Roman" w:hAnsi="Times New Roman" w:cs="Times New Roman"/>
          <w:i/>
          <w:sz w:val="28"/>
          <w:szCs w:val="28"/>
        </w:rPr>
        <w:t>Н.М. Горбов</w:t>
      </w:r>
    </w:p>
    <w:p w:rsidR="008213FB" w:rsidRPr="008213FB" w:rsidRDefault="008213FB" w:rsidP="00821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F6A" w:rsidRPr="009A3ECB" w:rsidRDefault="00334B64" w:rsidP="00220F6A">
      <w:pPr>
        <w:rPr>
          <w:rFonts w:ascii="Times New Roman" w:hAnsi="Times New Roman" w:cs="Times New Roman"/>
          <w:bCs/>
          <w:iCs/>
          <w:sz w:val="28"/>
          <w:szCs w:val="28"/>
          <w:lang w:bidi="en-US"/>
        </w:rPr>
      </w:pPr>
      <w:r w:rsidRPr="00334B64">
        <w:rPr>
          <w:rFonts w:ascii="Times New Roman" w:hAnsi="Times New Roman" w:cs="Times New Roman"/>
          <w:sz w:val="28"/>
          <w:szCs w:val="28"/>
        </w:rPr>
        <w:t xml:space="preserve">Сегодня много говорят о том, каким должен быть современный гражданин нашей страны, какие требования к нему предъявляются. </w:t>
      </w:r>
      <w:r w:rsidR="00E30B14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E30B14" w:rsidRPr="009A3ECB">
        <w:rPr>
          <w:rFonts w:ascii="Times New Roman" w:hAnsi="Times New Roman" w:cs="Times New Roman"/>
          <w:sz w:val="28"/>
          <w:szCs w:val="28"/>
          <w:lang w:bidi="en-US"/>
        </w:rPr>
        <w:t>чевидн</w:t>
      </w:r>
      <w:r w:rsidR="00E30B14">
        <w:rPr>
          <w:rFonts w:ascii="Times New Roman" w:hAnsi="Times New Roman" w:cs="Times New Roman"/>
          <w:sz w:val="28"/>
          <w:szCs w:val="28"/>
          <w:lang w:bidi="en-US"/>
        </w:rPr>
        <w:t>о,</w:t>
      </w:r>
      <w:r w:rsidR="00E30B14" w:rsidRPr="009A3ECB">
        <w:rPr>
          <w:rFonts w:ascii="Times New Roman" w:hAnsi="Times New Roman" w:cs="Times New Roman"/>
          <w:sz w:val="28"/>
          <w:szCs w:val="28"/>
          <w:lang w:bidi="en-US"/>
        </w:rPr>
        <w:t xml:space="preserve"> в современном быстро меняющемся мире знания устаревают очень быстро, и молодому человеку нужно быть готовым к стремительному обновлению информации, к ее обработке, к коммуникации и оперативному взаимодействию, к ранней профессиональной самостоятельности. </w:t>
      </w:r>
      <w:r w:rsidR="00220F6A">
        <w:rPr>
          <w:rFonts w:ascii="Times New Roman" w:hAnsi="Times New Roman" w:cs="Times New Roman"/>
          <w:sz w:val="28"/>
          <w:szCs w:val="28"/>
          <w:lang w:bidi="en-US"/>
        </w:rPr>
        <w:t>Ц</w:t>
      </w:r>
      <w:r w:rsidR="00220F6A" w:rsidRPr="009A3ECB">
        <w:rPr>
          <w:rFonts w:ascii="Times New Roman" w:hAnsi="Times New Roman" w:cs="Times New Roman"/>
          <w:sz w:val="28"/>
          <w:szCs w:val="28"/>
          <w:lang w:bidi="en-US"/>
        </w:rPr>
        <w:t xml:space="preserve">ели и задачи, стоящие перед современным образованием, изменились – акцент переносится с усвоения знаний на формирование компетентности. </w:t>
      </w:r>
    </w:p>
    <w:p w:rsidR="0023227C" w:rsidRDefault="00334B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B64">
        <w:rPr>
          <w:rFonts w:ascii="Times New Roman" w:hAnsi="Times New Roman" w:cs="Times New Roman"/>
          <w:sz w:val="28"/>
          <w:szCs w:val="28"/>
        </w:rPr>
        <w:t>В связи с этим также много пишут о том какие методы и технологии необходимо п</w:t>
      </w:r>
      <w:r w:rsidR="00220F6A">
        <w:rPr>
          <w:rFonts w:ascii="Times New Roman" w:hAnsi="Times New Roman" w:cs="Times New Roman"/>
          <w:sz w:val="28"/>
          <w:szCs w:val="28"/>
        </w:rPr>
        <w:t>рименять для воспитания заданных характеристик</w:t>
      </w:r>
      <w:r w:rsidRPr="00334B64">
        <w:rPr>
          <w:rFonts w:ascii="Times New Roman" w:hAnsi="Times New Roman" w:cs="Times New Roman"/>
          <w:sz w:val="28"/>
          <w:szCs w:val="28"/>
        </w:rPr>
        <w:t xml:space="preserve"> личности. На данный момент мой педагогический опыт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Pr="00334B64">
        <w:rPr>
          <w:rFonts w:ascii="Times New Roman" w:hAnsi="Times New Roman" w:cs="Times New Roman"/>
          <w:sz w:val="28"/>
          <w:szCs w:val="28"/>
        </w:rPr>
        <w:t>всего лишь год</w:t>
      </w:r>
      <w:r>
        <w:rPr>
          <w:rFonts w:ascii="Times New Roman" w:hAnsi="Times New Roman" w:cs="Times New Roman"/>
          <w:sz w:val="28"/>
          <w:szCs w:val="28"/>
        </w:rPr>
        <w:t>. Прежде чем, приступить к учительской практике, я обратилась к трудам</w:t>
      </w:r>
      <w:r w:rsidR="0023227C">
        <w:rPr>
          <w:rFonts w:ascii="Times New Roman" w:hAnsi="Times New Roman" w:cs="Times New Roman"/>
          <w:sz w:val="28"/>
          <w:szCs w:val="28"/>
        </w:rPr>
        <w:t xml:space="preserve"> именитых педагогов и мастеров, подробнее познакомилась с такими системами обучения как традиционная, система </w:t>
      </w:r>
      <w:proofErr w:type="spellStart"/>
      <w:r w:rsidR="0023227C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23227C">
        <w:rPr>
          <w:rFonts w:ascii="Times New Roman" w:hAnsi="Times New Roman" w:cs="Times New Roman"/>
          <w:sz w:val="28"/>
          <w:szCs w:val="28"/>
        </w:rPr>
        <w:t xml:space="preserve"> и система </w:t>
      </w:r>
      <w:proofErr w:type="spellStart"/>
      <w:r w:rsidR="0023227C">
        <w:rPr>
          <w:rFonts w:ascii="Times New Roman" w:hAnsi="Times New Roman" w:cs="Times New Roman"/>
          <w:sz w:val="28"/>
          <w:szCs w:val="28"/>
        </w:rPr>
        <w:t>Эльконина-Давыдова</w:t>
      </w:r>
      <w:proofErr w:type="spellEnd"/>
      <w:r w:rsidR="0023227C">
        <w:rPr>
          <w:rFonts w:ascii="Times New Roman" w:hAnsi="Times New Roman" w:cs="Times New Roman"/>
          <w:sz w:val="28"/>
          <w:szCs w:val="28"/>
        </w:rPr>
        <w:t xml:space="preserve">. По моему </w:t>
      </w:r>
      <w:r w:rsidR="0023227C" w:rsidRPr="0023227C">
        <w:rPr>
          <w:rFonts w:ascii="Times New Roman" w:hAnsi="Times New Roman" w:cs="Times New Roman"/>
          <w:sz w:val="28"/>
          <w:szCs w:val="28"/>
        </w:rPr>
        <w:t xml:space="preserve">мнению, </w:t>
      </w:r>
      <w:r w:rsidR="0023227C">
        <w:rPr>
          <w:rFonts w:ascii="Times New Roman" w:hAnsi="Times New Roman" w:cs="Times New Roman"/>
          <w:sz w:val="28"/>
          <w:szCs w:val="28"/>
        </w:rPr>
        <w:t xml:space="preserve">последняя </w:t>
      </w:r>
      <w:r w:rsidR="0023227C" w:rsidRPr="0023227C">
        <w:rPr>
          <w:rFonts w:ascii="Times New Roman" w:hAnsi="Times New Roman" w:cs="Times New Roman"/>
          <w:sz w:val="28"/>
          <w:szCs w:val="28"/>
        </w:rPr>
        <w:t>наиболее полностью</w:t>
      </w:r>
      <w:r w:rsidR="0023227C" w:rsidRPr="0023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отвечает новым целям образования, определенным современным Федеральным государственным стандартом образования и Концепцией модернизации российского образования, принятой Правительством РФ. </w:t>
      </w:r>
      <w:r w:rsidR="0023227C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о</w:t>
      </w:r>
      <w:r w:rsidR="0023227C" w:rsidRPr="00232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сновная цель модернизации российского образования — формирование у подрастающего поколения таких качеств, как инициатива, самостоятельность и ответственность, способных в новых социально-экономических условиях мобильно реализовывать свои возможности. </w:t>
      </w:r>
    </w:p>
    <w:p w:rsidR="0023227C" w:rsidRDefault="00D934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Эльконина-Давыдова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воспитать такого учащегося, который может:</w:t>
      </w:r>
    </w:p>
    <w:p w:rsidR="0023227C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новых условиях (нестандартных) использовать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известные ему способы действия;</w:t>
      </w:r>
    </w:p>
    <w:p w:rsidR="0023227C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ограниченность известных ему способов в заданных условиях и на основе этого поставить перед собой новую задачу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27C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 свои возможности (прогностическую оценку) по решению конкретной задачи и при возникновении затруднений и ошибок самостоятельно проводить коррекцию своих действий, ликвидировать возникшие затруднения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27C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подбирать необходимые средства для решения поставленной задачи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340D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недостаточность условий для решения поставленной задачи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27C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новой задачи модельные средства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27C" w:rsidRPr="00D9340D" w:rsidRDefault="0023227C" w:rsidP="00D9340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знаний общих способов решать большой круг частных задач.</w:t>
      </w:r>
    </w:p>
    <w:p w:rsidR="00D9340D" w:rsidRDefault="00D934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Условиями формирования таких качеств являются:</w:t>
      </w:r>
    </w:p>
    <w:p w:rsidR="00D9340D" w:rsidRPr="00D9340D" w:rsidRDefault="00D9340D" w:rsidP="00D9340D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 от репродуктивного способа обучения и переход к </w:t>
      </w:r>
      <w:proofErr w:type="spellStart"/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деятельностной</w:t>
      </w:r>
      <w:proofErr w:type="spellEnd"/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педагогике, в которой центральной (ключевой) компетентностью является наличие у человека основ теоретического мышления, способного в экстремальных условиях находить нужное решение, уметь действовать в нестандартных ситуациях;</w:t>
      </w:r>
    </w:p>
    <w:p w:rsidR="0023227C" w:rsidRPr="00D9340D" w:rsidRDefault="00D9340D" w:rsidP="00D9340D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3227C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своение обобщенны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3227C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 w:rsidR="0023227C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й, которые</w:t>
      </w:r>
      <w:r w:rsidR="0023227C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3227C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т научиться школьникам решать большой круг частных (конкретных) задач за более короткий отрезок учебного времени, тем самым экономиться время для решени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3227C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личностно значимых задач часто не связанных в прямую с учебой в школе;</w:t>
      </w:r>
    </w:p>
    <w:p w:rsidR="0023227C" w:rsidRPr="00D9340D" w:rsidRDefault="0023227C" w:rsidP="00D9340D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="00D9340D"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>ход</w:t>
      </w:r>
      <w:r w:rsidRPr="00D9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другой тип отношений между учителем и классом, учителем и отдельным учеником, между учащимися. Этот тип отношений можно назвать кооперационным, когда образовательный процесс строится в коллективно-распределенной деятельности между учителем и учащимися.</w:t>
      </w:r>
    </w:p>
    <w:p w:rsidR="00D9340D" w:rsidRPr="00220F6A" w:rsidRDefault="00D9340D" w:rsidP="00D9340D">
      <w:pPr>
        <w:rPr>
          <w:rFonts w:ascii="Times New Roman" w:hAnsi="Times New Roman" w:cs="Times New Roman"/>
          <w:sz w:val="28"/>
          <w:szCs w:val="28"/>
        </w:rPr>
      </w:pPr>
    </w:p>
    <w:p w:rsidR="00220F6A" w:rsidRPr="00220F6A" w:rsidRDefault="00565284" w:rsidP="00220F6A">
      <w:pPr>
        <w:pStyle w:val="c4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220F6A">
        <w:rPr>
          <w:sz w:val="28"/>
          <w:szCs w:val="28"/>
        </w:rPr>
        <w:t xml:space="preserve">Перед собой я поставила </w:t>
      </w:r>
      <w:r w:rsidRPr="00556125">
        <w:rPr>
          <w:b/>
          <w:i/>
          <w:sz w:val="28"/>
          <w:szCs w:val="28"/>
        </w:rPr>
        <w:t>цель</w:t>
      </w:r>
      <w:r w:rsidRPr="00220F6A">
        <w:rPr>
          <w:sz w:val="28"/>
          <w:szCs w:val="28"/>
        </w:rPr>
        <w:t>: формировани</w:t>
      </w:r>
      <w:r w:rsidR="005F3C0F" w:rsidRPr="00220F6A">
        <w:rPr>
          <w:sz w:val="28"/>
          <w:szCs w:val="28"/>
        </w:rPr>
        <w:t>е</w:t>
      </w:r>
      <w:r w:rsidRPr="00220F6A">
        <w:rPr>
          <w:sz w:val="28"/>
          <w:szCs w:val="28"/>
        </w:rPr>
        <w:t xml:space="preserve"> учебной самостоятельности и инициативности </w:t>
      </w:r>
      <w:r w:rsidR="005F3C0F" w:rsidRPr="00220F6A">
        <w:rPr>
          <w:sz w:val="28"/>
          <w:szCs w:val="28"/>
        </w:rPr>
        <w:t>ребенка</w:t>
      </w:r>
      <w:r w:rsidRPr="00220F6A">
        <w:rPr>
          <w:sz w:val="28"/>
          <w:szCs w:val="28"/>
        </w:rPr>
        <w:t>.</w:t>
      </w:r>
      <w:r w:rsidR="00220F6A" w:rsidRPr="00220F6A">
        <w:rPr>
          <w:sz w:val="28"/>
          <w:szCs w:val="28"/>
        </w:rPr>
        <w:t xml:space="preserve"> Определила </w:t>
      </w:r>
      <w:r w:rsidR="00220F6A" w:rsidRPr="00556125">
        <w:rPr>
          <w:b/>
          <w:i/>
          <w:sz w:val="28"/>
          <w:szCs w:val="28"/>
        </w:rPr>
        <w:t>задачи</w:t>
      </w:r>
      <w:r w:rsidR="00220F6A" w:rsidRPr="00220F6A">
        <w:rPr>
          <w:sz w:val="28"/>
          <w:szCs w:val="28"/>
        </w:rPr>
        <w:t xml:space="preserve"> своей деятельности:</w:t>
      </w:r>
    </w:p>
    <w:p w:rsidR="00220F6A" w:rsidRPr="00220F6A" w:rsidRDefault="00220F6A" w:rsidP="00220F6A">
      <w:pPr>
        <w:pStyle w:val="c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220F6A">
        <w:rPr>
          <w:rStyle w:val="c1"/>
          <w:color w:val="000000"/>
          <w:sz w:val="28"/>
          <w:szCs w:val="28"/>
        </w:rPr>
        <w:t>создание разных форм мотивации через систему учебной и внеурочной деятельности, в процессе которой происходит формирование умений, понятий, представлений;</w:t>
      </w:r>
    </w:p>
    <w:p w:rsidR="00220F6A" w:rsidRPr="00220F6A" w:rsidRDefault="00220F6A" w:rsidP="00220F6A">
      <w:pPr>
        <w:pStyle w:val="c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220F6A">
        <w:rPr>
          <w:rStyle w:val="c1"/>
          <w:color w:val="000000"/>
          <w:sz w:val="28"/>
          <w:szCs w:val="28"/>
        </w:rPr>
        <w:t xml:space="preserve">развитие личности каждого учащегося через использование разнообразных продуктивных, творческих, проектных заданий, ориентированных на </w:t>
      </w:r>
      <w:proofErr w:type="spellStart"/>
      <w:r w:rsidRPr="00220F6A">
        <w:rPr>
          <w:rStyle w:val="c1"/>
          <w:color w:val="000000"/>
          <w:sz w:val="28"/>
          <w:szCs w:val="28"/>
        </w:rPr>
        <w:t>деятельностный</w:t>
      </w:r>
      <w:proofErr w:type="spellEnd"/>
      <w:r w:rsidRPr="00220F6A">
        <w:rPr>
          <w:rStyle w:val="c1"/>
          <w:color w:val="000000"/>
          <w:sz w:val="28"/>
          <w:szCs w:val="28"/>
        </w:rPr>
        <w:t xml:space="preserve"> режим в учебной коммуникации;</w:t>
      </w:r>
    </w:p>
    <w:p w:rsidR="00220F6A" w:rsidRPr="00220F6A" w:rsidRDefault="00220F6A" w:rsidP="00220F6A">
      <w:pPr>
        <w:pStyle w:val="c4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220F6A">
        <w:rPr>
          <w:rStyle w:val="c1"/>
          <w:color w:val="000000"/>
          <w:sz w:val="28"/>
          <w:szCs w:val="28"/>
        </w:rPr>
        <w:t>обучение построению собственной картины мира на основе своего понимания и культурных образцов.</w:t>
      </w:r>
    </w:p>
    <w:p w:rsidR="00556125" w:rsidRPr="00556125" w:rsidRDefault="00220F6A" w:rsidP="00556125">
      <w:pPr>
        <w:pStyle w:val="c4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556125">
        <w:rPr>
          <w:sz w:val="28"/>
          <w:szCs w:val="28"/>
        </w:rPr>
        <w:t>На вооружение я взяла с</w:t>
      </w:r>
      <w:r w:rsidR="00E356DC" w:rsidRPr="00556125">
        <w:rPr>
          <w:sz w:val="28"/>
          <w:szCs w:val="28"/>
        </w:rPr>
        <w:t>истем</w:t>
      </w:r>
      <w:r w:rsidRPr="00556125">
        <w:rPr>
          <w:sz w:val="28"/>
          <w:szCs w:val="28"/>
        </w:rPr>
        <w:t>у</w:t>
      </w:r>
      <w:r w:rsidR="00E356DC" w:rsidRPr="00556125">
        <w:rPr>
          <w:sz w:val="28"/>
          <w:szCs w:val="28"/>
        </w:rPr>
        <w:t xml:space="preserve"> </w:t>
      </w:r>
      <w:proofErr w:type="spellStart"/>
      <w:r w:rsidR="00E356DC" w:rsidRPr="00556125">
        <w:rPr>
          <w:sz w:val="28"/>
          <w:szCs w:val="28"/>
        </w:rPr>
        <w:t>Эльконина</w:t>
      </w:r>
      <w:r w:rsidR="00D9340D" w:rsidRPr="00556125">
        <w:rPr>
          <w:sz w:val="28"/>
          <w:szCs w:val="28"/>
        </w:rPr>
        <w:t>-Давыд</w:t>
      </w:r>
      <w:r w:rsidRPr="00556125">
        <w:rPr>
          <w:sz w:val="28"/>
          <w:szCs w:val="28"/>
        </w:rPr>
        <w:t>ова</w:t>
      </w:r>
      <w:proofErr w:type="spellEnd"/>
      <w:r w:rsidR="00D9340D" w:rsidRPr="00556125">
        <w:rPr>
          <w:sz w:val="28"/>
          <w:szCs w:val="28"/>
        </w:rPr>
        <w:t xml:space="preserve">. </w:t>
      </w:r>
      <w:r w:rsidR="00556125">
        <w:rPr>
          <w:rStyle w:val="c1"/>
          <w:color w:val="000000"/>
          <w:sz w:val="28"/>
          <w:szCs w:val="28"/>
        </w:rPr>
        <w:t>Считаю очень важным</w:t>
      </w:r>
      <w:r w:rsidR="00556125" w:rsidRPr="00556125">
        <w:rPr>
          <w:rStyle w:val="c1"/>
          <w:color w:val="000000"/>
          <w:sz w:val="28"/>
          <w:szCs w:val="28"/>
        </w:rPr>
        <w:t xml:space="preserve">, прежде всего, научить </w:t>
      </w:r>
      <w:r w:rsidR="006E0120">
        <w:rPr>
          <w:rStyle w:val="c1"/>
          <w:color w:val="000000"/>
          <w:sz w:val="28"/>
          <w:szCs w:val="28"/>
        </w:rPr>
        <w:t>ребенка</w:t>
      </w:r>
      <w:r w:rsidR="00556125" w:rsidRPr="00556125">
        <w:rPr>
          <w:rStyle w:val="c1"/>
          <w:color w:val="000000"/>
          <w:sz w:val="28"/>
          <w:szCs w:val="28"/>
        </w:rPr>
        <w:t xml:space="preserve"> самостоятельно мыслить, искать необходимую информацию, сопоставля</w:t>
      </w:r>
      <w:r w:rsidR="006E0120">
        <w:rPr>
          <w:rStyle w:val="c1"/>
          <w:color w:val="000000"/>
          <w:sz w:val="28"/>
          <w:szCs w:val="28"/>
        </w:rPr>
        <w:t>ть факты. Тогда он</w:t>
      </w:r>
      <w:r w:rsidR="00556125" w:rsidRPr="00556125">
        <w:rPr>
          <w:rStyle w:val="c1"/>
          <w:color w:val="000000"/>
          <w:sz w:val="28"/>
          <w:szCs w:val="28"/>
        </w:rPr>
        <w:t xml:space="preserve"> не перестан</w:t>
      </w:r>
      <w:r w:rsidR="006E0120">
        <w:rPr>
          <w:rStyle w:val="c1"/>
          <w:color w:val="000000"/>
          <w:sz w:val="28"/>
          <w:szCs w:val="28"/>
        </w:rPr>
        <w:t>е</w:t>
      </w:r>
      <w:r w:rsidR="00556125" w:rsidRPr="00556125">
        <w:rPr>
          <w:rStyle w:val="c1"/>
          <w:color w:val="000000"/>
          <w:sz w:val="28"/>
          <w:szCs w:val="28"/>
        </w:rPr>
        <w:t xml:space="preserve">т учиться всю жизнь, независимо от своей профессии. Лев Николаевич Толстой писал: </w:t>
      </w:r>
      <w:r w:rsidR="006E0120">
        <w:rPr>
          <w:rStyle w:val="c1"/>
          <w:color w:val="000000"/>
          <w:sz w:val="28"/>
          <w:szCs w:val="28"/>
        </w:rPr>
        <w:t>"</w:t>
      </w:r>
      <w:r w:rsidR="00556125" w:rsidRPr="00556125">
        <w:rPr>
          <w:rStyle w:val="c1"/>
          <w:color w:val="000000"/>
          <w:sz w:val="28"/>
          <w:szCs w:val="28"/>
        </w:rPr>
        <w:t>Знание только тогда знание, когда приобретено усилиями своей мысли, а не памятью…</w:t>
      </w:r>
      <w:r w:rsidR="006E0120">
        <w:rPr>
          <w:rStyle w:val="c1"/>
          <w:color w:val="000000"/>
          <w:sz w:val="28"/>
          <w:szCs w:val="28"/>
        </w:rPr>
        <w:t>"</w:t>
      </w:r>
      <w:r w:rsidR="00556125" w:rsidRPr="00556125">
        <w:rPr>
          <w:rStyle w:val="c1"/>
          <w:color w:val="000000"/>
          <w:sz w:val="28"/>
          <w:szCs w:val="28"/>
        </w:rPr>
        <w:t>.</w:t>
      </w:r>
    </w:p>
    <w:p w:rsidR="00556125" w:rsidRPr="00556125" w:rsidRDefault="00556125" w:rsidP="00556125">
      <w:pPr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применяю современные технологии, направленные на решение учебных задач: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Развивающее обучение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Проблемное обучение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Разноуровневое</w:t>
      </w:r>
      <w:proofErr w:type="spellEnd"/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обучение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исследовательского метода в обучении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Проектные методы в обучении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методы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в сотрудничестве</w:t>
      </w:r>
    </w:p>
    <w:p w:rsidR="00556125" w:rsidRPr="00556125" w:rsidRDefault="00556125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Информационно-коммуникационные технологии</w:t>
      </w:r>
    </w:p>
    <w:p w:rsidR="00556125" w:rsidRPr="00556125" w:rsidRDefault="006E0120" w:rsidP="00556125">
      <w:pPr>
        <w:numPr>
          <w:ilvl w:val="0"/>
          <w:numId w:val="3"/>
        </w:numPr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</w:t>
      </w:r>
      <w:r w:rsidR="00556125"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сберегающие</w:t>
      </w:r>
      <w:proofErr w:type="spellEnd"/>
      <w:r w:rsidR="00556125" w:rsidRPr="00556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</w:t>
      </w:r>
    </w:p>
    <w:p w:rsidR="006E0120" w:rsidRDefault="006E0120" w:rsidP="00556125">
      <w:pPr>
        <w:rPr>
          <w:rFonts w:ascii="Times New Roman" w:hAnsi="Times New Roman" w:cs="Times New Roman"/>
          <w:sz w:val="28"/>
          <w:szCs w:val="28"/>
        </w:rPr>
      </w:pPr>
    </w:p>
    <w:p w:rsidR="00E356DC" w:rsidRDefault="006E0120" w:rsidP="0055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Проблемный </w:t>
      </w:r>
      <w:r w:rsidR="004D760C" w:rsidRPr="00556125">
        <w:rPr>
          <w:rFonts w:ascii="Times New Roman" w:hAnsi="Times New Roman" w:cs="Times New Roman"/>
          <w:sz w:val="28"/>
          <w:szCs w:val="28"/>
        </w:rPr>
        <w:t>метод обучения позволяет "пробудить" мыслительные процессы учеников. Порой на нахождение истинного ответа может уйти времени</w:t>
      </w:r>
      <w:r w:rsidR="004D760C">
        <w:rPr>
          <w:rFonts w:ascii="Times New Roman" w:hAnsi="Times New Roman" w:cs="Times New Roman"/>
          <w:sz w:val="28"/>
          <w:szCs w:val="28"/>
        </w:rPr>
        <w:t xml:space="preserve"> больше запланированного, но дети приходят к ответу самостоятельно, что более прочно запоминается: "</w:t>
      </w:r>
      <w:r w:rsidR="004D760C" w:rsidRPr="004D760C">
        <w:rPr>
          <w:rFonts w:ascii="Times New Roman" w:hAnsi="Times New Roman" w:cs="Times New Roman"/>
          <w:sz w:val="28"/>
          <w:szCs w:val="28"/>
        </w:rPr>
        <w:t>Скажи мне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— и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я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забуду,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покажи мне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— и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я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запомню,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дай мне сделать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— и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я</w:t>
      </w:r>
      <w:r w:rsidR="00657A61">
        <w:rPr>
          <w:rFonts w:ascii="Times New Roman" w:hAnsi="Times New Roman" w:cs="Times New Roman"/>
          <w:sz w:val="28"/>
          <w:szCs w:val="28"/>
        </w:rPr>
        <w:t xml:space="preserve"> </w:t>
      </w:r>
      <w:r w:rsidR="004D760C" w:rsidRPr="004D760C">
        <w:rPr>
          <w:rFonts w:ascii="Times New Roman" w:hAnsi="Times New Roman" w:cs="Times New Roman"/>
          <w:sz w:val="28"/>
          <w:szCs w:val="28"/>
        </w:rPr>
        <w:t>пойму</w:t>
      </w:r>
      <w:r w:rsidR="004D760C">
        <w:rPr>
          <w:rFonts w:ascii="Times New Roman" w:hAnsi="Times New Roman" w:cs="Times New Roman"/>
          <w:sz w:val="28"/>
          <w:szCs w:val="28"/>
        </w:rPr>
        <w:t>", Конфуций. Также на уроках я позволяю детям ошибаться. Если ребенок озвучил неверный ответ, как и положительный, прошу его привести обоснование, что исключает отгадывание: "ес</w:t>
      </w:r>
      <w:r w:rsidR="008A4483">
        <w:rPr>
          <w:rFonts w:ascii="Times New Roman" w:hAnsi="Times New Roman" w:cs="Times New Roman"/>
          <w:sz w:val="28"/>
          <w:szCs w:val="28"/>
        </w:rPr>
        <w:t>ли учитель нахмурился, значит, здесь действие сложение, а не вычитание". Использую прием "размышлений", поскольку считаю, что дети имеют запас знаний и определенные учебные темы уже встречали в</w:t>
      </w:r>
      <w:r w:rsidR="009A3ECB">
        <w:rPr>
          <w:rFonts w:ascii="Times New Roman" w:hAnsi="Times New Roman" w:cs="Times New Roman"/>
          <w:sz w:val="28"/>
          <w:szCs w:val="28"/>
        </w:rPr>
        <w:t xml:space="preserve"> жизни, только надо "разбудить" их </w:t>
      </w:r>
      <w:r w:rsidR="008A4483">
        <w:rPr>
          <w:rFonts w:ascii="Times New Roman" w:hAnsi="Times New Roman" w:cs="Times New Roman"/>
          <w:sz w:val="28"/>
          <w:szCs w:val="28"/>
        </w:rPr>
        <w:t xml:space="preserve">память. Для этого задаю вопрос по новой теме, предваряя объяснение материала. Успевающие ученики в данном случае могут выступить в роли учителя, объясняя одноклассникам новый способ действия или новое явление. </w:t>
      </w:r>
    </w:p>
    <w:p w:rsidR="00E356DC" w:rsidRDefault="00657A61" w:rsidP="00D9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</w:t>
      </w:r>
      <w:r w:rsidR="008A4483">
        <w:rPr>
          <w:rFonts w:ascii="Times New Roman" w:hAnsi="Times New Roman" w:cs="Times New Roman"/>
          <w:sz w:val="28"/>
          <w:szCs w:val="28"/>
        </w:rPr>
        <w:t xml:space="preserve"> я ст</w:t>
      </w:r>
      <w:r>
        <w:rPr>
          <w:rFonts w:ascii="Times New Roman" w:hAnsi="Times New Roman" w:cs="Times New Roman"/>
          <w:sz w:val="28"/>
          <w:szCs w:val="28"/>
        </w:rPr>
        <w:t xml:space="preserve">араюсь избегать привязанности к отметкам, делая акцент на качественной оценке деятельности учащегося. Даже если ребенок получил отметку "2" за диктант, обязательно в комментарии отмечаю положительные сдвиги: "Сегодня у Васи ошибок на две меньше, чем в прошлом диктанте, и более аккуратный почерк". </w:t>
      </w:r>
      <w:r w:rsidR="005F3C0F">
        <w:rPr>
          <w:rFonts w:ascii="Times New Roman" w:hAnsi="Times New Roman" w:cs="Times New Roman"/>
          <w:sz w:val="28"/>
          <w:szCs w:val="28"/>
        </w:rPr>
        <w:t>Такой подход дает ученикам возможность объективного оценивания своих достижений, понимания ими направления своего развития и веру, что в их силах изменить свою успеваемость.</w:t>
      </w:r>
    </w:p>
    <w:p w:rsidR="00657A61" w:rsidRDefault="005F3C0F" w:rsidP="00D9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мною используется метод</w:t>
      </w:r>
      <w:r w:rsidR="0061453C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 xml:space="preserve">. Дети с удовольствием принимают участие в исследовательской деятельности. Причем акцент делается не только на подготовку проекта, но и на его защиту. </w:t>
      </w:r>
      <w:r w:rsidR="0061453C">
        <w:rPr>
          <w:rFonts w:ascii="Times New Roman" w:hAnsi="Times New Roman" w:cs="Times New Roman"/>
          <w:sz w:val="28"/>
          <w:szCs w:val="28"/>
        </w:rPr>
        <w:t>Ученики с интересом слушают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друг друга</w:t>
      </w:r>
      <w:r w:rsidR="0061453C">
        <w:rPr>
          <w:rFonts w:ascii="Times New Roman" w:hAnsi="Times New Roman" w:cs="Times New Roman"/>
          <w:sz w:val="28"/>
          <w:szCs w:val="28"/>
        </w:rPr>
        <w:t xml:space="preserve">, задают вопросы. При защите проектов особое внимание уделяется рефлексии: каждый отвечает на вопрос "Что мне удалось? Кого я хочу поблагодарить?" От проекта к проекту более интересна и форма </w:t>
      </w:r>
      <w:r w:rsidR="009A3ECB">
        <w:rPr>
          <w:rFonts w:ascii="Times New Roman" w:hAnsi="Times New Roman" w:cs="Times New Roman"/>
          <w:sz w:val="28"/>
          <w:szCs w:val="28"/>
        </w:rPr>
        <w:t>представления</w:t>
      </w:r>
      <w:r w:rsidR="0061453C">
        <w:rPr>
          <w:rFonts w:ascii="Times New Roman" w:hAnsi="Times New Roman" w:cs="Times New Roman"/>
          <w:sz w:val="28"/>
          <w:szCs w:val="28"/>
        </w:rPr>
        <w:t xml:space="preserve"> работ. Учащиеся </w:t>
      </w:r>
      <w:r w:rsidR="009A3ECB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61453C">
        <w:rPr>
          <w:rFonts w:ascii="Times New Roman" w:hAnsi="Times New Roman" w:cs="Times New Roman"/>
          <w:sz w:val="28"/>
          <w:szCs w:val="28"/>
        </w:rPr>
        <w:t>проявляют свою фантазию</w:t>
      </w:r>
      <w:r w:rsidR="009A3ECB">
        <w:rPr>
          <w:rFonts w:ascii="Times New Roman" w:hAnsi="Times New Roman" w:cs="Times New Roman"/>
          <w:sz w:val="28"/>
          <w:szCs w:val="28"/>
        </w:rPr>
        <w:t>,</w:t>
      </w:r>
      <w:r w:rsidR="0061453C">
        <w:rPr>
          <w:rFonts w:ascii="Times New Roman" w:hAnsi="Times New Roman" w:cs="Times New Roman"/>
          <w:sz w:val="28"/>
          <w:szCs w:val="28"/>
        </w:rPr>
        <w:t xml:space="preserve"> таким образом у нас появляются сообщения, коллажи, атласы и т.д. на определенную тему. </w:t>
      </w:r>
      <w:r w:rsidR="006E0120">
        <w:rPr>
          <w:rFonts w:ascii="Times New Roman" w:hAnsi="Times New Roman" w:cs="Times New Roman"/>
          <w:sz w:val="28"/>
          <w:szCs w:val="28"/>
        </w:rPr>
        <w:t>Считаю успехом, когда дети сами предлагают темы проектов. Например, при знакомстве с народным художественным промыслом хохломой ученики предложили сделать мастерскую по росписи</w:t>
      </w:r>
      <w:r w:rsidR="00E85D70">
        <w:rPr>
          <w:rFonts w:ascii="Times New Roman" w:hAnsi="Times New Roman" w:cs="Times New Roman"/>
          <w:sz w:val="28"/>
          <w:szCs w:val="28"/>
        </w:rPr>
        <w:t xml:space="preserve"> посуды. При этом в коллективном обсуждении определили какие вопросы нужно изучить подробнее, как организовать работу мастерской. Дети сами распределил</w:t>
      </w:r>
      <w:r w:rsidR="00256A5A">
        <w:rPr>
          <w:rFonts w:ascii="Times New Roman" w:hAnsi="Times New Roman" w:cs="Times New Roman"/>
          <w:sz w:val="28"/>
          <w:szCs w:val="28"/>
        </w:rPr>
        <w:t xml:space="preserve">и между собой ответственных за поиск </w:t>
      </w:r>
      <w:r w:rsidR="00E85D70">
        <w:rPr>
          <w:rFonts w:ascii="Times New Roman" w:hAnsi="Times New Roman" w:cs="Times New Roman"/>
          <w:sz w:val="28"/>
          <w:szCs w:val="28"/>
        </w:rPr>
        <w:t>историческ</w:t>
      </w:r>
      <w:r w:rsidR="00256A5A">
        <w:rPr>
          <w:rFonts w:ascii="Times New Roman" w:hAnsi="Times New Roman" w:cs="Times New Roman"/>
          <w:sz w:val="28"/>
          <w:szCs w:val="28"/>
        </w:rPr>
        <w:t>ой</w:t>
      </w:r>
      <w:r w:rsidR="00E85D70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256A5A">
        <w:rPr>
          <w:rFonts w:ascii="Times New Roman" w:hAnsi="Times New Roman" w:cs="Times New Roman"/>
          <w:sz w:val="28"/>
          <w:szCs w:val="28"/>
        </w:rPr>
        <w:t>и,</w:t>
      </w:r>
      <w:r w:rsidR="00E85D70">
        <w:rPr>
          <w:rFonts w:ascii="Times New Roman" w:hAnsi="Times New Roman" w:cs="Times New Roman"/>
          <w:sz w:val="28"/>
          <w:szCs w:val="28"/>
        </w:rPr>
        <w:t xml:space="preserve"> подбор иллюстраций, подбор возможных форм для раскрашивания и т.д.</w:t>
      </w:r>
    </w:p>
    <w:p w:rsidR="00F66C71" w:rsidRDefault="00F66C71" w:rsidP="00D9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построении воспитательной системы в классе я </w:t>
      </w:r>
      <w:r w:rsidR="008213FB">
        <w:rPr>
          <w:rFonts w:ascii="Times New Roman" w:hAnsi="Times New Roman" w:cs="Times New Roman"/>
          <w:sz w:val="28"/>
          <w:szCs w:val="28"/>
        </w:rPr>
        <w:t>придерживаюсь следующих идей: "</w:t>
      </w:r>
      <w:r w:rsidR="008213FB" w:rsidRPr="008213FB">
        <w:rPr>
          <w:rFonts w:ascii="Times New Roman" w:hAnsi="Times New Roman" w:cs="Times New Roman"/>
          <w:sz w:val="28"/>
          <w:szCs w:val="28"/>
        </w:rPr>
        <w:t>Образование на деле и в книге не может быть насильственно и должно доставлять наслаждение учащимся</w:t>
      </w:r>
      <w:r w:rsidR="008213FB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Л.Н.Толст</w:t>
      </w:r>
      <w:r w:rsidR="008213FB">
        <w:rPr>
          <w:rFonts w:ascii="Times New Roman" w:hAnsi="Times New Roman" w:cs="Times New Roman"/>
          <w:sz w:val="28"/>
          <w:szCs w:val="28"/>
        </w:rPr>
        <w:t>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FB">
        <w:rPr>
          <w:rFonts w:ascii="Times New Roman" w:hAnsi="Times New Roman" w:cs="Times New Roman"/>
          <w:sz w:val="28"/>
          <w:szCs w:val="28"/>
        </w:rPr>
        <w:t>"нужно обдумывать к</w:t>
      </w:r>
      <w:r w:rsidR="008213FB" w:rsidRPr="00F66C71">
        <w:rPr>
          <w:rFonts w:ascii="Times New Roman" w:hAnsi="Times New Roman" w:cs="Times New Roman"/>
          <w:sz w:val="28"/>
          <w:szCs w:val="28"/>
        </w:rPr>
        <w:t>аждую мелочь как во внешней обстановке св</w:t>
      </w:r>
      <w:r w:rsidR="008213FB">
        <w:rPr>
          <w:rFonts w:ascii="Times New Roman" w:hAnsi="Times New Roman" w:cs="Times New Roman"/>
          <w:sz w:val="28"/>
          <w:szCs w:val="28"/>
        </w:rPr>
        <w:t>оей школы, так и в порядке заня</w:t>
      </w:r>
      <w:r w:rsidR="008213FB" w:rsidRPr="00F66C71">
        <w:rPr>
          <w:rFonts w:ascii="Times New Roman" w:hAnsi="Times New Roman" w:cs="Times New Roman"/>
          <w:sz w:val="28"/>
          <w:szCs w:val="28"/>
        </w:rPr>
        <w:t>тий, в образе жизни и во взаимных отношениях и своих к детям, и всех членов школьной семьи между собой</w:t>
      </w:r>
      <w:r w:rsidR="008213FB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С.А. Рачинск</w:t>
      </w:r>
      <w:r w:rsidR="008213FB">
        <w:rPr>
          <w:rFonts w:ascii="Times New Roman" w:hAnsi="Times New Roman" w:cs="Times New Roman"/>
          <w:sz w:val="28"/>
          <w:szCs w:val="28"/>
        </w:rPr>
        <w:t>ий</w:t>
      </w:r>
      <w:r w:rsidRPr="00F66C71">
        <w:rPr>
          <w:rFonts w:ascii="Times New Roman" w:hAnsi="Times New Roman" w:cs="Times New Roman"/>
          <w:sz w:val="28"/>
          <w:szCs w:val="28"/>
        </w:rPr>
        <w:t>.</w:t>
      </w:r>
    </w:p>
    <w:p w:rsidR="00E356DC" w:rsidRDefault="00E85D70" w:rsidP="006E012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деятельность, какой бы благой не была, нуждается в поддержке. Очень сильной опорой для учителя являются родители. Только при тесном сотрудничестве учителя и родителей возможно в полной мере достижение поставленных задач обучения и воспитания. Поддержанию связи детей и родителей в классе способствуют регулярные совместные мероприятия, привлечение родителей к подготовке классных мероприятий. Кроме того, для родителей проводятся лекции,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касающиеся вопросов во</w:t>
      </w:r>
      <w:r w:rsidR="00524534">
        <w:rPr>
          <w:rFonts w:ascii="Times New Roman" w:hAnsi="Times New Roman" w:cs="Times New Roman"/>
          <w:sz w:val="28"/>
          <w:szCs w:val="28"/>
        </w:rPr>
        <w:t xml:space="preserve">спитания. </w:t>
      </w:r>
      <w:r w:rsidR="009F47B1">
        <w:rPr>
          <w:rFonts w:ascii="Times New Roman" w:hAnsi="Times New Roman" w:cs="Times New Roman"/>
          <w:sz w:val="28"/>
          <w:szCs w:val="28"/>
        </w:rPr>
        <w:t>Я столкнулась с тем, что</w:t>
      </w:r>
      <w:r w:rsidR="00524534">
        <w:rPr>
          <w:rFonts w:ascii="Times New Roman" w:hAnsi="Times New Roman" w:cs="Times New Roman"/>
          <w:sz w:val="28"/>
          <w:szCs w:val="28"/>
        </w:rPr>
        <w:t xml:space="preserve"> родителей также нужно настраива</w:t>
      </w:r>
      <w:r w:rsidR="009F47B1">
        <w:rPr>
          <w:rFonts w:ascii="Times New Roman" w:hAnsi="Times New Roman" w:cs="Times New Roman"/>
          <w:sz w:val="28"/>
          <w:szCs w:val="28"/>
        </w:rPr>
        <w:t xml:space="preserve">ть </w:t>
      </w:r>
      <w:r w:rsidR="00524534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r w:rsidR="009F47B1" w:rsidRPr="00220F6A">
        <w:rPr>
          <w:rFonts w:ascii="Times New Roman" w:hAnsi="Times New Roman" w:cs="Times New Roman"/>
          <w:sz w:val="28"/>
          <w:szCs w:val="28"/>
        </w:rPr>
        <w:t xml:space="preserve">учебной самостоятельности и инициативности </w:t>
      </w:r>
      <w:r w:rsidR="009F47B1">
        <w:rPr>
          <w:rFonts w:ascii="Times New Roman" w:hAnsi="Times New Roman" w:cs="Times New Roman"/>
          <w:sz w:val="28"/>
          <w:szCs w:val="28"/>
        </w:rPr>
        <w:t xml:space="preserve">их </w:t>
      </w:r>
      <w:r w:rsidR="009F47B1" w:rsidRPr="00220F6A">
        <w:rPr>
          <w:rFonts w:ascii="Times New Roman" w:hAnsi="Times New Roman" w:cs="Times New Roman"/>
          <w:sz w:val="28"/>
          <w:szCs w:val="28"/>
        </w:rPr>
        <w:t>ребенка</w:t>
      </w:r>
      <w:r w:rsidR="009F47B1">
        <w:rPr>
          <w:rFonts w:ascii="Times New Roman" w:hAnsi="Times New Roman" w:cs="Times New Roman"/>
          <w:sz w:val="28"/>
          <w:szCs w:val="28"/>
        </w:rPr>
        <w:t>. Нередки случаи, когда сердобольные мамы и папы выполняют задания за ребенка, а тот потом приходит в класс и говорит: "Это мама зачем-то написала".</w:t>
      </w:r>
    </w:p>
    <w:p w:rsidR="006E0120" w:rsidRDefault="006E0120" w:rsidP="00D9340D">
      <w:pPr>
        <w:rPr>
          <w:rFonts w:ascii="Times New Roman" w:hAnsi="Times New Roman" w:cs="Times New Roman"/>
          <w:sz w:val="28"/>
          <w:szCs w:val="28"/>
        </w:rPr>
      </w:pPr>
    </w:p>
    <w:p w:rsidR="009F47B1" w:rsidRDefault="006E0120" w:rsidP="009F47B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F47B1">
        <w:rPr>
          <w:rFonts w:ascii="Times New Roman" w:hAnsi="Times New Roman" w:cs="Times New Roman"/>
          <w:sz w:val="28"/>
          <w:szCs w:val="28"/>
        </w:rPr>
        <w:t xml:space="preserve">Несмотря на маленький опыт работы, </w:t>
      </w:r>
      <w:r w:rsidR="00256A5A">
        <w:rPr>
          <w:rFonts w:ascii="Times New Roman" w:hAnsi="Times New Roman" w:cs="Times New Roman"/>
          <w:sz w:val="28"/>
          <w:szCs w:val="28"/>
        </w:rPr>
        <w:t>с</w:t>
      </w:r>
      <w:r w:rsidR="009F47B1">
        <w:rPr>
          <w:rStyle w:val="c1"/>
          <w:rFonts w:ascii="Times New Roman" w:hAnsi="Times New Roman" w:cs="Times New Roman"/>
          <w:color w:val="000000"/>
          <w:sz w:val="28"/>
          <w:szCs w:val="28"/>
        </w:rPr>
        <w:t>читаю, что я на правильном пути. Это доказывается тем, что:</w:t>
      </w:r>
    </w:p>
    <w:p w:rsidR="00EC523E" w:rsidRPr="009F47B1" w:rsidRDefault="00256A5A" w:rsidP="00256A5A">
      <w:pPr>
        <w:pStyle w:val="c4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развиваются</w:t>
      </w:r>
      <w:r w:rsidR="00EC523E" w:rsidRPr="009F47B1">
        <w:rPr>
          <w:rStyle w:val="c1"/>
          <w:color w:val="000000"/>
          <w:sz w:val="28"/>
          <w:szCs w:val="28"/>
        </w:rPr>
        <w:t xml:space="preserve"> умени</w:t>
      </w:r>
      <w:r>
        <w:rPr>
          <w:rStyle w:val="c1"/>
          <w:color w:val="000000"/>
          <w:sz w:val="28"/>
          <w:szCs w:val="28"/>
        </w:rPr>
        <w:t>я</w:t>
      </w:r>
      <w:r w:rsidR="00EC523E" w:rsidRPr="009F47B1">
        <w:rPr>
          <w:rStyle w:val="c1"/>
          <w:color w:val="000000"/>
          <w:sz w:val="28"/>
          <w:szCs w:val="28"/>
        </w:rPr>
        <w:t xml:space="preserve"> учеников самостоятельно мыслить, ориентироваться в новой ситуации, находить свои подходы к решению проблем</w:t>
      </w:r>
      <w:r>
        <w:rPr>
          <w:rStyle w:val="c1"/>
          <w:color w:val="000000"/>
          <w:sz w:val="28"/>
          <w:szCs w:val="28"/>
        </w:rPr>
        <w:t>;</w:t>
      </w:r>
    </w:p>
    <w:p w:rsidR="00EC523E" w:rsidRDefault="00EC523E" w:rsidP="00256A5A">
      <w:pPr>
        <w:pStyle w:val="c1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F47B1">
        <w:rPr>
          <w:rStyle w:val="c1"/>
          <w:color w:val="000000"/>
          <w:sz w:val="28"/>
          <w:szCs w:val="28"/>
        </w:rPr>
        <w:t xml:space="preserve"> повышается эмоциональный отклик учащихся на процесс познания, мотивация учебной</w:t>
      </w:r>
      <w:r>
        <w:rPr>
          <w:rStyle w:val="c1"/>
          <w:color w:val="000000"/>
          <w:sz w:val="28"/>
          <w:szCs w:val="28"/>
        </w:rPr>
        <w:t xml:space="preserve"> деятельности, интерес к овладению новыми знаниями, умениями и практическому их применению. Всё это способствует развитию творческих способностей школьников, устной речи, умению формулировать и высказывать свою точку зрения, активизирует мышление.</w:t>
      </w:r>
    </w:p>
    <w:p w:rsidR="00EC523E" w:rsidRDefault="00EC523E" w:rsidP="00256A5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EC523E" w:rsidSect="0023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680"/>
    <w:multiLevelType w:val="multilevel"/>
    <w:tmpl w:val="B5E8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44028"/>
    <w:multiLevelType w:val="hybridMultilevel"/>
    <w:tmpl w:val="E85A796A"/>
    <w:lvl w:ilvl="0" w:tplc="257A3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C0481A"/>
    <w:multiLevelType w:val="multilevel"/>
    <w:tmpl w:val="B3EE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522F8"/>
    <w:multiLevelType w:val="hybridMultilevel"/>
    <w:tmpl w:val="9FE45706"/>
    <w:lvl w:ilvl="0" w:tplc="257A3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1F72D2"/>
    <w:multiLevelType w:val="multilevel"/>
    <w:tmpl w:val="886057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622CD"/>
    <w:multiLevelType w:val="hybridMultilevel"/>
    <w:tmpl w:val="B994DC82"/>
    <w:lvl w:ilvl="0" w:tplc="257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5A0F93"/>
    <w:rsid w:val="000268EA"/>
    <w:rsid w:val="00220F6A"/>
    <w:rsid w:val="00231B57"/>
    <w:rsid w:val="0023227C"/>
    <w:rsid w:val="00256A5A"/>
    <w:rsid w:val="00334B64"/>
    <w:rsid w:val="003D52E2"/>
    <w:rsid w:val="00423293"/>
    <w:rsid w:val="004D760C"/>
    <w:rsid w:val="00524534"/>
    <w:rsid w:val="00556125"/>
    <w:rsid w:val="00565284"/>
    <w:rsid w:val="005A0F93"/>
    <w:rsid w:val="005F3C0F"/>
    <w:rsid w:val="0061453C"/>
    <w:rsid w:val="00627CCD"/>
    <w:rsid w:val="00657A61"/>
    <w:rsid w:val="0066306D"/>
    <w:rsid w:val="0068645C"/>
    <w:rsid w:val="006E0120"/>
    <w:rsid w:val="007266BB"/>
    <w:rsid w:val="008213FB"/>
    <w:rsid w:val="008327BA"/>
    <w:rsid w:val="008579DE"/>
    <w:rsid w:val="00887F29"/>
    <w:rsid w:val="008A4483"/>
    <w:rsid w:val="009A3ECB"/>
    <w:rsid w:val="009F47B1"/>
    <w:rsid w:val="00B42727"/>
    <w:rsid w:val="00C90CFB"/>
    <w:rsid w:val="00D9340D"/>
    <w:rsid w:val="00DD62F5"/>
    <w:rsid w:val="00E1194C"/>
    <w:rsid w:val="00E30B14"/>
    <w:rsid w:val="00E356DC"/>
    <w:rsid w:val="00E85D70"/>
    <w:rsid w:val="00EC523E"/>
    <w:rsid w:val="00F6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0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0F93"/>
  </w:style>
  <w:style w:type="character" w:customStyle="1" w:styleId="c1">
    <w:name w:val="c1"/>
    <w:basedOn w:val="a0"/>
    <w:rsid w:val="005A0F93"/>
  </w:style>
  <w:style w:type="paragraph" w:customStyle="1" w:styleId="c18">
    <w:name w:val="c18"/>
    <w:basedOn w:val="a"/>
    <w:rsid w:val="005A0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27C"/>
  </w:style>
  <w:style w:type="character" w:styleId="a3">
    <w:name w:val="Hyperlink"/>
    <w:basedOn w:val="a0"/>
    <w:uiPriority w:val="99"/>
    <w:unhideWhenUsed/>
    <w:rsid w:val="002322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340D"/>
    <w:pPr>
      <w:ind w:left="720"/>
      <w:contextualSpacing/>
    </w:pPr>
  </w:style>
  <w:style w:type="paragraph" w:customStyle="1" w:styleId="c4">
    <w:name w:val="c4"/>
    <w:basedOn w:val="a"/>
    <w:rsid w:val="00EC52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523E"/>
  </w:style>
  <w:style w:type="character" w:customStyle="1" w:styleId="c3">
    <w:name w:val="c3"/>
    <w:basedOn w:val="a0"/>
    <w:rsid w:val="00EC523E"/>
  </w:style>
  <w:style w:type="character" w:customStyle="1" w:styleId="c31">
    <w:name w:val="c31"/>
    <w:basedOn w:val="a0"/>
    <w:rsid w:val="00EC523E"/>
  </w:style>
  <w:style w:type="paragraph" w:customStyle="1" w:styleId="c13">
    <w:name w:val="c13"/>
    <w:basedOn w:val="a"/>
    <w:rsid w:val="00EC52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C52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7462-52B6-43DB-A383-6BDBA4F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2015-01-12T17:01:00Z</dcterms:created>
  <dcterms:modified xsi:type="dcterms:W3CDTF">2015-01-13T17:24:00Z</dcterms:modified>
</cp:coreProperties>
</file>