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E1" w:rsidRDefault="00691141" w:rsidP="00B701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Статья.</w:t>
      </w:r>
      <w:bookmarkStart w:id="0" w:name="_GoBack"/>
      <w:bookmarkEnd w:id="0"/>
    </w:p>
    <w:p w:rsidR="00E87497" w:rsidRDefault="00B701E1" w:rsidP="00B701E1">
      <w:pPr>
        <w:jc w:val="center"/>
        <w:rPr>
          <w:sz w:val="28"/>
          <w:szCs w:val="28"/>
        </w:rPr>
      </w:pPr>
      <w:r>
        <w:rPr>
          <w:sz w:val="28"/>
          <w:szCs w:val="28"/>
        </w:rPr>
        <w:t>«Формы коллективной работы на уроках в начальной школе».</w:t>
      </w:r>
    </w:p>
    <w:p w:rsidR="00B701E1" w:rsidRDefault="002801E0" w:rsidP="00B701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01E1">
        <w:rPr>
          <w:sz w:val="28"/>
          <w:szCs w:val="28"/>
        </w:rPr>
        <w:t>Задача учителя начальных классов, учитывая сложность работы с малышами, правильно организовать учебный процесс для достижения прочных знаний учащихся, развития каждого ребёнка и, конечно, воспитания интереса к предмету.</w:t>
      </w:r>
    </w:p>
    <w:p w:rsidR="002801E0" w:rsidRDefault="002801E0" w:rsidP="005D38F7">
      <w:pPr>
        <w:rPr>
          <w:sz w:val="28"/>
          <w:szCs w:val="28"/>
        </w:rPr>
      </w:pPr>
      <w:r>
        <w:rPr>
          <w:sz w:val="28"/>
          <w:szCs w:val="28"/>
        </w:rPr>
        <w:t xml:space="preserve">   В начальных классах эффективно используются формы коллективной работы, которые позволяют наилучшим образом учитывать индивидуальные особенности учащихся, создать условия для их развития и помогают учителю организовать работу всех учеников. Наиболее приемлемо в начальных классах общение в паре, которое проходит в виде диалога, а также общение в малой группе</w:t>
      </w:r>
      <w:r w:rsidR="00CA650A">
        <w:rPr>
          <w:sz w:val="28"/>
          <w:szCs w:val="28"/>
        </w:rPr>
        <w:t xml:space="preserve">. В паре ученики проверяют друг у друга задание, выясняют, почему его нужно выполнить так, а не иначе, могут изложить новый материал, закрепить его, повторить ранее изученное. При коллективном обучении коллектив обучает каждого своего члена, и каждый член коллектива участвует в обучении своих  товарищей, когда половина учащихся говорит, а вторая половина слушает. Дети выступают то в роли учителя, то </w:t>
      </w:r>
      <w:r w:rsidR="00264BEA">
        <w:rPr>
          <w:sz w:val="28"/>
          <w:szCs w:val="28"/>
        </w:rPr>
        <w:t xml:space="preserve">в роли ученика. Все учат каждого, и каждый учит всех по очереди </w:t>
      </w:r>
      <w:proofErr w:type="gramStart"/>
      <w:r w:rsidR="00264BEA">
        <w:rPr>
          <w:sz w:val="28"/>
          <w:szCs w:val="28"/>
        </w:rPr>
        <w:t>до</w:t>
      </w:r>
      <w:proofErr w:type="gramEnd"/>
      <w:r w:rsidR="00264BEA">
        <w:rPr>
          <w:sz w:val="28"/>
          <w:szCs w:val="28"/>
        </w:rPr>
        <w:t xml:space="preserve"> полного овладения материалом. При этом значительно повышается роль учителя, который наблюдает за учащимися и координирует работу каждой пары. </w:t>
      </w:r>
      <w:r w:rsidR="005D38F7">
        <w:rPr>
          <w:sz w:val="28"/>
          <w:szCs w:val="28"/>
        </w:rPr>
        <w:t xml:space="preserve">    </w:t>
      </w:r>
      <w:proofErr w:type="gramStart"/>
      <w:r w:rsidR="00264BEA">
        <w:rPr>
          <w:sz w:val="28"/>
          <w:szCs w:val="28"/>
        </w:rPr>
        <w:t xml:space="preserve">Много сил требуется учителю начальных классов для того, чтобы учащиеся овладели умением общаться в паре, научились внимательно слушать соседа, считаться с его мнением, </w:t>
      </w:r>
      <w:r w:rsidR="005D38F7">
        <w:rPr>
          <w:sz w:val="28"/>
          <w:szCs w:val="28"/>
        </w:rPr>
        <w:t>быть терпимыми друг к другу, к неудачам товарищей, а также объяснять так, чтобы тебя поняли и услышали, уметь задавать вопросы по прочитанному, записывать под диктовку в парах, учиться выделять главное,</w:t>
      </w:r>
      <w:r w:rsidR="00691141">
        <w:rPr>
          <w:sz w:val="28"/>
          <w:szCs w:val="28"/>
        </w:rPr>
        <w:t xml:space="preserve"> </w:t>
      </w:r>
      <w:r w:rsidR="005D38F7">
        <w:rPr>
          <w:sz w:val="28"/>
          <w:szCs w:val="28"/>
        </w:rPr>
        <w:t xml:space="preserve"> объективно оценивать свою работу.</w:t>
      </w:r>
      <w:proofErr w:type="gramEnd"/>
    </w:p>
    <w:p w:rsidR="00116FBB" w:rsidRDefault="00116FBB" w:rsidP="005D38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570">
        <w:rPr>
          <w:sz w:val="28"/>
          <w:szCs w:val="28"/>
        </w:rPr>
        <w:t>При коллективной форме организации учебно-воспитательного процесса эффективнее происходит общее развитие личности: формируется познавательная самостоятельность, воля, внимание, наблюдательность, различные виды памяти, воображение.</w:t>
      </w:r>
    </w:p>
    <w:p w:rsidR="005D38F7" w:rsidRDefault="005D38F7" w:rsidP="005D38F7">
      <w:pPr>
        <w:rPr>
          <w:sz w:val="28"/>
          <w:szCs w:val="28"/>
        </w:rPr>
      </w:pPr>
      <w:r>
        <w:rPr>
          <w:sz w:val="28"/>
          <w:szCs w:val="28"/>
        </w:rPr>
        <w:t xml:space="preserve">    Когда ученики научаться работать в постоянной паре, учитель может перейти к работе в парах сменного состава. Пара получает</w:t>
      </w:r>
      <w:r w:rsidR="00C02E6E">
        <w:rPr>
          <w:sz w:val="28"/>
          <w:szCs w:val="28"/>
        </w:rPr>
        <w:t xml:space="preserve"> одинаковое задание, объясняет  его выполнение, а затем переходит к разным партнёрам, продолжая работать дальше. Напарники помогают друг другу, объясняют, </w:t>
      </w:r>
      <w:r w:rsidR="00C02E6E">
        <w:rPr>
          <w:sz w:val="28"/>
          <w:szCs w:val="28"/>
        </w:rPr>
        <w:lastRenderedPageBreak/>
        <w:t xml:space="preserve">проверяют, выслушивают, уточняют, т.е. идёт активное общение с разными партнёрами. </w:t>
      </w:r>
    </w:p>
    <w:p w:rsidR="00441570" w:rsidRDefault="00784DD4" w:rsidP="005D38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570">
        <w:rPr>
          <w:sz w:val="28"/>
          <w:szCs w:val="28"/>
        </w:rPr>
        <w:t xml:space="preserve">Организуя работу в парах сменного состава, </w:t>
      </w:r>
      <w:r w:rsidR="00133EBC">
        <w:rPr>
          <w:sz w:val="28"/>
          <w:szCs w:val="28"/>
        </w:rPr>
        <w:t>учитель готовит карточки с одинаковыми заданиями по числу учащихся в ряду.</w:t>
      </w:r>
      <w:r w:rsidR="00A37E48">
        <w:rPr>
          <w:sz w:val="28"/>
          <w:szCs w:val="28"/>
        </w:rPr>
        <w:t xml:space="preserve"> В начальных классах эта работа проходит в игровой форме «Пчёлки и цветочки», «Бабочки и цветочки», «Эскалатор», «Ручеёк». </w:t>
      </w:r>
      <w:proofErr w:type="gramStart"/>
      <w:r w:rsidR="00A37E48">
        <w:rPr>
          <w:sz w:val="28"/>
          <w:szCs w:val="28"/>
        </w:rPr>
        <w:t>Суть игры «Эскалатор»,</w:t>
      </w:r>
      <w:r w:rsidR="00691141">
        <w:rPr>
          <w:sz w:val="28"/>
          <w:szCs w:val="28"/>
        </w:rPr>
        <w:t xml:space="preserve"> </w:t>
      </w:r>
      <w:r w:rsidR="00A37E48">
        <w:rPr>
          <w:sz w:val="28"/>
          <w:szCs w:val="28"/>
        </w:rPr>
        <w:t xml:space="preserve"> «Ручеёк» заключается в том, </w:t>
      </w:r>
      <w:r w:rsidR="00691141">
        <w:rPr>
          <w:sz w:val="28"/>
          <w:szCs w:val="28"/>
        </w:rPr>
        <w:t xml:space="preserve"> </w:t>
      </w:r>
      <w:r w:rsidR="00A37E48">
        <w:rPr>
          <w:sz w:val="28"/>
          <w:szCs w:val="28"/>
        </w:rPr>
        <w:t>что ученики</w:t>
      </w:r>
      <w:r w:rsidR="009D455F">
        <w:rPr>
          <w:sz w:val="28"/>
          <w:szCs w:val="28"/>
        </w:rPr>
        <w:t xml:space="preserve"> </w:t>
      </w:r>
      <w:r w:rsidR="00A37E48">
        <w:rPr>
          <w:sz w:val="28"/>
          <w:szCs w:val="28"/>
        </w:rPr>
        <w:t>(первого или второго варианта) передвигаются с последней парты на предыдущую так, как движется лента эскалатора или течёт ручеёк.</w:t>
      </w:r>
      <w:proofErr w:type="gramEnd"/>
      <w:r w:rsidR="00A37E48">
        <w:rPr>
          <w:sz w:val="28"/>
          <w:szCs w:val="28"/>
        </w:rPr>
        <w:t xml:space="preserve"> Когда в ряду решены все грамматические и орфографические задачи, дети меняются карточками с учащимися другого ряда.</w:t>
      </w:r>
    </w:p>
    <w:p w:rsidR="00A37E48" w:rsidRDefault="00784DD4" w:rsidP="005D38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7E48">
        <w:rPr>
          <w:sz w:val="28"/>
          <w:szCs w:val="28"/>
        </w:rPr>
        <w:t>В игре «Пчёлки и цветочки» или «Бабочки и цветочки» учащиеся сидящие с правой стороны, получают карточк</w:t>
      </w:r>
      <w:proofErr w:type="gramStart"/>
      <w:r w:rsidR="00A37E48">
        <w:rPr>
          <w:sz w:val="28"/>
          <w:szCs w:val="28"/>
        </w:rPr>
        <w:t>и(</w:t>
      </w:r>
      <w:proofErr w:type="gramEnd"/>
      <w:r w:rsidR="00A37E48">
        <w:rPr>
          <w:sz w:val="28"/>
          <w:szCs w:val="28"/>
        </w:rPr>
        <w:t>учитель готовит 15</w:t>
      </w:r>
      <w:r w:rsidR="009D455F">
        <w:rPr>
          <w:sz w:val="28"/>
          <w:szCs w:val="28"/>
        </w:rPr>
        <w:t xml:space="preserve"> карточек на класс по числу парт). Это цветочк</w:t>
      </w:r>
      <w:proofErr w:type="gramStart"/>
      <w:r w:rsidR="009D455F">
        <w:rPr>
          <w:sz w:val="28"/>
          <w:szCs w:val="28"/>
        </w:rPr>
        <w:t>и-</w:t>
      </w:r>
      <w:proofErr w:type="gramEnd"/>
      <w:r w:rsidR="009D455F">
        <w:rPr>
          <w:sz w:val="28"/>
          <w:szCs w:val="28"/>
        </w:rPr>
        <w:t>«учителя». Ученики, сидящие слева</w:t>
      </w:r>
      <w:r w:rsidR="00691141">
        <w:rPr>
          <w:sz w:val="28"/>
          <w:szCs w:val="28"/>
        </w:rPr>
        <w:t xml:space="preserve"> </w:t>
      </w:r>
      <w:proofErr w:type="gramStart"/>
      <w:r w:rsidR="009D455F">
        <w:rPr>
          <w:sz w:val="28"/>
          <w:szCs w:val="28"/>
        </w:rPr>
        <w:t>-«</w:t>
      </w:r>
      <w:proofErr w:type="gramEnd"/>
      <w:r w:rsidR="009D455F">
        <w:rPr>
          <w:sz w:val="28"/>
          <w:szCs w:val="28"/>
        </w:rPr>
        <w:t>пчёлки» или «бабочки», за ответ, доказательство получают отметки. После выполнения работы учитель получает карточки, т.е. оценивает знания «учителей».</w:t>
      </w:r>
    </w:p>
    <w:p w:rsidR="00784DD4" w:rsidRDefault="00784DD4" w:rsidP="005D38F7">
      <w:pPr>
        <w:rPr>
          <w:sz w:val="28"/>
          <w:szCs w:val="28"/>
        </w:rPr>
      </w:pPr>
      <w:r>
        <w:rPr>
          <w:sz w:val="28"/>
          <w:szCs w:val="28"/>
        </w:rPr>
        <w:t xml:space="preserve">  Очень интересны и полезны взаимные диктанты. Сначала один ученик, выступающий в роли учителя, диктует текст</w:t>
      </w:r>
      <w:r w:rsidR="0069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(он записан на карточке) своему товарищу, выполняется задание, затем другой ученик </w:t>
      </w:r>
      <w:proofErr w:type="gramStart"/>
      <w:r>
        <w:rPr>
          <w:sz w:val="28"/>
          <w:szCs w:val="28"/>
        </w:rPr>
        <w:t>выполняет</w:t>
      </w:r>
      <w:r w:rsidR="0069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роль</w:t>
      </w:r>
      <w:proofErr w:type="gramEnd"/>
      <w:r>
        <w:rPr>
          <w:sz w:val="28"/>
          <w:szCs w:val="28"/>
        </w:rPr>
        <w:t xml:space="preserve"> учителя. Дети меняются тетрадями, проверяют работу соседа, карандашом исправляют ошибки. После самостоятельной работы идёт взаимная проверка по контрольной карточке. Каждый ученик исправляет ошибки в своей тетради. Работа в парах сменного состава по взаимному обмену заданиями </w:t>
      </w:r>
      <w:r w:rsidR="00F93258">
        <w:rPr>
          <w:sz w:val="28"/>
          <w:szCs w:val="28"/>
        </w:rPr>
        <w:t>предполагает и работу в малых группах. Общение в малых группах наиболее эффективно при повторении и закреплении изучаемого материала.</w:t>
      </w:r>
    </w:p>
    <w:p w:rsidR="00F93258" w:rsidRDefault="00F93258" w:rsidP="005D38F7">
      <w:pPr>
        <w:rPr>
          <w:sz w:val="28"/>
          <w:szCs w:val="28"/>
        </w:rPr>
      </w:pPr>
      <w:r>
        <w:rPr>
          <w:sz w:val="28"/>
          <w:szCs w:val="28"/>
        </w:rPr>
        <w:t xml:space="preserve">  Для учителей начальных классов по использованию коллек</w:t>
      </w:r>
      <w:r w:rsidR="005A7648">
        <w:rPr>
          <w:sz w:val="28"/>
          <w:szCs w:val="28"/>
        </w:rPr>
        <w:t>тив</w:t>
      </w:r>
      <w:r>
        <w:rPr>
          <w:sz w:val="28"/>
          <w:szCs w:val="28"/>
        </w:rPr>
        <w:t>ной формы организации учебно-воспитательного процесса разработаны следующие методические рекомендации.</w:t>
      </w:r>
    </w:p>
    <w:p w:rsidR="00F93258" w:rsidRDefault="00F93258" w:rsidP="00F932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построении учебного сотрудничества самих детей необходимо учесть</w:t>
      </w:r>
      <w:r w:rsidR="00C84E29">
        <w:rPr>
          <w:sz w:val="28"/>
          <w:szCs w:val="28"/>
        </w:rPr>
        <w:t>, что такой формы</w:t>
      </w:r>
      <w:r w:rsidR="005A7648">
        <w:rPr>
          <w:sz w:val="28"/>
          <w:szCs w:val="28"/>
        </w:rPr>
        <w:t xml:space="preserve"> общения</w:t>
      </w:r>
      <w:r w:rsidR="00C84E29">
        <w:rPr>
          <w:sz w:val="28"/>
          <w:szCs w:val="28"/>
        </w:rPr>
        <w:t xml:space="preserve">  в детском опыте ещё не было.</w:t>
      </w:r>
      <w:r w:rsidR="005A7648">
        <w:rPr>
          <w:sz w:val="28"/>
          <w:szCs w:val="28"/>
        </w:rPr>
        <w:t xml:space="preserve"> Поэтому детское</w:t>
      </w:r>
      <w:r w:rsidR="005A7648" w:rsidRPr="005A7648">
        <w:rPr>
          <w:sz w:val="28"/>
          <w:szCs w:val="28"/>
        </w:rPr>
        <w:t xml:space="preserve"> </w:t>
      </w:r>
      <w:r w:rsidR="005A7648">
        <w:rPr>
          <w:sz w:val="28"/>
          <w:szCs w:val="28"/>
        </w:rPr>
        <w:t>сотрудничество следует культивировать с той же тщательностью, что и любой другой навык. Как сесть за партой, чтобы смотреть не на учителя</w:t>
      </w:r>
      <w:r w:rsidR="00691141">
        <w:rPr>
          <w:sz w:val="28"/>
          <w:szCs w:val="28"/>
        </w:rPr>
        <w:t xml:space="preserve"> </w:t>
      </w:r>
      <w:r w:rsidR="005A7648">
        <w:rPr>
          <w:sz w:val="28"/>
          <w:szCs w:val="28"/>
        </w:rPr>
        <w:t xml:space="preserve">(как обычно), а на товарища; как соглашаться, а как возражать; как помогать, а как просить о помощи – без проработки </w:t>
      </w:r>
      <w:r w:rsidR="005A7648">
        <w:rPr>
          <w:sz w:val="28"/>
          <w:szCs w:val="28"/>
        </w:rPr>
        <w:lastRenderedPageBreak/>
        <w:t>всех этих «ритуалов» взаимодействия до автоматизма невозможно организовать более сложные – свободные и творческие формы совместной работы учащихся.</w:t>
      </w:r>
    </w:p>
    <w:p w:rsidR="00A3733D" w:rsidRDefault="005A7648" w:rsidP="00F932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 введении новой формы сотрудничества необходимо дать её образец. Учитель вместе с 1-2 детьми у доски показывает на одном примере</w:t>
      </w:r>
      <w:r w:rsidR="00A3733D">
        <w:rPr>
          <w:sz w:val="28"/>
          <w:szCs w:val="28"/>
        </w:rPr>
        <w:t xml:space="preserve"> весь</w:t>
      </w:r>
      <w:r>
        <w:rPr>
          <w:sz w:val="28"/>
          <w:szCs w:val="28"/>
        </w:rPr>
        <w:t xml:space="preserve"> </w:t>
      </w:r>
      <w:r w:rsidR="00A3733D">
        <w:rPr>
          <w:sz w:val="28"/>
          <w:szCs w:val="28"/>
        </w:rPr>
        <w:t xml:space="preserve"> ход работы, акцентируя форму взаимодействия</w:t>
      </w:r>
    </w:p>
    <w:p w:rsidR="005A7648" w:rsidRDefault="00A3733D" w:rsidP="00A3733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691141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фразы: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«Ты</w:t>
      </w:r>
      <w:r w:rsidR="0069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согласен?»,</w:t>
      </w:r>
      <w:r w:rsidR="0069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«Не</w:t>
      </w:r>
      <w:r w:rsidR="0069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возража</w:t>
      </w:r>
      <w:r w:rsidR="00691141">
        <w:rPr>
          <w:sz w:val="28"/>
          <w:szCs w:val="28"/>
        </w:rPr>
        <w:t>ешь?», «Почему ты так думаешь?»</w:t>
      </w:r>
      <w:r>
        <w:rPr>
          <w:sz w:val="28"/>
          <w:szCs w:val="28"/>
        </w:rPr>
        <w:t>)</w:t>
      </w:r>
      <w:r w:rsidR="0069114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Несколько образов разных стилей взаимодействия помогают детям подобрать свой собственный стиль. Образец совместной работы будет освоен детьми только после разбора 2-3 ошибок. Главный принцип разбора ошибок совместной работы</w:t>
      </w:r>
      <w:r w:rsidR="0071554A">
        <w:rPr>
          <w:sz w:val="28"/>
          <w:szCs w:val="28"/>
        </w:rPr>
        <w:t>: разбирать не содержательную ошибку, а ход взаимодействия.</w:t>
      </w:r>
    </w:p>
    <w:p w:rsidR="0071554A" w:rsidRDefault="0071554A" w:rsidP="007155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оценке работы группы следует подчеркнуть не столько ученические, сколько человеческие добродетели: терпеливость, доброжелательность, дружелюбие, вежливость. Оценивать можно лишь общую работу группы, ни в коем случае не ставить детям, работавшим вместе, разных оценок.</w:t>
      </w:r>
    </w:p>
    <w:p w:rsidR="0071554A" w:rsidRDefault="0071554A" w:rsidP="007155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Групповая работа требует перестановки парт. Для работы парами удобны обычные ряды. Для работы четвёрками, шестёрками парты надо ставить так, чтобы детям, работающим вместе, удобно было смотреть друг на друга.</w:t>
      </w:r>
    </w:p>
    <w:p w:rsidR="00324DB8" w:rsidRDefault="00324DB8" w:rsidP="007155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организации групповой работы необходимо учитывать противопоказания:</w:t>
      </w:r>
    </w:p>
    <w:p w:rsidR="00324DB8" w:rsidRDefault="00324DB8" w:rsidP="00324D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недопустима пара из двух «слабых» учеников;</w:t>
      </w:r>
    </w:p>
    <w:p w:rsidR="00324DB8" w:rsidRDefault="00324DB8" w:rsidP="00324D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детей, которые по каким бы то ни было причинам отказываются сегодня работать вместе, сегодня нельзя принуждать к общей работ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а завтра стоит им предложить вновь работать вместе);</w:t>
      </w:r>
    </w:p>
    <w:p w:rsidR="00324DB8" w:rsidRDefault="00324DB8" w:rsidP="00324D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кто-то пожелал</w:t>
      </w:r>
      <w:r w:rsidR="00E26BDD">
        <w:rPr>
          <w:sz w:val="28"/>
          <w:szCs w:val="28"/>
        </w:rPr>
        <w:t xml:space="preserve"> работать в одиночку, учитель разрешает ему отсесть и не позволяет себе ни малейших проявлений </w:t>
      </w:r>
      <w:proofErr w:type="gramStart"/>
      <w:r w:rsidR="00E26BDD">
        <w:rPr>
          <w:sz w:val="28"/>
          <w:szCs w:val="28"/>
        </w:rPr>
        <w:t>неудовлетворения</w:t>
      </w:r>
      <w:proofErr w:type="gramEnd"/>
      <w:r w:rsidR="00E26BDD">
        <w:rPr>
          <w:sz w:val="28"/>
          <w:szCs w:val="28"/>
        </w:rPr>
        <w:t xml:space="preserve"> ни в </w:t>
      </w:r>
      <w:proofErr w:type="spellStart"/>
      <w:r w:rsidR="00E26BDD">
        <w:rPr>
          <w:sz w:val="28"/>
          <w:szCs w:val="28"/>
        </w:rPr>
        <w:t>индивидальных</w:t>
      </w:r>
      <w:proofErr w:type="spellEnd"/>
      <w:r w:rsidR="00E26BDD">
        <w:rPr>
          <w:sz w:val="28"/>
          <w:szCs w:val="28"/>
        </w:rPr>
        <w:t>, ни, тем более, в публичных оценках;</w:t>
      </w:r>
    </w:p>
    <w:p w:rsidR="00E26BDD" w:rsidRDefault="00E26BDD" w:rsidP="00324D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нельзя требовать абсолютной тишины во время совместной работы: дети должны обмениваться мнениями, </w:t>
      </w:r>
      <w:proofErr w:type="gramStart"/>
      <w:r>
        <w:rPr>
          <w:sz w:val="28"/>
          <w:szCs w:val="28"/>
        </w:rPr>
        <w:t>высказывать своё отношение</w:t>
      </w:r>
      <w:proofErr w:type="gramEnd"/>
      <w:r>
        <w:rPr>
          <w:sz w:val="28"/>
          <w:szCs w:val="28"/>
        </w:rPr>
        <w:t xml:space="preserve"> к работе товарища. Бороться надо лишь с возбуждёнными выкриками, разговорами в полный голос. В классе полезен «</w:t>
      </w:r>
      <w:proofErr w:type="spellStart"/>
      <w:r>
        <w:rPr>
          <w:sz w:val="28"/>
          <w:szCs w:val="28"/>
        </w:rPr>
        <w:t>шумометр</w:t>
      </w:r>
      <w:proofErr w:type="spellEnd"/>
      <w:r>
        <w:rPr>
          <w:sz w:val="28"/>
          <w:szCs w:val="28"/>
        </w:rPr>
        <w:t>»- звуковой сигнал, говорящий о превышении допустимого уровня шума.</w:t>
      </w:r>
    </w:p>
    <w:p w:rsidR="00324DB8" w:rsidRDefault="00E26BDD" w:rsidP="00324DB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Данная проблема требует дальнейшей разработки, поскольку, научившись работать в постоянных</w:t>
      </w:r>
      <w:r w:rsidR="00FD3713">
        <w:rPr>
          <w:sz w:val="28"/>
          <w:szCs w:val="28"/>
        </w:rPr>
        <w:t xml:space="preserve"> парах и группах, учащиеся</w:t>
      </w:r>
    </w:p>
    <w:p w:rsidR="00FD3713" w:rsidRDefault="00FD3713" w:rsidP="00324DB8">
      <w:pPr>
        <w:pStyle w:val="a3"/>
        <w:rPr>
          <w:sz w:val="28"/>
          <w:szCs w:val="28"/>
        </w:rPr>
      </w:pPr>
      <w:r>
        <w:rPr>
          <w:sz w:val="28"/>
          <w:szCs w:val="28"/>
        </w:rPr>
        <w:t>могут переходить к обучению общения в парах сменного состава.</w:t>
      </w:r>
    </w:p>
    <w:p w:rsidR="00324DB8" w:rsidRPr="00F93258" w:rsidRDefault="00324DB8" w:rsidP="00324DB8">
      <w:pPr>
        <w:pStyle w:val="a3"/>
        <w:rPr>
          <w:sz w:val="28"/>
          <w:szCs w:val="28"/>
        </w:rPr>
      </w:pPr>
    </w:p>
    <w:p w:rsidR="00784DD4" w:rsidRDefault="00784DD4" w:rsidP="005D38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1570" w:rsidRDefault="00441570" w:rsidP="005D38F7">
      <w:pPr>
        <w:rPr>
          <w:sz w:val="28"/>
          <w:szCs w:val="28"/>
        </w:rPr>
      </w:pPr>
    </w:p>
    <w:p w:rsidR="005D38F7" w:rsidRPr="00B701E1" w:rsidRDefault="005D38F7" w:rsidP="00B701E1">
      <w:pPr>
        <w:rPr>
          <w:sz w:val="28"/>
          <w:szCs w:val="28"/>
        </w:rPr>
      </w:pPr>
    </w:p>
    <w:p w:rsidR="00B701E1" w:rsidRPr="00B701E1" w:rsidRDefault="00C02E6E" w:rsidP="00B701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701E1" w:rsidRPr="00B7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989"/>
    <w:multiLevelType w:val="hybridMultilevel"/>
    <w:tmpl w:val="1A52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3D71"/>
    <w:multiLevelType w:val="hybridMultilevel"/>
    <w:tmpl w:val="ACDC1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1"/>
    <w:rsid w:val="00116FBB"/>
    <w:rsid w:val="00133EBC"/>
    <w:rsid w:val="00264BEA"/>
    <w:rsid w:val="002801E0"/>
    <w:rsid w:val="00324DB8"/>
    <w:rsid w:val="00441570"/>
    <w:rsid w:val="005A7648"/>
    <w:rsid w:val="005D38F7"/>
    <w:rsid w:val="00691141"/>
    <w:rsid w:val="0071554A"/>
    <w:rsid w:val="00784DD4"/>
    <w:rsid w:val="009D455F"/>
    <w:rsid w:val="00A3733D"/>
    <w:rsid w:val="00A37E48"/>
    <w:rsid w:val="00B701E1"/>
    <w:rsid w:val="00C02E6E"/>
    <w:rsid w:val="00C84E29"/>
    <w:rsid w:val="00CA650A"/>
    <w:rsid w:val="00E26BDD"/>
    <w:rsid w:val="00E87497"/>
    <w:rsid w:val="00F93258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56DF-63F0-4096-9FAF-0113E0B3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2015-01-05T18:10:00Z</dcterms:created>
  <dcterms:modified xsi:type="dcterms:W3CDTF">2015-01-07T14:47:00Z</dcterms:modified>
</cp:coreProperties>
</file>