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9" w:rsidRDefault="00D978C9" w:rsidP="00D978C9">
      <w:pPr>
        <w:pStyle w:val="a3"/>
        <w:spacing w:before="28" w:after="28" w:line="360" w:lineRule="auto"/>
        <w:ind w:left="75" w:right="75"/>
        <w:jc w:val="both"/>
      </w:pPr>
      <w:r>
        <w:rPr>
          <w:sz w:val="28"/>
          <w:szCs w:val="28"/>
        </w:rPr>
        <w:t xml:space="preserve">   Проект  как результат исследовательских действий учащихся.</w:t>
      </w:r>
      <w:bookmarkStart w:id="0" w:name="_GoBack"/>
      <w:bookmarkEnd w:id="0"/>
    </w:p>
    <w:p w:rsidR="00D978C9" w:rsidRDefault="00D978C9" w:rsidP="00D978C9">
      <w:pPr>
        <w:pStyle w:val="a3"/>
        <w:spacing w:before="28" w:after="28" w:line="360" w:lineRule="auto"/>
        <w:ind w:left="75" w:right="75"/>
        <w:jc w:val="both"/>
        <w:rPr>
          <w:sz w:val="28"/>
          <w:szCs w:val="28"/>
        </w:rPr>
      </w:pPr>
    </w:p>
    <w:p w:rsidR="00D978C9" w:rsidRDefault="00D978C9" w:rsidP="00D978C9">
      <w:pPr>
        <w:pStyle w:val="a3"/>
        <w:spacing w:before="28" w:after="28" w:line="360" w:lineRule="auto"/>
        <w:ind w:left="75" w:right="75"/>
        <w:jc w:val="right"/>
      </w:pPr>
      <w:proofErr w:type="spellStart"/>
      <w:r>
        <w:t>Салиева</w:t>
      </w:r>
      <w:proofErr w:type="spellEnd"/>
      <w:r>
        <w:t xml:space="preserve">  Наиля </w:t>
      </w:r>
      <w:proofErr w:type="spellStart"/>
      <w:r>
        <w:t>Фангаловна</w:t>
      </w:r>
      <w:proofErr w:type="spellEnd"/>
    </w:p>
    <w:p w:rsidR="00D978C9" w:rsidRDefault="00D978C9" w:rsidP="00D978C9">
      <w:pPr>
        <w:pStyle w:val="a3"/>
        <w:spacing w:before="28" w:after="28" w:line="360" w:lineRule="auto"/>
        <w:ind w:left="75" w:right="75"/>
        <w:jc w:val="right"/>
      </w:pPr>
      <w:r>
        <w:t>учитель начальных классов 1 категории</w:t>
      </w:r>
    </w:p>
    <w:p w:rsidR="00D978C9" w:rsidRDefault="00D978C9" w:rsidP="00D978C9">
      <w:pPr>
        <w:pStyle w:val="a3"/>
        <w:spacing w:before="28" w:after="28" w:line="360" w:lineRule="auto"/>
        <w:ind w:left="75" w:right="75"/>
        <w:jc w:val="right"/>
      </w:pPr>
      <w:r>
        <w:t>МОУ-</w:t>
      </w:r>
      <w:proofErr w:type="spellStart"/>
      <w:r>
        <w:t>Нижнемактаминская</w:t>
      </w:r>
      <w:proofErr w:type="spellEnd"/>
      <w:r>
        <w:t xml:space="preserve"> сош№1</w:t>
      </w:r>
    </w:p>
    <w:p w:rsidR="00D978C9" w:rsidRDefault="00D978C9" w:rsidP="00D978C9">
      <w:pPr>
        <w:pStyle w:val="a3"/>
        <w:spacing w:before="28" w:after="28" w:line="360" w:lineRule="auto"/>
        <w:ind w:left="75" w:right="75"/>
        <w:jc w:val="right"/>
      </w:pPr>
      <w:proofErr w:type="spellStart"/>
      <w:r>
        <w:t>Альметьевского</w:t>
      </w:r>
      <w:proofErr w:type="spellEnd"/>
      <w:r>
        <w:t xml:space="preserve"> района</w:t>
      </w:r>
    </w:p>
    <w:p w:rsidR="00D978C9" w:rsidRDefault="00D978C9" w:rsidP="00D978C9">
      <w:pPr>
        <w:pStyle w:val="a3"/>
        <w:spacing w:before="28" w:after="28" w:line="360" w:lineRule="auto"/>
        <w:ind w:left="75" w:right="75"/>
        <w:jc w:val="right"/>
      </w:pPr>
      <w:r>
        <w:t>Республика Татарстан</w:t>
      </w:r>
    </w:p>
    <w:p w:rsidR="00D978C9" w:rsidRDefault="00D978C9" w:rsidP="00D978C9">
      <w:pPr>
        <w:pStyle w:val="a3"/>
        <w:spacing w:before="28" w:after="28" w:line="360" w:lineRule="auto"/>
        <w:ind w:left="75" w:right="75"/>
        <w:jc w:val="right"/>
        <w:rPr>
          <w:sz w:val="28"/>
          <w:szCs w:val="28"/>
        </w:rPr>
      </w:pPr>
    </w:p>
    <w:p w:rsidR="00D978C9" w:rsidRDefault="00D978C9" w:rsidP="00D978C9">
      <w:pPr>
        <w:pStyle w:val="a3"/>
        <w:spacing w:before="28" w:after="28" w:line="360" w:lineRule="auto"/>
        <w:ind w:firstLine="615"/>
        <w:jc w:val="both"/>
      </w:pPr>
      <w:r>
        <w:rPr>
          <w:sz w:val="28"/>
          <w:szCs w:val="28"/>
        </w:rPr>
        <w:t xml:space="preserve">   В начале XXI века общество (как в нашей стране, так и во всём мире) претерпевает существенные изменения. Поэтому и перед школой ставятся более сложные задачи, среди которых -  всестороннее развитие личности в процессе обучения, в том числе и на основе активизации исследовательской деятельности учащихся  с начальных классов, что является одной из важнейших предпосылок в формировании и развитии творческого потенциала человека. Формирование исследовательской позиции учащихся - задача нелегкая. Ребят к поисковой деятельности необходимо подготавливать годами, всегда помня, что в стенах школы «не мыслям надобно учить, а учить мыслить».</w:t>
      </w:r>
    </w:p>
    <w:p w:rsidR="00D978C9" w:rsidRDefault="00D978C9" w:rsidP="00D978C9">
      <w:pPr>
        <w:pStyle w:val="a3"/>
        <w:spacing w:before="28" w:after="28" w:line="360" w:lineRule="auto"/>
        <w:ind w:firstLine="615"/>
        <w:jc w:val="both"/>
      </w:pPr>
      <w:r>
        <w:rPr>
          <w:sz w:val="28"/>
          <w:szCs w:val="28"/>
        </w:rPr>
        <w:t xml:space="preserve">  Многие учителя задают себе вопрос: «Почему у детей от класса к классу пропадает интерес к обучению?» Ответ может быть таким: однообразие форм организации учебного процесса «убивает» познавательный интерес.</w:t>
      </w:r>
    </w:p>
    <w:p w:rsidR="00D978C9" w:rsidRDefault="00D978C9" w:rsidP="00D978C9">
      <w:pPr>
        <w:pStyle w:val="a3"/>
        <w:spacing w:before="28" w:after="28" w:line="360" w:lineRule="auto"/>
        <w:ind w:firstLine="615"/>
        <w:jc w:val="both"/>
      </w:pPr>
      <w:r>
        <w:rPr>
          <w:sz w:val="28"/>
          <w:szCs w:val="28"/>
        </w:rPr>
        <w:t xml:space="preserve"> В настоящее время уделяется большое внимание исследовательской деятельности младших школьников, итогом которой является проект. Подготовка    ребёнка к ней, обучение его умениям  и навыкам исследовательского поиска, становится важнейшей задачей современного образования. Неутолимая жажда новых впечатлений, любознательность, стремление наблюдать и экспериментировать рассматриваются как важнейшие черты детского поведения. [6,с.14]</w:t>
      </w:r>
    </w:p>
    <w:p w:rsidR="00D978C9" w:rsidRDefault="00D978C9" w:rsidP="00D978C9">
      <w:pPr>
        <w:pStyle w:val="a3"/>
        <w:spacing w:before="28" w:after="28" w:line="360" w:lineRule="auto"/>
        <w:ind w:firstLine="615"/>
        <w:jc w:val="both"/>
      </w:pPr>
      <w:r>
        <w:rPr>
          <w:sz w:val="28"/>
          <w:szCs w:val="28"/>
        </w:rPr>
        <w:lastRenderedPageBreak/>
        <w:t xml:space="preserve">   Одной из продуктивных форм организации учебной деятельности на уроке и  вне его, которая способствует развитию интереса, познавательной активности, формированию положительных мотиваций, может стать самостоятельная исследовательская деятельность учащихся. Самостоятельность учащихся лежит в основе проектной деятельности. Основываясь на личностно-ориентированном подходе к обучению и воспитанию, метод проектно-исследовательской деятельности развивает познавательный интерес к различным областям знаний, учит формулировать проблему, осуществлять поиск. Способствует развитию личности. Подбор тем проектов с учётом личной заинтересованности и возрастных особенностей детей помогает запрограммировать для учащихся ситуацию успеха при выполнении проекта, а значит, создать условия для их оптимистического отношения к обучению и образованию в целом.</w:t>
      </w:r>
      <w:r w:rsidRPr="00A063DF">
        <w:rPr>
          <w:sz w:val="28"/>
          <w:szCs w:val="28"/>
        </w:rPr>
        <w:t>[7,</w:t>
      </w:r>
      <w:r>
        <w:rPr>
          <w:sz w:val="28"/>
          <w:szCs w:val="28"/>
        </w:rPr>
        <w:t>с.43</w:t>
      </w:r>
      <w:r w:rsidRPr="00A063DF">
        <w:rPr>
          <w:sz w:val="28"/>
          <w:szCs w:val="28"/>
        </w:rPr>
        <w:t>]</w:t>
      </w:r>
    </w:p>
    <w:p w:rsidR="00D978C9" w:rsidRDefault="00D978C9" w:rsidP="00D978C9">
      <w:pPr>
        <w:pStyle w:val="a3"/>
        <w:spacing w:before="28" w:after="28" w:line="360" w:lineRule="auto"/>
        <w:ind w:firstLine="615"/>
        <w:jc w:val="both"/>
      </w:pPr>
      <w:r>
        <w:rPr>
          <w:sz w:val="28"/>
          <w:szCs w:val="28"/>
        </w:rPr>
        <w:t xml:space="preserve">  Одним из условий, позволяющих воспитывать у школьников жажду знаний и стремление к открытиям, является развитие потребности в поисковой активности. Первоначальным этапом готовности учеников к данному виду деятельности становятся чувство удивления и желание принять нестандартный вопрос. Задача же учителя – в системе использовать на уроках все способы научного познания: сравнение и сопоставление, анализ и синтез, обобщение и конкретизацию, постоянно поддерживать интерес учащихся к открытиям, помнить, что необходимым условием для развития исследовательской позиции, образного творческого воображения является систематическое усложнение учебной задачи.</w:t>
      </w:r>
    </w:p>
    <w:p w:rsidR="00D978C9" w:rsidRDefault="00D978C9" w:rsidP="00D978C9">
      <w:pPr>
        <w:pStyle w:val="a3"/>
        <w:spacing w:before="28" w:after="28" w:line="360" w:lineRule="auto"/>
        <w:ind w:firstLine="615"/>
        <w:jc w:val="both"/>
      </w:pPr>
      <w:r>
        <w:rPr>
          <w:sz w:val="28"/>
          <w:szCs w:val="28"/>
        </w:rPr>
        <w:t xml:space="preserve">   Развивают поисковую активность разные формы деятельности. Для развития поисковой позиции ребят открывает большие возможности самостоятельная работа. </w:t>
      </w:r>
      <w:proofErr w:type="gramStart"/>
      <w:r>
        <w:rPr>
          <w:sz w:val="28"/>
          <w:szCs w:val="28"/>
        </w:rPr>
        <w:t>Дидактическая ценность ее заключается в конкретном показе поступательного продвижения учащихся от простого к сложному, от подражания к творчеству.</w:t>
      </w:r>
      <w:proofErr w:type="gramEnd"/>
      <w:r>
        <w:rPr>
          <w:sz w:val="28"/>
          <w:szCs w:val="28"/>
        </w:rPr>
        <w:t xml:space="preserve"> А выполнение реконструктивных самостоятельных работ заставляет школьников проявлять элементарные </w:t>
      </w:r>
      <w:r>
        <w:rPr>
          <w:sz w:val="28"/>
          <w:szCs w:val="28"/>
        </w:rPr>
        <w:lastRenderedPageBreak/>
        <w:t>исследовательские умения, самостоятельно вести поиск и определять пути решения поставленной задачи. [1,с.17]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rPr>
          <w:sz w:val="28"/>
          <w:szCs w:val="28"/>
        </w:rPr>
        <w:t xml:space="preserve">       Важным для будущих ребят–исследователей оказывается умение работать с имеющейся информацией, умение добывать необходимый научный материал, умение грамотно систематизировать, логически распределять имеющиеся данные, умение выделить в изучаемой монографии информационный центр, а также умение свертывать информацию путем исключения избыточной, либо путем обобщения целого ряда известных фактов, умение переформулировать мысль. От класса к классу у школьников развивается вербальное мышление, совершенствуются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, рецептивные и продуктивные виды речевой деятельности, приобретаются навыки работы с первоисточниками.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rPr>
          <w:sz w:val="28"/>
          <w:szCs w:val="28"/>
        </w:rPr>
        <w:t xml:space="preserve">   Ведущие принципы обучения в младших классах – органическое сочетание обучения и воспитания, развитие познавательных способностей, практическая направленность обучения – легко применимых в ходе организации проектной деятельности. [5,с.44]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rPr>
          <w:sz w:val="28"/>
          <w:szCs w:val="28"/>
        </w:rPr>
        <w:t xml:space="preserve">   Метод проектов позволяет учащимся развивать познавательную активность, творческое мышление, умение самостоятельно конструировать свои знания, ориентироваться в информационном пространстве. Проектная деятельность подразумевает решение учащимися той или иной проблемы с использованием разнообразных средств интеграции знаний и умений из различных областей. Результаты выполненных проектов непосредственно связаны с реальной жизнью учащихся и поэтому являются для них не только посильными, но и личностно значимыми. Главным отличием метода проекта является то, что в результате совместной групповой деятельности учащиеся не только получают знания, но и создают учебный продукт, материальный результат совместного труда. Форма продукта может быть различна:  от конкретного теоретического решения проблемы, до результата, готового к внедрению. Примерами готового проекта могут служить поставленный </w:t>
      </w:r>
      <w:r>
        <w:rPr>
          <w:sz w:val="28"/>
          <w:szCs w:val="28"/>
        </w:rPr>
        <w:lastRenderedPageBreak/>
        <w:t>спектакль, исследования на заданную тему, поделка, действующая модель, а также многое другое.[4,с.69]</w:t>
      </w:r>
    </w:p>
    <w:p w:rsidR="00D978C9" w:rsidRDefault="00D978C9" w:rsidP="00D978C9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  Исследовательская деятельность, в свою очередь, не может быть замкнута в рамках урока. Поэтому целесообразно для её успешной реализации создать в школе центр обогащения содержания образования, где могли бы накапливаться средства для детских исследований и храниться их результаты. Таким центром может быть школьный краеведческий музей. </w:t>
      </w:r>
      <w:r w:rsidRPr="00D978C9">
        <w:rPr>
          <w:sz w:val="28"/>
          <w:szCs w:val="28"/>
        </w:rPr>
        <w:t>[6,</w:t>
      </w:r>
      <w:r>
        <w:rPr>
          <w:sz w:val="28"/>
          <w:szCs w:val="28"/>
        </w:rPr>
        <w:t>с.14</w:t>
      </w:r>
      <w:r w:rsidRPr="00D978C9">
        <w:rPr>
          <w:sz w:val="28"/>
          <w:szCs w:val="28"/>
        </w:rPr>
        <w:t>]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rPr>
          <w:sz w:val="28"/>
          <w:szCs w:val="28"/>
        </w:rPr>
        <w:t xml:space="preserve"> Процесс работы над проектом в школе представляет собой единство урочной и внеурочной деятельности. Знания и навыки в области какой-либо деятельности, приобретённые  на уроке, должны  использоваться во внеурочное время, и наоборот, деятельность после уроков должна способствовать эффективности обучения, воспитания и развития учащихся на уроке.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rPr>
          <w:sz w:val="28"/>
          <w:szCs w:val="28"/>
        </w:rPr>
        <w:t xml:space="preserve">        Выполняя проект, ребёнок обучается самостоятельно мыслить, находить и решать проблемы, у него развивается способность прогнозировать результаты, возможные последствия разных вариантов решения, формируются умения устанавливать причинно-следственные связи.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rPr>
          <w:sz w:val="28"/>
          <w:szCs w:val="28"/>
        </w:rPr>
        <w:t xml:space="preserve">        Выполнение проекта предусматривает несколько последовательных этапов:</w:t>
      </w:r>
    </w:p>
    <w:p w:rsidR="00D978C9" w:rsidRDefault="00D978C9" w:rsidP="00D978C9">
      <w:pPr>
        <w:pStyle w:val="a4"/>
        <w:numPr>
          <w:ilvl w:val="0"/>
          <w:numId w:val="2"/>
        </w:numPr>
        <w:spacing w:line="360" w:lineRule="auto"/>
        <w:ind w:firstLine="615"/>
        <w:jc w:val="both"/>
      </w:pPr>
      <w:r>
        <w:rPr>
          <w:sz w:val="28"/>
          <w:szCs w:val="28"/>
        </w:rPr>
        <w:t>выбор темы и цели проекта;</w:t>
      </w:r>
    </w:p>
    <w:p w:rsidR="00D978C9" w:rsidRDefault="00D978C9" w:rsidP="00D978C9">
      <w:pPr>
        <w:pStyle w:val="a4"/>
        <w:numPr>
          <w:ilvl w:val="0"/>
          <w:numId w:val="1"/>
        </w:numPr>
        <w:spacing w:line="360" w:lineRule="auto"/>
        <w:ind w:firstLine="615"/>
        <w:jc w:val="both"/>
      </w:pPr>
      <w:r>
        <w:rPr>
          <w:sz w:val="28"/>
          <w:szCs w:val="28"/>
        </w:rPr>
        <w:t>выдвижение первоначальных идей и выбор лучшей идеи;</w:t>
      </w:r>
    </w:p>
    <w:p w:rsidR="00D978C9" w:rsidRDefault="00D978C9" w:rsidP="00D978C9">
      <w:pPr>
        <w:pStyle w:val="a4"/>
        <w:numPr>
          <w:ilvl w:val="0"/>
          <w:numId w:val="1"/>
        </w:numPr>
        <w:spacing w:line="360" w:lineRule="auto"/>
        <w:ind w:firstLine="615"/>
        <w:jc w:val="both"/>
      </w:pPr>
      <w:r>
        <w:rPr>
          <w:sz w:val="28"/>
          <w:szCs w:val="28"/>
        </w:rPr>
        <w:t>планирование проектной деятельности, непосредственная реализация проекта;</w:t>
      </w:r>
    </w:p>
    <w:p w:rsidR="00D978C9" w:rsidRDefault="00D978C9" w:rsidP="00D978C9">
      <w:pPr>
        <w:pStyle w:val="a4"/>
        <w:numPr>
          <w:ilvl w:val="0"/>
          <w:numId w:val="1"/>
        </w:numPr>
        <w:spacing w:line="360" w:lineRule="auto"/>
        <w:ind w:firstLine="615"/>
        <w:jc w:val="both"/>
      </w:pPr>
      <w:r>
        <w:rPr>
          <w:sz w:val="28"/>
          <w:szCs w:val="28"/>
        </w:rPr>
        <w:t>презентация проекта;</w:t>
      </w:r>
    </w:p>
    <w:p w:rsidR="00D978C9" w:rsidRDefault="00D978C9" w:rsidP="00D978C9">
      <w:pPr>
        <w:pStyle w:val="a4"/>
        <w:numPr>
          <w:ilvl w:val="0"/>
          <w:numId w:val="1"/>
        </w:numPr>
        <w:spacing w:line="360" w:lineRule="auto"/>
        <w:ind w:firstLine="615"/>
        <w:jc w:val="both"/>
      </w:pPr>
      <w:r>
        <w:rPr>
          <w:sz w:val="28"/>
          <w:szCs w:val="28"/>
        </w:rPr>
        <w:t>оценка проекта и своей деятельности в нём (самооценка).</w:t>
      </w:r>
    </w:p>
    <w:p w:rsidR="00D978C9" w:rsidRDefault="00D978C9" w:rsidP="00D978C9">
      <w:pPr>
        <w:pStyle w:val="a4"/>
        <w:spacing w:line="360" w:lineRule="auto"/>
        <w:ind w:firstLine="615"/>
        <w:jc w:val="both"/>
      </w:pPr>
      <w:r>
        <w:rPr>
          <w:sz w:val="28"/>
          <w:szCs w:val="28"/>
        </w:rPr>
        <w:t>Включение учащихся в процесс выполнения проекта подразумевает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rPr>
          <w:sz w:val="28"/>
          <w:szCs w:val="28"/>
        </w:rPr>
        <w:t>овладение ими следующими проектными умениями и компетенциями:</w:t>
      </w:r>
    </w:p>
    <w:p w:rsidR="00D978C9" w:rsidRDefault="00D978C9" w:rsidP="00D978C9">
      <w:pPr>
        <w:pStyle w:val="a4"/>
        <w:spacing w:line="360" w:lineRule="auto"/>
        <w:ind w:firstLine="615"/>
        <w:jc w:val="both"/>
      </w:pPr>
      <w:r>
        <w:rPr>
          <w:sz w:val="28"/>
          <w:szCs w:val="28"/>
        </w:rPr>
        <w:t>-</w:t>
      </w:r>
      <w:proofErr w:type="gramStart"/>
      <w:r>
        <w:rPr>
          <w:i/>
          <w:sz w:val="28"/>
          <w:szCs w:val="28"/>
        </w:rPr>
        <w:t>исследовательскими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генерировать идеи, выбирать лучшее решения;</w:t>
      </w:r>
    </w:p>
    <w:p w:rsidR="00D978C9" w:rsidRDefault="00D978C9" w:rsidP="00D978C9">
      <w:pPr>
        <w:pStyle w:val="a4"/>
        <w:spacing w:line="360" w:lineRule="auto"/>
        <w:ind w:firstLine="615"/>
        <w:jc w:val="both"/>
      </w:pPr>
      <w:r>
        <w:rPr>
          <w:sz w:val="28"/>
          <w:szCs w:val="28"/>
        </w:rPr>
        <w:lastRenderedPageBreak/>
        <w:t>-</w:t>
      </w:r>
      <w:r>
        <w:rPr>
          <w:i/>
          <w:sz w:val="28"/>
          <w:szCs w:val="28"/>
        </w:rPr>
        <w:t>социального взаимодействия</w:t>
      </w:r>
      <w:r>
        <w:rPr>
          <w:sz w:val="28"/>
          <w:szCs w:val="28"/>
        </w:rPr>
        <w:t>: сотрудничать, оказывать и принимать помощь;</w:t>
      </w:r>
    </w:p>
    <w:p w:rsidR="00D978C9" w:rsidRDefault="00D978C9" w:rsidP="00D978C9">
      <w:pPr>
        <w:pStyle w:val="a4"/>
        <w:spacing w:line="360" w:lineRule="auto"/>
        <w:ind w:firstLine="615"/>
        <w:jc w:val="both"/>
      </w:pPr>
      <w:r>
        <w:rPr>
          <w:sz w:val="28"/>
          <w:szCs w:val="28"/>
        </w:rPr>
        <w:t>-</w:t>
      </w:r>
      <w:proofErr w:type="gramStart"/>
      <w:r>
        <w:rPr>
          <w:i/>
          <w:sz w:val="28"/>
          <w:szCs w:val="28"/>
        </w:rPr>
        <w:t>оценочными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оценивать ход и результат своей деятельности и деятельности других;</w:t>
      </w:r>
    </w:p>
    <w:p w:rsidR="00D978C9" w:rsidRDefault="00D978C9" w:rsidP="00D978C9">
      <w:pPr>
        <w:pStyle w:val="a4"/>
        <w:spacing w:line="360" w:lineRule="auto"/>
        <w:ind w:firstLine="615"/>
        <w:jc w:val="both"/>
      </w:pPr>
      <w:r>
        <w:rPr>
          <w:sz w:val="28"/>
          <w:szCs w:val="28"/>
        </w:rPr>
        <w:t>-</w:t>
      </w:r>
      <w:proofErr w:type="gramStart"/>
      <w:r>
        <w:rPr>
          <w:i/>
          <w:sz w:val="28"/>
          <w:szCs w:val="28"/>
        </w:rPr>
        <w:t>информационными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самостоятельно осуществлять поиск нужной информации, выявлять, какой информации или каких умений недостает;</w:t>
      </w:r>
    </w:p>
    <w:p w:rsidR="00D978C9" w:rsidRDefault="00D978C9" w:rsidP="00D978C9">
      <w:pPr>
        <w:pStyle w:val="a4"/>
        <w:spacing w:line="360" w:lineRule="auto"/>
        <w:ind w:firstLine="615"/>
        <w:jc w:val="both"/>
      </w:pPr>
      <w:r>
        <w:rPr>
          <w:sz w:val="28"/>
          <w:szCs w:val="28"/>
        </w:rPr>
        <w:t>-</w:t>
      </w:r>
      <w:proofErr w:type="gramStart"/>
      <w:r>
        <w:rPr>
          <w:i/>
          <w:sz w:val="28"/>
          <w:szCs w:val="28"/>
        </w:rPr>
        <w:t>презентационными</w:t>
      </w:r>
      <w:proofErr w:type="gramEnd"/>
      <w:r>
        <w:rPr>
          <w:sz w:val="28"/>
          <w:szCs w:val="28"/>
        </w:rPr>
        <w:t>: выступать перед аудиторией, отвечать на незапланированные вопросы, использовать различные средства наглядности;</w:t>
      </w:r>
    </w:p>
    <w:p w:rsidR="00D978C9" w:rsidRDefault="00D978C9" w:rsidP="00D978C9">
      <w:pPr>
        <w:pStyle w:val="a4"/>
        <w:spacing w:line="360" w:lineRule="auto"/>
        <w:ind w:firstLine="615"/>
        <w:jc w:val="both"/>
      </w:pPr>
      <w:r>
        <w:rPr>
          <w:sz w:val="28"/>
          <w:szCs w:val="28"/>
        </w:rPr>
        <w:t>-</w:t>
      </w:r>
      <w:proofErr w:type="gramStart"/>
      <w:r>
        <w:rPr>
          <w:i/>
          <w:sz w:val="28"/>
          <w:szCs w:val="28"/>
        </w:rPr>
        <w:t>рефлексивными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адекватно выбирать свою роль в коллективном деле;</w:t>
      </w:r>
    </w:p>
    <w:p w:rsidR="00D978C9" w:rsidRDefault="00D978C9" w:rsidP="00D978C9">
      <w:pPr>
        <w:pStyle w:val="a4"/>
        <w:spacing w:line="360" w:lineRule="auto"/>
        <w:ind w:firstLine="615"/>
        <w:jc w:val="both"/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менеджерскими:</w:t>
      </w:r>
      <w:r>
        <w:rPr>
          <w:sz w:val="28"/>
          <w:szCs w:val="28"/>
        </w:rPr>
        <w:t xml:space="preserve"> проектировать процесс, планировать деятельность – время, ресурсы; принимать решения, распределять обязанности при выполнении коллективного проекта. [3,с.69</w:t>
      </w:r>
      <w:r w:rsidRPr="00D978C9">
        <w:rPr>
          <w:sz w:val="28"/>
          <w:szCs w:val="28"/>
        </w:rPr>
        <w:t>]</w:t>
      </w:r>
    </w:p>
    <w:p w:rsidR="00D978C9" w:rsidRDefault="00D978C9" w:rsidP="00D978C9">
      <w:pPr>
        <w:pStyle w:val="a3"/>
        <w:spacing w:line="360" w:lineRule="auto"/>
        <w:ind w:firstLine="615"/>
        <w:jc w:val="both"/>
      </w:pPr>
      <w:r>
        <w:rPr>
          <w:sz w:val="28"/>
          <w:szCs w:val="28"/>
        </w:rPr>
        <w:t xml:space="preserve">Исследовательская деятельность  учащихся ориентирована на приобретение новых знаний путем развития познавательной активности, мыслительных способностей и их творческое применение. Такого рода деятельность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“Я знаю, для чего мне надо то, что я познаю. Я знаю, как мне добыть эти знания. Я знаю, где и как эти знания применить”. Эти слова вполне могут служить девизом для участников проектно-исследовательской деятельности. К сожалению, многие авторские школы, в которых ведущим является исследовательский метод познания – открытие нового, с трудом приживаются в силу методической усложнённости организации учебного процесса. Благодаря этому складывается мнение, что исследовательские методы обучения применимы только в работе с сильными учениками. Но в современном обществе становятся всё более востребованными специалисты, не только обладающие определённым набором знаний, но и умеющие нестандартно подойти к решению любой проблемы, самостоятельно добыть нужную в данный момент информацию и творчески её переработать. В такой ситуации меняется основная задача </w:t>
      </w:r>
      <w:r>
        <w:rPr>
          <w:sz w:val="28"/>
          <w:szCs w:val="28"/>
        </w:rPr>
        <w:lastRenderedPageBreak/>
        <w:t>школы: не просто давать детям необходимые конкретные знания, а научить их учиться самостоятельно, не шаблонно мыслить и показывать результат своего труда.[1,с.17]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rPr>
          <w:sz w:val="28"/>
          <w:szCs w:val="28"/>
        </w:rPr>
        <w:t xml:space="preserve">        Проектная деятельность позволяет развивать у учащихся активность, организаторские навыки и нравственные качества. Тематика проектов даёт возможность побуждать к более глубокому изучению истории, познанию природы родного края, бережному отношению к окружающему миру.[2,с.54] А главное, метод проектов позволяет моделировать проблемы, аналогичные тем, что возникают во «взрослом мире». Решая учебные проблемы,  учащиеся готовятся к решению проблем реальных и наши дети, покидая стены школы, будут вступать во взрослую жизнь более подготовленными.</w:t>
      </w:r>
    </w:p>
    <w:p w:rsidR="00D978C9" w:rsidRDefault="00D978C9" w:rsidP="00D978C9">
      <w:pPr>
        <w:pStyle w:val="Standard"/>
        <w:spacing w:line="360" w:lineRule="auto"/>
        <w:ind w:firstLine="615"/>
        <w:jc w:val="both"/>
        <w:rPr>
          <w:sz w:val="28"/>
          <w:szCs w:val="28"/>
        </w:rPr>
      </w:pP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t>Литература: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t>1.Герасименко В.И. Формирование исследовательских умений у учащихся в процессе работы над проектом//Воспитание школьников.2010.№4.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t>2.Ягафарова Р. Проектная деятельность в начальных классах//</w:t>
      </w:r>
      <w:proofErr w:type="spellStart"/>
      <w:r>
        <w:t>Магариф</w:t>
      </w:r>
      <w:proofErr w:type="spellEnd"/>
      <w:r>
        <w:t>. 2009.№8.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t>3.Хуснетдинова М.К. Развитие проектных компетенций младших школьников//Начальная школа.2009.№1.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t>4.Гордунова Л.Н. Проект «Создание задачника по математике»//Начальная школа.2009.№5.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t xml:space="preserve">5.Горина Л.В. Подготовка студентов к проектированию урока на </w:t>
      </w:r>
      <w:proofErr w:type="spellStart"/>
      <w:r>
        <w:t>полихудожественной</w:t>
      </w:r>
      <w:proofErr w:type="spellEnd"/>
      <w:r>
        <w:t xml:space="preserve"> основе//Начальная школа.2009.№8.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t>6.Удрас И.А. Формирование исследовательской деятельности младших школьников//Начальная школа.2010.№3.</w:t>
      </w:r>
    </w:p>
    <w:p w:rsidR="00D978C9" w:rsidRDefault="00D978C9" w:rsidP="00D978C9">
      <w:pPr>
        <w:pStyle w:val="Standard"/>
        <w:spacing w:line="360" w:lineRule="auto"/>
        <w:ind w:firstLine="615"/>
        <w:jc w:val="both"/>
      </w:pPr>
      <w:r>
        <w:t>7.Кутявина Н.Н. Организация проектной деятельности в начальной школе//Начальная школа.2010.№10.</w:t>
      </w:r>
    </w:p>
    <w:p w:rsidR="005C7584" w:rsidRDefault="005C7584"/>
    <w:sectPr w:rsidR="005C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660"/>
    <w:multiLevelType w:val="multilevel"/>
    <w:tmpl w:val="3B4EA11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FD"/>
    <w:rsid w:val="001F65FD"/>
    <w:rsid w:val="005C7584"/>
    <w:rsid w:val="005D5C7B"/>
    <w:rsid w:val="00D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7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rsid w:val="00D978C9"/>
  </w:style>
  <w:style w:type="paragraph" w:styleId="a4">
    <w:name w:val="List Paragraph"/>
    <w:basedOn w:val="Standard"/>
    <w:rsid w:val="00D978C9"/>
  </w:style>
  <w:style w:type="numbering" w:customStyle="1" w:styleId="WWNum1">
    <w:name w:val="WWNum1"/>
    <w:basedOn w:val="a2"/>
    <w:rsid w:val="00D978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7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rsid w:val="00D978C9"/>
  </w:style>
  <w:style w:type="paragraph" w:styleId="a4">
    <w:name w:val="List Paragraph"/>
    <w:basedOn w:val="Standard"/>
    <w:rsid w:val="00D978C9"/>
  </w:style>
  <w:style w:type="numbering" w:customStyle="1" w:styleId="WWNum1">
    <w:name w:val="WWNum1"/>
    <w:basedOn w:val="a2"/>
    <w:rsid w:val="00D978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2</cp:revision>
  <dcterms:created xsi:type="dcterms:W3CDTF">2011-02-22T04:48:00Z</dcterms:created>
  <dcterms:modified xsi:type="dcterms:W3CDTF">2011-02-22T04:52:00Z</dcterms:modified>
</cp:coreProperties>
</file>