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2B" w:rsidRPr="005554C6" w:rsidRDefault="0038732B" w:rsidP="00CF4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4F6228" w:themeColor="accent3" w:themeShade="80"/>
          <w:sz w:val="36"/>
          <w:szCs w:val="36"/>
        </w:rPr>
      </w:pPr>
      <w:proofErr w:type="spellStart"/>
      <w:r w:rsidRPr="005554C6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6"/>
          <w:szCs w:val="36"/>
        </w:rPr>
        <w:t>Здоровьесберегающие</w:t>
      </w:r>
      <w:proofErr w:type="spellEnd"/>
      <w:r w:rsidRPr="005554C6">
        <w:rPr>
          <w:rFonts w:ascii="Times New Roman" w:eastAsia="Times New Roman" w:hAnsi="Times New Roman" w:cs="Times New Roman"/>
          <w:b/>
          <w:i/>
          <w:color w:val="4F6228" w:themeColor="accent3" w:themeShade="80"/>
          <w:sz w:val="36"/>
          <w:szCs w:val="36"/>
        </w:rPr>
        <w:t xml:space="preserve"> технологии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38732B" w:rsidRPr="005554C6" w:rsidTr="0038732B">
        <w:trPr>
          <w:tblCellSpacing w:w="0" w:type="dxa"/>
        </w:trPr>
        <w:tc>
          <w:tcPr>
            <w:tcW w:w="0" w:type="auto"/>
            <w:vAlign w:val="center"/>
            <w:hideMark/>
          </w:tcPr>
          <w:p w:rsidR="00CF4F19" w:rsidRPr="005554C6" w:rsidRDefault="00CF4F19" w:rsidP="00CF4F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   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       </w:t>
            </w:r>
            <w:r w:rsidRPr="005554C6">
              <w:rPr>
                <w:rFonts w:ascii="Times New Roman" w:eastAsia="Times New Roman" w:hAnsi="Times New Roman" w:cs="Times New Roman"/>
                <w:b/>
                <w:bCs/>
                <w:i/>
                <w:color w:val="4F6228" w:themeColor="accent3" w:themeShade="80"/>
                <w:sz w:val="24"/>
                <w:szCs w:val="24"/>
              </w:rPr>
              <w:t>«Здоровье - это еще не всё, но всё без здоровья - ничто»,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- гласит известный афоризм.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  Общество требует новых подходов к обучению и воспитанию учащихся. Перед школой ставятся очень важные задачи максимального раскрытия в человеке его самостоятельности, активного деятельного начала, развитие индивидуального своеобразного творческого потенциала, развитие и воспитание личности, способной к самоопределению, самореализации, саморазвитию.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 В настоящее время состояние Российского государства, высочайшие темпы его развития предъявляют все более высокие требования к человеку и его здоровью.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  <w:u w:val="single"/>
              </w:rPr>
              <w:t> 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4F6228" w:themeColor="accent3" w:themeShade="80"/>
                <w:sz w:val="24"/>
                <w:szCs w:val="24"/>
                <w:u w:val="single"/>
              </w:rPr>
              <w:t>Показателями хорошего состояния здоровья человека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являются: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1) постоянно высокий уровень его работоспособности, а также умение быстро восстанавливать этот уровень за счет внутренних резервов организма;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2) способность сохранять внутренний покой или эмоциональную устойчивость, а также умение быстро восстанавливать душевное равновесие после стрессовых ситуаций;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3) высокий уровень физического состояния здоровья учащихся.     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     </w:t>
            </w:r>
            <w:proofErr w:type="gram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В Концепции Модернизации Российского образования, в Федеральных государственных образовательных стандартов второго поколения, в нормативных документах, медицинской и педагогической литературе последнего времени одним из приоритетных направлений в образовании учащихся является сохранение и укрепление здоровья детей.</w:t>
            </w:r>
            <w:proofErr w:type="gram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Важно подчеркнуть, что сохранение и укрепление здоровья </w:t>
            </w:r>
            <w:proofErr w:type="gram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обучающихся</w:t>
            </w:r>
            <w:proofErr w:type="gram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- необходимый фактор успешности в обучении. Нам всем известно, что только здоровый ребенок даст хороший результат в обучении.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    В практике существует множество определений понятия "здоровье". Педагогический коллектив гимназии в своей деятельности руководствуется следующим  определением данного понятия, предложенным Всемирной Организацией Здравоохранения:  </w:t>
            </w: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"Здоровье - это состояние полного физического, психического и социального благополучия, а не только отсутствие болезней и  физических недостатков".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  </w:t>
            </w:r>
            <w:r w:rsidRPr="005554C6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Основными элементами здорового образа жизни являются: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1) отсутствие вредных привычек;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2) высокая культура общения и поведения;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3) рациональное питание;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4) соблюдение режима труда и отдыха;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5) оптимальный двигательный режим, основу которого составляют регулярные занятия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lastRenderedPageBreak/>
              <w:t>физической культурой и спортом;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6) санитарно – гигиеническая культура.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     По статистике 80 – 85% детей школьного возраста имеют плохое здоровье. Уже при поступлении в первый класс первая группа здоровья отмечается только у 12 – 15 процентов учащихся.        Отсюда следует, что уже с детства нужно формировать у ребенка внутреннюю картину здоровья, что выражается в осознании его ценности и активно-позитивном стремлении к его совершенствованию.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Но главный бич сегодняшнего образования в том, что дети мало двигаются. Все школьные годы они большую часть дня сидят, хотя в этом возрасте движение необходимо им как воздух, это их физиологическая потребность, от недостатка движения они плохо развиваются. Именно поэтому уже в младших классах у детей катастрофически ухудшаются зрение и осанка.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Знание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здоровьесберегающих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технологий – важная составляющая профессиональной компетентности современного учителя. Учитель, использующий эти технологии, разрешает проблему перегрузки и переутомления учащихся на уроках. У них развивается внимание, память, творческое воображение, формируется мышление, свобода суждений.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Виды технологий: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1. Медико-гигиенические технологии (МГТ).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К медико-гигиеническим технологиям относятся контроль и помощь в обеспечении надлежащих гигиенических условий в соответствии с регламентациями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СанПиНов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2.Физкультурно-оздоровительные технологии (ФОТ).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Направлены на физическое развитие занимающихся: закаливание, тренировку силы, выносливости, быстроты, гибкости и других качеств, отличающих здорового, тренированного человека </w:t>
            </w:r>
            <w:proofErr w:type="gram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от</w:t>
            </w:r>
            <w:proofErr w:type="gram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физически немощного. Реализуются на уроках физической культуры и в работе спортивных секций.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3.Экологические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здоровьесберегающие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 технологии (ЭЗТ).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Направленность этих технологий - создание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природосообразных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, экологически оптимальных условий жизни и деятельности людей, гармоничных взаимоотношений с природой. В школе это - и обустройство пришкольной территории, и зеленые растения в классах, рекреациях, и живой уголок, и участие в природоохранных мероприятиях.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4.Технологии обеспечения безопасности жизнедеятельности (ТОБЖ).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Грамотность учащихся по этим вопросам обеспечивается изучением курса ОБЖ, педагогов –  курса   «Безопасность   жизнедеятельности», а за обеспечение безопасности условий пребывания в школе отвечает ее директор.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 xml:space="preserve">5. 3доровьесберегающие  образовательные  технологии  (ЗОТ)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подразделяются на 3 три подгруппы: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   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 xml:space="preserve">организационно-педагогические технологии (ОПТ),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определяющие        структуру учебного процесса, частично регламентированную в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lastRenderedPageBreak/>
              <w:t>СанПиНах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,   способствующих  предотвращению состояния   переутомления,  гиподинамии   и других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дезаптационных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состояний;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        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 xml:space="preserve">психолого-педагогические технологии (ППТ),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связанные с непосредственной работой учителя на уроке, воздействием, которое он оказывает все 45 минут на своих учеников. Сюда же относится и психолого-педагогическое сопровождение  всех элементов образовательного процесса;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        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 xml:space="preserve">учебно-воспитательные технологии (УВТ),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которые включают программы по обучению грамотной заботе о своем  здоровье  и формированию культуры здоровья учащихся, мотивации их к ведению здорового образа жизни, предупреждению вредных привычек, предусматривающие также проведение организационно-воспитательной работы со школьниками после уроков, просвещение их родителей.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Отдельное место занимают еще две группы технологий, традиционно реализуемые вне школы, но в последнее время все чаще включаемые во внеурочную работу школы: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   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>социально адаптирующие и личностно-развивающие технологии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br/>
              <w:t xml:space="preserve">(САЛРТ)  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включают   технологии,  обеспечивающие   формирование  и укрепление психологического здоровья учащихся, повышение ресурсов психологической адаптации личности. Сюда относятся разнообразные социально-психологические тренинги, программы социальной и семейной педагогики, к участию в которых целесообразно привлекать не только школьников, но и их родителей, а также педагогов;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 </w:t>
            </w: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 xml:space="preserve">лечебно-оздоровительные технологии (ЛОТ)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составляют самостоятельные медико-педагогические области знаний: лечебную педагогику и лечебную физкультуру, воздействие которых обеспечивает восстановление физического здоровья школьников.     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В МБОУ «Гимназия №1» на сохранение здоровья направлена не только урочная, но и внеурочная деятельность.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Введены в учебный процесс такие предметы как шахматы, плавание (третий час физкультуры), пятый час литературного чтения (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инсценирование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литературных произведений, декламация стихотворений).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Во внеурочной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деятельности определены  часы на сохранение и укрепление здоровья: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спортивные игры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факультатив «Психология общения»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беседы о ЗОЖ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Легоконструирование</w:t>
            </w:r>
            <w:proofErr w:type="spellEnd"/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СИРС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классные часы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факультатив «Экологическая тропинка»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В дополнительных образовательных услугах: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хор, ансамбль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самбо, карате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плавание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В ГПД: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-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ОчУмелые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ручки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игры с карандашами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развивающие игры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Клуб «Я - читатель»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На уроке учителя стараются создать неодинаковые, специфичные условия для обучения, воспитания, развития учащихся, сохранения их здоровья.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   При построении своих уроков учитываются такие </w:t>
            </w: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требования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  1. Обстановка и гигиенические условия в классе должны соответствовать норме (температура и свежесть воздуха, рациональность освещения класса и доски, наличие/отсутствие монотонных, неприятных звуковых раздражителей).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  2. Норма видов учебной деятельности на уровне – 4-7 (опрос учащихся, письмо, чтение, слушание, рассказ, рассматривание наглядных пособий, ответы на вопросы, решение примеров и задач). Однообразность урока способствует утомлению школьников. Частая же смена одной деятельности другой потребует у учащихся дополнительных адаптационных условий.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 3. Средняя положительность и частота чередования различных видов учебной деятельности – 7-10 минут.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Учитывая, что наибольшая утомляемость детей связана с их длительным сидением за партой, учителя на уроках используют передвижение по классу.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Форма организации деятельности учащихся на уроках: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работа в группах;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работа в парах;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фронтальный опрос с использованием игровых ситуаций;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Элементы игры можно использовать в качестве обратной связи и оценки ответов одноклассников: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- хлопанье в ладоши;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lastRenderedPageBreak/>
              <w:t>- поднятие руки;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Эффективность усвоения знаний учащихся в течение урока такова: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5-25-я минута — 80%;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25-35-я минута — 60-40%;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35—40-я минута — 10%.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 4. Количество видов преподавания (</w:t>
            </w:r>
            <w:proofErr w:type="gram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словесный</w:t>
            </w:r>
            <w:proofErr w:type="gram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, наглядный, самостоятельная работа) должно быть не менее трех. Чередование видов преподавания не позже чем через 10-15 минут.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 5. На урок следует выбирать такие методы, которые бы способствовали активизации инициативы и творческого самовыражения самих учащихся.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 6. На уроке должна присутствовать смена поз учащихся, которые соответствовали бы видам работы.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 7. Должны присутствовать оздоровительные моменты: физкультминутки, минутки релаксации, дыхательная гимнастика, гимнастика для глаз. Норма: на 15-20 минут урока по одной минуте из 3-х легких упражнений с 3-4 повторениями каждого.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 8. В урок следует включать вопросы, связанные со здоровьем и здоровым образом жизни.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 9. Наличие мотивации учебной деятельности. Внешняя мотивация: оценка, похвала, поддержка, соревновательный метод. Стимуляция внутренней мотивации: стремление больше узнать, радость от активности, интерес к изучаемому материалу.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 10. Следует помнить, что на состояние здоровья оказывают большое влияние эмоциональные разрядки: шутка, улыбка, музыкальная минутка, небольшое стихотворение.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br/>
              <w:t>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   Наряду с традиционными уроками в своей практике учителя применяют и </w:t>
            </w: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нетрадиционные формы организации урока.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В начальной школе можно использовать следующие виды нетрадиционных уроков : уроки в форме соревнований и игр (конкурсы, КВН, викторины, аукционы) ; уроки-путешествия ; уроки-фантазии ; урок-сказка ; урок-сюрприз ; урок-отчет ; урок-зачет; урок здоровья; уроки с использованием компьютерной техники, урок </w:t>
            </w:r>
            <w:proofErr w:type="gram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–э</w:t>
            </w:r>
            <w:proofErr w:type="gram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кскурсия. Все они имеют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здоровьесберегающую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 направленность.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br/>
              <w:t> 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     В подготовке и проведении нетрадиционных уроков помогают </w:t>
            </w:r>
            <w:r w:rsidRPr="005554C6">
              <w:rPr>
                <w:rFonts w:ascii="Times New Roman" w:eastAsia="Times New Roman" w:hAnsi="Times New Roman" w:cs="Times New Roman"/>
                <w:b/>
                <w:bCs/>
                <w:color w:val="76923C" w:themeColor="accent3" w:themeShade="BF"/>
                <w:sz w:val="24"/>
                <w:szCs w:val="24"/>
              </w:rPr>
              <w:t>творческие принципы: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1.     Отказ от шаблона в организации урока, формализма в проведении.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2.     Максимальное вовлечение учащихся класса в активное взаимодействие на уроке с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lastRenderedPageBreak/>
              <w:t>использованием различных форм групповой работы на уроке.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3.     Занимательность и увлечение, а не развлекательность - основа эмоционального тона урока.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4.     Поддержка альтернативности, учет множества мнений.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5.     Развитие функции общения на уроке, как условия обеспечения взаимопонимания, побуждения к действию, ощущение эмоционального удовольствия.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6.     «Скрытая» дифференциация учащихся по учебным возможностям, интересам, способностям, склонностям.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7.     Использование оценки в качестве формирующего, а не только результирующего инструмента.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      Опираясь на эти принципы, педагогам следует ориентироваться и на психологические особенности младших школьников.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 xml:space="preserve">Применение в учебном процессе </w:t>
            </w:r>
            <w:proofErr w:type="spellStart"/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>здоровьесберегающих</w:t>
            </w:r>
            <w:proofErr w:type="spellEnd"/>
            <w:r w:rsidRPr="005554C6">
              <w:rPr>
                <w:rFonts w:ascii="Times New Roman" w:eastAsia="Times New Roman" w:hAnsi="Times New Roman" w:cs="Times New Roman"/>
                <w:i/>
                <w:iCs/>
                <w:color w:val="76923C" w:themeColor="accent3" w:themeShade="BF"/>
                <w:sz w:val="24"/>
                <w:szCs w:val="24"/>
              </w:rPr>
              <w:t xml:space="preserve"> технологий способствует: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·         Повышению уровня успеваемости и эффективности учебного процесса.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·         Сохранению и укреплению физического здоровья детей.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·         Созданию положительного эмоционального фона и атмосферы психологического комфорта, ситуаций успеха, укрепляющих уверенность в своих силах.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·         Происходит снижение заболеваний опорно-двигательной системы.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Способствует развитию познавательных процессов, повышению работоспособности, творческой активности учащихся.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 xml:space="preserve">Ожидаемые результаты: 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1. Снижение заболеваемости среди детей.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2. Создание сплоченного коллектива учащихся.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3. Личностный рост учащихся.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4. Повышение качества обучения.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> 5. Принятие учащимися здорового образа жизни как осознанной необходимости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b/>
                <w:bCs/>
                <w:color w:val="4F6228" w:themeColor="accent3" w:themeShade="80"/>
                <w:sz w:val="24"/>
                <w:szCs w:val="24"/>
              </w:rPr>
              <w:t>Заключение.</w:t>
            </w:r>
          </w:p>
          <w:p w:rsidR="0038732B" w:rsidRPr="005554C6" w:rsidRDefault="0038732B" w:rsidP="003873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</w:pP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t xml:space="preserve">Быть здоровым – это естественное желание человека. Каждый взрослый мечтает быть здоровым. Дети, к сожалению, не думают об этом. Мы обязаны помочь ребенку осознать, что нет ничего прекраснее здоровья. Здоровый и духовно развитый человек счастлив: он отлично себя чувствует, получает удовлетворение от своей работы, стремится к самосовершенствованию. Такого человека мы и должны «создать» и воспитать, начиная с </w:t>
            </w:r>
            <w:r w:rsidRPr="005554C6">
              <w:rPr>
                <w:rFonts w:ascii="Times New Roman" w:eastAsia="Times New Roman" w:hAnsi="Times New Roman" w:cs="Times New Roman"/>
                <w:color w:val="76923C" w:themeColor="accent3" w:themeShade="BF"/>
                <w:sz w:val="24"/>
                <w:szCs w:val="24"/>
              </w:rPr>
              <w:lastRenderedPageBreak/>
              <w:t>самого раннего детства.  Здоровый  образ жизни не занимает пока первое место среди ценностей человека в нашей стране. Но если мы не научим детей с самого раннего возраста ценить, беречь и укреплять свое здоровье. Если мы будем личным примером демонстрировать здоровый образ жизни, то только в этом случае можно надеяться, что будущее поколение будут более здоровы. </w:t>
            </w:r>
          </w:p>
        </w:tc>
      </w:tr>
    </w:tbl>
    <w:p w:rsidR="00EA58C9" w:rsidRPr="005554C6" w:rsidRDefault="00EA58C9">
      <w:pPr>
        <w:rPr>
          <w:color w:val="76923C" w:themeColor="accent3" w:themeShade="BF"/>
        </w:rPr>
      </w:pPr>
    </w:p>
    <w:sectPr w:rsidR="00EA58C9" w:rsidRPr="005554C6" w:rsidSect="005554C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732B"/>
    <w:rsid w:val="0038732B"/>
    <w:rsid w:val="005554C6"/>
    <w:rsid w:val="00CF4F19"/>
    <w:rsid w:val="00EA58C9"/>
    <w:rsid w:val="00F8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732B"/>
    <w:rPr>
      <w:b/>
      <w:bCs/>
    </w:rPr>
  </w:style>
  <w:style w:type="character" w:styleId="a5">
    <w:name w:val="Emphasis"/>
    <w:basedOn w:val="a0"/>
    <w:uiPriority w:val="20"/>
    <w:qFormat/>
    <w:rsid w:val="003873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2015-01-23T05:18:00Z</dcterms:created>
  <dcterms:modified xsi:type="dcterms:W3CDTF">2015-01-23T07:05:00Z</dcterms:modified>
</cp:coreProperties>
</file>