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30" w:rsidRPr="00891230" w:rsidRDefault="00DB5188" w:rsidP="00891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230">
        <w:rPr>
          <w:rFonts w:ascii="Times New Roman" w:hAnsi="Times New Roman" w:cs="Times New Roman"/>
          <w:sz w:val="28"/>
          <w:szCs w:val="28"/>
        </w:rPr>
        <w:t xml:space="preserve">Педагогическое исследование по теме </w:t>
      </w:r>
    </w:p>
    <w:p w:rsidR="00891230" w:rsidRPr="00C11928" w:rsidRDefault="00DB5188" w:rsidP="0089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28">
        <w:rPr>
          <w:rFonts w:ascii="Times New Roman" w:hAnsi="Times New Roman" w:cs="Times New Roman"/>
          <w:b/>
          <w:sz w:val="28"/>
          <w:szCs w:val="28"/>
        </w:rPr>
        <w:t>«</w:t>
      </w:r>
      <w:r w:rsidR="00891230" w:rsidRPr="00C11928">
        <w:rPr>
          <w:rFonts w:ascii="Times New Roman" w:hAnsi="Times New Roman" w:cs="Times New Roman"/>
          <w:b/>
          <w:sz w:val="28"/>
          <w:szCs w:val="28"/>
        </w:rPr>
        <w:t xml:space="preserve">Формирование мотивов учебно-познавательной деятельности </w:t>
      </w:r>
    </w:p>
    <w:p w:rsidR="00891230" w:rsidRPr="00C11928" w:rsidRDefault="00891230" w:rsidP="0089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28">
        <w:rPr>
          <w:rFonts w:ascii="Times New Roman" w:hAnsi="Times New Roman" w:cs="Times New Roman"/>
          <w:b/>
          <w:sz w:val="28"/>
          <w:szCs w:val="28"/>
        </w:rPr>
        <w:t>младших школьников»</w:t>
      </w:r>
    </w:p>
    <w:p w:rsidR="00891230" w:rsidRDefault="003538A4" w:rsidP="00F1363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F1363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</w:t>
      </w:r>
    </w:p>
    <w:p w:rsidR="003538A4" w:rsidRPr="00DB4271" w:rsidRDefault="00C66D6A" w:rsidP="00F1363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271">
        <w:rPr>
          <w:rFonts w:ascii="Times New Roman" w:hAnsi="Times New Roman" w:cs="Times New Roman"/>
          <w:i/>
          <w:sz w:val="28"/>
          <w:szCs w:val="28"/>
        </w:rPr>
        <w:t>Результат обучения – учащиеся,</w:t>
      </w:r>
    </w:p>
    <w:p w:rsidR="00DB4271" w:rsidRPr="00DB4271" w:rsidRDefault="00C66D6A" w:rsidP="00DB427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271">
        <w:rPr>
          <w:rFonts w:ascii="Times New Roman" w:hAnsi="Times New Roman" w:cs="Times New Roman"/>
          <w:i/>
          <w:sz w:val="28"/>
          <w:szCs w:val="28"/>
        </w:rPr>
        <w:t>которые получают удовольствие от</w:t>
      </w:r>
      <w:r w:rsidR="00DB4271" w:rsidRPr="00DB42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271">
        <w:rPr>
          <w:rFonts w:ascii="Times New Roman" w:hAnsi="Times New Roman" w:cs="Times New Roman"/>
          <w:i/>
          <w:sz w:val="28"/>
          <w:szCs w:val="28"/>
        </w:rPr>
        <w:t>учения;</w:t>
      </w:r>
      <w:r w:rsidR="003538A4" w:rsidRPr="00DB42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2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4271" w:rsidRPr="00DB4271" w:rsidRDefault="00C66D6A" w:rsidP="00DB427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271">
        <w:rPr>
          <w:rFonts w:ascii="Times New Roman" w:hAnsi="Times New Roman" w:cs="Times New Roman"/>
          <w:i/>
          <w:sz w:val="28"/>
          <w:szCs w:val="28"/>
        </w:rPr>
        <w:t>средства дости</w:t>
      </w:r>
      <w:r w:rsidR="00DB4271" w:rsidRPr="00DB4271">
        <w:rPr>
          <w:rFonts w:ascii="Times New Roman" w:hAnsi="Times New Roman" w:cs="Times New Roman"/>
          <w:i/>
          <w:sz w:val="28"/>
          <w:szCs w:val="28"/>
        </w:rPr>
        <w:t xml:space="preserve">жения этой </w:t>
      </w:r>
      <w:r w:rsidRPr="00DB4271">
        <w:rPr>
          <w:rFonts w:ascii="Times New Roman" w:hAnsi="Times New Roman" w:cs="Times New Roman"/>
          <w:i/>
          <w:sz w:val="28"/>
          <w:szCs w:val="28"/>
        </w:rPr>
        <w:t xml:space="preserve">цели – </w:t>
      </w:r>
    </w:p>
    <w:p w:rsidR="003538A4" w:rsidRPr="00DB4271" w:rsidRDefault="003538A4" w:rsidP="00DB427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2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6D6A" w:rsidRPr="00DB4271">
        <w:rPr>
          <w:rFonts w:ascii="Times New Roman" w:hAnsi="Times New Roman" w:cs="Times New Roman"/>
          <w:i/>
          <w:sz w:val="28"/>
          <w:szCs w:val="28"/>
        </w:rPr>
        <w:t>учителя с вн</w:t>
      </w:r>
      <w:r w:rsidR="00DB4271" w:rsidRPr="00DB4271">
        <w:rPr>
          <w:rFonts w:ascii="Times New Roman" w:hAnsi="Times New Roman" w:cs="Times New Roman"/>
          <w:i/>
          <w:sz w:val="28"/>
          <w:szCs w:val="28"/>
        </w:rPr>
        <w:t xml:space="preserve">утренней </w:t>
      </w:r>
      <w:r w:rsidR="00C66D6A" w:rsidRPr="00DB4271">
        <w:rPr>
          <w:rFonts w:ascii="Times New Roman" w:hAnsi="Times New Roman" w:cs="Times New Roman"/>
          <w:i/>
          <w:sz w:val="28"/>
          <w:szCs w:val="28"/>
        </w:rPr>
        <w:t>мотивацией учения.</w:t>
      </w:r>
    </w:p>
    <w:p w:rsidR="00C66D6A" w:rsidRDefault="003538A4" w:rsidP="00F1363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2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="00C66D6A" w:rsidRPr="00DB4271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="00C66D6A" w:rsidRPr="00DB4271">
        <w:rPr>
          <w:rFonts w:ascii="Times New Roman" w:hAnsi="Times New Roman" w:cs="Times New Roman"/>
          <w:i/>
          <w:sz w:val="28"/>
          <w:szCs w:val="28"/>
        </w:rPr>
        <w:t>Ксикзентмикали</w:t>
      </w:r>
      <w:proofErr w:type="spellEnd"/>
    </w:p>
    <w:p w:rsidR="00DB4271" w:rsidRPr="005F723B" w:rsidRDefault="00DB4271" w:rsidP="00DB4271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деятельность в школе показала мне, что в обучении младших школьников педагог часто сталкивается с проблемой отсутствия у них </w:t>
      </w:r>
      <w:r w:rsidRPr="00DB4271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мотивов к учению. Любой учитель задумывается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B4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вопросам, как возбудить жажду у школьника к нелёгкому процессу познания.</w:t>
      </w:r>
      <w:r w:rsidRPr="005F723B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</w:p>
    <w:p w:rsidR="00DB4271" w:rsidRPr="00DB4271" w:rsidRDefault="00DB4271" w:rsidP="00DB427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3172" w:rsidRPr="0034320B" w:rsidRDefault="00B83172" w:rsidP="0034320B">
      <w:pPr>
        <w:rPr>
          <w:rFonts w:ascii="Times New Roman" w:hAnsi="Times New Roman" w:cs="Times New Roman"/>
          <w:b/>
          <w:sz w:val="28"/>
          <w:szCs w:val="28"/>
        </w:rPr>
      </w:pPr>
      <w:r w:rsidRPr="0034320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13633" w:rsidRPr="0034320B">
        <w:rPr>
          <w:rFonts w:ascii="Times New Roman" w:hAnsi="Times New Roman" w:cs="Times New Roman"/>
          <w:b/>
          <w:sz w:val="28"/>
          <w:szCs w:val="28"/>
        </w:rPr>
        <w:t xml:space="preserve"> темы педагогического исследования.</w:t>
      </w:r>
    </w:p>
    <w:p w:rsidR="00780394" w:rsidRPr="00EF6548" w:rsidRDefault="00780394" w:rsidP="0078039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образовательного процесса в соответствии с ФГОС НОО реализация системно-деятельностного подхода в обучении предполагает, прежде всего, активизацию внутренних стимулов учения. Такой внутренней побудительной силой является мотивация учения. По изменениям этого параметра можно судить об уровне школьной адаптации ребенка, степени овладения им учебно-познавательной деятельностью и удовлетворенности ею.</w:t>
      </w:r>
    </w:p>
    <w:p w:rsidR="003538A4" w:rsidRPr="00EF6548" w:rsidRDefault="00F13633" w:rsidP="00C84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548">
        <w:rPr>
          <w:rFonts w:ascii="Times New Roman" w:hAnsi="Times New Roman" w:cs="Times New Roman"/>
          <w:sz w:val="28"/>
          <w:szCs w:val="28"/>
        </w:rPr>
        <w:t>Качество</w:t>
      </w:r>
      <w:r w:rsidR="003538A4" w:rsidRPr="00EF6548">
        <w:rPr>
          <w:rFonts w:ascii="Times New Roman" w:hAnsi="Times New Roman" w:cs="Times New Roman"/>
          <w:sz w:val="28"/>
          <w:szCs w:val="28"/>
        </w:rPr>
        <w:t xml:space="preserve"> знаний учащихся основной школы в последние годы неуклонно снижается. Основная причина этого явления</w:t>
      </w:r>
      <w:r w:rsidR="009650CB" w:rsidRPr="00EF6548">
        <w:rPr>
          <w:rFonts w:ascii="Times New Roman" w:hAnsi="Times New Roman" w:cs="Times New Roman"/>
          <w:sz w:val="28"/>
          <w:szCs w:val="28"/>
        </w:rPr>
        <w:t>, на мой взгляд,</w:t>
      </w:r>
      <w:r w:rsidR="003538A4" w:rsidRPr="00EF6548">
        <w:rPr>
          <w:rFonts w:ascii="Times New Roman" w:hAnsi="Times New Roman" w:cs="Times New Roman"/>
          <w:sz w:val="28"/>
          <w:szCs w:val="28"/>
        </w:rPr>
        <w:t xml:space="preserve"> – </w:t>
      </w:r>
      <w:r w:rsidR="009650CB" w:rsidRPr="00EF6548">
        <w:rPr>
          <w:rFonts w:ascii="Times New Roman" w:hAnsi="Times New Roman" w:cs="Times New Roman"/>
          <w:sz w:val="28"/>
          <w:szCs w:val="28"/>
        </w:rPr>
        <w:t>низкий уровень</w:t>
      </w:r>
      <w:r w:rsidR="003538A4" w:rsidRPr="00EF6548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9650CB" w:rsidRPr="00EF6548">
        <w:rPr>
          <w:rFonts w:ascii="Times New Roman" w:hAnsi="Times New Roman" w:cs="Times New Roman"/>
          <w:sz w:val="28"/>
          <w:szCs w:val="28"/>
        </w:rPr>
        <w:t xml:space="preserve">и учащихся к получению знаний, которая формируется педагогами в начальной школе, а уже её развитие – это задача учителей-предметников основной школы. </w:t>
      </w:r>
      <w:r w:rsidR="003538A4" w:rsidRPr="00EF6548">
        <w:rPr>
          <w:rFonts w:ascii="Times New Roman" w:hAnsi="Times New Roman" w:cs="Times New Roman"/>
          <w:sz w:val="28"/>
          <w:szCs w:val="28"/>
        </w:rPr>
        <w:t>Без мотив</w:t>
      </w:r>
      <w:r w:rsidR="009650CB" w:rsidRPr="00EF6548">
        <w:rPr>
          <w:rFonts w:ascii="Times New Roman" w:hAnsi="Times New Roman" w:cs="Times New Roman"/>
          <w:sz w:val="28"/>
          <w:szCs w:val="28"/>
        </w:rPr>
        <w:t>ов</w:t>
      </w:r>
      <w:r w:rsidR="003538A4" w:rsidRPr="00EF6548">
        <w:rPr>
          <w:rFonts w:ascii="Times New Roman" w:hAnsi="Times New Roman" w:cs="Times New Roman"/>
          <w:sz w:val="28"/>
          <w:szCs w:val="28"/>
        </w:rPr>
        <w:t xml:space="preserve"> деятельность ученика в образовательном процессе б</w:t>
      </w:r>
      <w:r w:rsidR="009650CB" w:rsidRPr="00EF6548">
        <w:rPr>
          <w:rFonts w:ascii="Times New Roman" w:hAnsi="Times New Roman" w:cs="Times New Roman"/>
          <w:sz w:val="28"/>
          <w:szCs w:val="28"/>
        </w:rPr>
        <w:t>удет неэффективной.</w:t>
      </w:r>
    </w:p>
    <w:p w:rsidR="0034320B" w:rsidRDefault="0034320B" w:rsidP="0034320B">
      <w:pPr>
        <w:rPr>
          <w:rFonts w:ascii="Times New Roman" w:hAnsi="Times New Roman" w:cs="Times New Roman"/>
          <w:b/>
          <w:sz w:val="28"/>
          <w:szCs w:val="28"/>
        </w:rPr>
      </w:pPr>
    </w:p>
    <w:p w:rsidR="00392823" w:rsidRPr="0034320B" w:rsidRDefault="00392823" w:rsidP="0034320B">
      <w:pPr>
        <w:rPr>
          <w:rFonts w:ascii="Times New Roman" w:hAnsi="Times New Roman" w:cs="Times New Roman"/>
          <w:b/>
          <w:sz w:val="28"/>
          <w:szCs w:val="28"/>
        </w:rPr>
      </w:pPr>
      <w:r w:rsidRPr="0034320B">
        <w:rPr>
          <w:rFonts w:ascii="Times New Roman" w:hAnsi="Times New Roman" w:cs="Times New Roman"/>
          <w:b/>
          <w:sz w:val="28"/>
          <w:szCs w:val="28"/>
        </w:rPr>
        <w:t>Социальная значимость</w:t>
      </w:r>
      <w:r w:rsidR="00423A9D" w:rsidRPr="0034320B">
        <w:rPr>
          <w:rFonts w:ascii="Times New Roman" w:hAnsi="Times New Roman" w:cs="Times New Roman"/>
          <w:b/>
          <w:sz w:val="28"/>
          <w:szCs w:val="28"/>
        </w:rPr>
        <w:t xml:space="preserve"> педагогического исследования.</w:t>
      </w:r>
    </w:p>
    <w:p w:rsidR="002A69EA" w:rsidRPr="002A69EA" w:rsidRDefault="00B83172" w:rsidP="002A69E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школа находится на стадии динамического обновления, постоянно происходит совершенствование содержания, организационных форм, а также </w:t>
      </w:r>
      <w:r w:rsidRPr="00947189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</w:t>
      </w:r>
      <w:r w:rsidR="00C8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нных технологий обучения. </w:t>
      </w:r>
      <w:r w:rsidR="002A69E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84E8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7189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смотря на это учителя сталкиваются с нежеланием</w:t>
      </w:r>
      <w:r w:rsidRPr="009471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7189">
        <w:rPr>
          <w:rStyle w:val="hl"/>
          <w:rFonts w:ascii="Times New Roman" w:hAnsi="Times New Roman" w:cs="Times New Roman"/>
          <w:sz w:val="28"/>
          <w:szCs w:val="28"/>
        </w:rPr>
        <w:t>ребенка</w:t>
      </w:r>
      <w:r w:rsidRPr="009471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E87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</w:t>
      </w:r>
      <w:r w:rsidR="00C84E87" w:rsidRPr="00C84E8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650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6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требованиям ФГОС школьники</w:t>
      </w:r>
      <w:r w:rsidRPr="009471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7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не только </w:t>
      </w:r>
      <w:r w:rsidR="002A6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владеть </w:t>
      </w:r>
      <w:r w:rsidRPr="00947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определенной </w:t>
      </w:r>
      <w:r w:rsidRPr="00947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суммой знаний, умений и</w:t>
      </w:r>
      <w:r w:rsidRPr="009471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7189">
        <w:rPr>
          <w:rStyle w:val="hl"/>
          <w:rFonts w:ascii="Times New Roman" w:hAnsi="Times New Roman" w:cs="Times New Roman"/>
          <w:sz w:val="28"/>
          <w:szCs w:val="28"/>
        </w:rPr>
        <w:t>навыков</w:t>
      </w:r>
      <w:r w:rsidRPr="00947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иметь богатый внутренний </w:t>
      </w:r>
      <w:r w:rsidR="00C8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потенциал, </w:t>
      </w:r>
      <w:r w:rsidR="00D26C9F" w:rsidRPr="0094718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47189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пособствующий</w:t>
      </w:r>
      <w:r w:rsidRPr="009471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7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самообразованию </w:t>
      </w:r>
      <w:r w:rsidR="002A6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A69EA" w:rsidRPr="00947189">
        <w:rPr>
          <w:rStyle w:val="hl"/>
          <w:rFonts w:ascii="Times New Roman" w:hAnsi="Times New Roman" w:cs="Times New Roman"/>
          <w:sz w:val="28"/>
          <w:szCs w:val="28"/>
        </w:rPr>
        <w:t>самоактуализации</w:t>
      </w:r>
      <w:r w:rsidR="002A6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учебно-познавательной</w:t>
      </w:r>
      <w:r w:rsidRPr="00947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96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="002A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этим данное педагогическое исследование станет своеобразным методическим руководством для любого педагога, желающего повысить </w:t>
      </w:r>
      <w:r w:rsidR="0034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</w:t>
      </w:r>
      <w:r w:rsidR="002A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собственной педагогической деятельности</w:t>
      </w:r>
      <w:r w:rsidR="002A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путём повышения уровня учебной мотивации своих учеников</w:t>
      </w:r>
      <w:r w:rsidR="0034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30F6" w:rsidRDefault="009F30F6" w:rsidP="0008337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776E" w:rsidRPr="0034320B" w:rsidRDefault="00C84E87" w:rsidP="0008337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3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Объект </w:t>
      </w:r>
      <w:r w:rsidR="00083372" w:rsidRPr="00343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педагогического </w:t>
      </w:r>
      <w:r w:rsidR="0034320B" w:rsidRPr="00343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исследования - </w:t>
      </w:r>
      <w:r w:rsidR="0034320B" w:rsidRPr="0034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7776E" w:rsidRPr="0034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4320B" w:rsidRPr="0034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ащиеся</w:t>
      </w:r>
      <w:r w:rsidR="00D7776E" w:rsidRPr="0034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320B" w:rsidRPr="0034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7776E" w:rsidRPr="0034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 класса МОАУ СОШ № 1</w:t>
      </w:r>
      <w:r w:rsidR="00083372" w:rsidRPr="0034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Свободного</w:t>
      </w:r>
      <w:r w:rsidR="00D7776E" w:rsidRPr="0034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30F6" w:rsidRPr="0034320B" w:rsidRDefault="009F30F6" w:rsidP="000833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76E" w:rsidRPr="0034320B" w:rsidRDefault="00D7776E" w:rsidP="00083372">
      <w:pPr>
        <w:jc w:val="both"/>
        <w:rPr>
          <w:rFonts w:ascii="Times New Roman" w:hAnsi="Times New Roman" w:cs="Times New Roman"/>
          <w:sz w:val="28"/>
          <w:szCs w:val="28"/>
        </w:rPr>
      </w:pPr>
      <w:r w:rsidRPr="003432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 </w:t>
      </w:r>
      <w:r w:rsidR="00083372" w:rsidRPr="0034320B">
        <w:rPr>
          <w:rFonts w:ascii="Times New Roman" w:hAnsi="Times New Roman" w:cs="Times New Roman"/>
          <w:b/>
          <w:sz w:val="28"/>
          <w:szCs w:val="28"/>
        </w:rPr>
        <w:t xml:space="preserve">педагогического </w:t>
      </w:r>
      <w:r w:rsidRPr="0034320B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34320B" w:rsidRPr="0034320B">
        <w:rPr>
          <w:rFonts w:ascii="Times New Roman" w:hAnsi="Times New Roman" w:cs="Times New Roman"/>
          <w:sz w:val="28"/>
          <w:szCs w:val="28"/>
        </w:rPr>
        <w:t xml:space="preserve"> </w:t>
      </w:r>
      <w:r w:rsidR="00676EFE">
        <w:rPr>
          <w:rFonts w:ascii="Times New Roman" w:hAnsi="Times New Roman" w:cs="Times New Roman"/>
          <w:sz w:val="28"/>
          <w:szCs w:val="28"/>
        </w:rPr>
        <w:t>–</w:t>
      </w:r>
      <w:r w:rsidR="0034320B" w:rsidRPr="0034320B">
        <w:rPr>
          <w:rFonts w:ascii="Times New Roman" w:hAnsi="Times New Roman" w:cs="Times New Roman"/>
          <w:sz w:val="28"/>
          <w:szCs w:val="28"/>
        </w:rPr>
        <w:t xml:space="preserve"> </w:t>
      </w:r>
      <w:r w:rsidR="00083372" w:rsidRPr="0034320B">
        <w:rPr>
          <w:rFonts w:ascii="Times New Roman" w:hAnsi="Times New Roman" w:cs="Times New Roman"/>
          <w:sz w:val="28"/>
          <w:szCs w:val="28"/>
        </w:rPr>
        <w:t>мотив</w:t>
      </w:r>
      <w:r w:rsidR="00676EFE">
        <w:rPr>
          <w:rFonts w:ascii="Times New Roman" w:hAnsi="Times New Roman" w:cs="Times New Roman"/>
          <w:sz w:val="28"/>
          <w:szCs w:val="28"/>
        </w:rPr>
        <w:t xml:space="preserve">ация </w:t>
      </w:r>
      <w:r w:rsidR="00083372" w:rsidRPr="0034320B">
        <w:rPr>
          <w:rFonts w:ascii="Times New Roman" w:hAnsi="Times New Roman" w:cs="Times New Roman"/>
          <w:sz w:val="28"/>
          <w:szCs w:val="28"/>
        </w:rPr>
        <w:t>учебно-</w:t>
      </w:r>
      <w:r w:rsidRPr="0034320B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9F30F6" w:rsidRDefault="009F30F6" w:rsidP="009F30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76E" w:rsidRPr="00947189" w:rsidRDefault="00D7776E" w:rsidP="009F30F6">
      <w:pPr>
        <w:jc w:val="both"/>
        <w:rPr>
          <w:rFonts w:ascii="Times New Roman" w:hAnsi="Times New Roman" w:cs="Times New Roman"/>
          <w:sz w:val="28"/>
          <w:szCs w:val="28"/>
        </w:rPr>
      </w:pPr>
      <w:r w:rsidRPr="00083372">
        <w:rPr>
          <w:rFonts w:ascii="Times New Roman" w:hAnsi="Times New Roman" w:cs="Times New Roman"/>
          <w:b/>
          <w:sz w:val="28"/>
          <w:szCs w:val="28"/>
        </w:rPr>
        <w:t>Цель</w:t>
      </w:r>
      <w:r w:rsidRPr="00947189">
        <w:rPr>
          <w:rFonts w:ascii="Times New Roman" w:hAnsi="Times New Roman" w:cs="Times New Roman"/>
          <w:sz w:val="28"/>
          <w:szCs w:val="28"/>
        </w:rPr>
        <w:t xml:space="preserve"> </w:t>
      </w:r>
      <w:r w:rsidR="00083372" w:rsidRPr="00083372">
        <w:rPr>
          <w:rFonts w:ascii="Times New Roman" w:hAnsi="Times New Roman" w:cs="Times New Roman"/>
          <w:b/>
          <w:sz w:val="28"/>
          <w:szCs w:val="28"/>
        </w:rPr>
        <w:t>педагогического исследования</w:t>
      </w:r>
      <w:r w:rsidR="00083372">
        <w:rPr>
          <w:rFonts w:ascii="Times New Roman" w:hAnsi="Times New Roman" w:cs="Times New Roman"/>
          <w:sz w:val="28"/>
          <w:szCs w:val="28"/>
        </w:rPr>
        <w:t xml:space="preserve"> </w:t>
      </w:r>
      <w:r w:rsidRPr="00947189">
        <w:rPr>
          <w:rFonts w:ascii="Times New Roman" w:hAnsi="Times New Roman" w:cs="Times New Roman"/>
          <w:sz w:val="28"/>
          <w:szCs w:val="28"/>
        </w:rPr>
        <w:t xml:space="preserve">– </w:t>
      </w:r>
      <w:r w:rsidR="00DB4271">
        <w:rPr>
          <w:rFonts w:ascii="Times New Roman" w:hAnsi="Times New Roman" w:cs="Times New Roman"/>
          <w:sz w:val="28"/>
          <w:szCs w:val="28"/>
        </w:rPr>
        <w:t xml:space="preserve">создать модель </w:t>
      </w:r>
      <w:r w:rsidR="00F406CF">
        <w:rPr>
          <w:rFonts w:ascii="Times New Roman" w:hAnsi="Times New Roman" w:cs="Times New Roman"/>
          <w:sz w:val="28"/>
          <w:szCs w:val="28"/>
        </w:rPr>
        <w:t>повышения</w:t>
      </w:r>
      <w:r w:rsidRPr="00947189">
        <w:rPr>
          <w:rFonts w:ascii="Times New Roman" w:hAnsi="Times New Roman" w:cs="Times New Roman"/>
          <w:sz w:val="28"/>
          <w:szCs w:val="28"/>
        </w:rPr>
        <w:t xml:space="preserve"> мотивации учебно-</w:t>
      </w:r>
      <w:r w:rsidR="00083372" w:rsidRPr="00947189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Pr="00947189">
        <w:rPr>
          <w:rFonts w:ascii="Times New Roman" w:hAnsi="Times New Roman" w:cs="Times New Roman"/>
          <w:sz w:val="28"/>
          <w:szCs w:val="28"/>
        </w:rPr>
        <w:t xml:space="preserve"> у младших школьников</w:t>
      </w:r>
      <w:r w:rsidR="00F406CF"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требованиями к уроку</w:t>
      </w:r>
      <w:r w:rsidRPr="0094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0F6" w:rsidRDefault="009F30F6" w:rsidP="009F30F6">
      <w:pPr>
        <w:rPr>
          <w:rFonts w:ascii="Times New Roman" w:hAnsi="Times New Roman" w:cs="Times New Roman"/>
          <w:b/>
          <w:sz w:val="28"/>
          <w:szCs w:val="28"/>
        </w:rPr>
      </w:pPr>
    </w:p>
    <w:p w:rsidR="00D7776E" w:rsidRPr="00083372" w:rsidRDefault="00D7776E" w:rsidP="009F30F6">
      <w:pPr>
        <w:rPr>
          <w:rFonts w:ascii="Times New Roman" w:hAnsi="Times New Roman" w:cs="Times New Roman"/>
          <w:b/>
          <w:sz w:val="28"/>
          <w:szCs w:val="28"/>
        </w:rPr>
      </w:pPr>
      <w:r w:rsidRPr="0008337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4320B" w:rsidRDefault="00D7776E" w:rsidP="009F30F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20B">
        <w:rPr>
          <w:rFonts w:ascii="Times New Roman" w:hAnsi="Times New Roman" w:cs="Times New Roman"/>
          <w:sz w:val="28"/>
          <w:szCs w:val="28"/>
        </w:rPr>
        <w:t>Выявить уровень мотивации учебно-</w:t>
      </w:r>
      <w:r w:rsidR="00083372" w:rsidRPr="0034320B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у </w:t>
      </w:r>
      <w:r w:rsidR="0034320B" w:rsidRPr="0034320B">
        <w:rPr>
          <w:rFonts w:ascii="Times New Roman" w:hAnsi="Times New Roman" w:cs="Times New Roman"/>
          <w:sz w:val="28"/>
          <w:szCs w:val="28"/>
        </w:rPr>
        <w:t>учащихся</w:t>
      </w:r>
      <w:r w:rsidR="00083372" w:rsidRPr="0034320B">
        <w:rPr>
          <w:rFonts w:ascii="Times New Roman" w:hAnsi="Times New Roman" w:cs="Times New Roman"/>
          <w:sz w:val="28"/>
          <w:szCs w:val="28"/>
        </w:rPr>
        <w:t>.</w:t>
      </w:r>
    </w:p>
    <w:p w:rsidR="0034320B" w:rsidRDefault="00D7776E" w:rsidP="009F30F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20B">
        <w:rPr>
          <w:rFonts w:ascii="Times New Roman" w:hAnsi="Times New Roman" w:cs="Times New Roman"/>
          <w:sz w:val="28"/>
          <w:szCs w:val="28"/>
        </w:rPr>
        <w:t xml:space="preserve">Создать условия для   </w:t>
      </w:r>
      <w:r w:rsidR="00063906" w:rsidRPr="0034320B">
        <w:rPr>
          <w:rFonts w:ascii="Times New Roman" w:hAnsi="Times New Roman" w:cs="Times New Roman"/>
          <w:sz w:val="28"/>
          <w:szCs w:val="28"/>
        </w:rPr>
        <w:t>развития по</w:t>
      </w:r>
      <w:r w:rsidR="00083372" w:rsidRPr="0034320B">
        <w:rPr>
          <w:rFonts w:ascii="Times New Roman" w:hAnsi="Times New Roman" w:cs="Times New Roman"/>
          <w:sz w:val="28"/>
          <w:szCs w:val="28"/>
        </w:rPr>
        <w:t>знавательной активности у младших школьников на уроках.</w:t>
      </w:r>
    </w:p>
    <w:p w:rsidR="0034320B" w:rsidRDefault="00D7776E" w:rsidP="009F30F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20B">
        <w:rPr>
          <w:rFonts w:ascii="Times New Roman" w:hAnsi="Times New Roman" w:cs="Times New Roman"/>
          <w:sz w:val="28"/>
          <w:szCs w:val="28"/>
        </w:rPr>
        <w:t>Сформировать познавательный интерес</w:t>
      </w:r>
      <w:r w:rsidR="00083372" w:rsidRPr="0034320B">
        <w:rPr>
          <w:rFonts w:ascii="Times New Roman" w:hAnsi="Times New Roman" w:cs="Times New Roman"/>
          <w:sz w:val="28"/>
          <w:szCs w:val="28"/>
        </w:rPr>
        <w:t xml:space="preserve"> младших школьников на уроках.</w:t>
      </w:r>
    </w:p>
    <w:p w:rsidR="00D7776E" w:rsidRPr="0034320B" w:rsidRDefault="00D7776E" w:rsidP="009F30F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20B">
        <w:rPr>
          <w:rFonts w:ascii="Times New Roman" w:hAnsi="Times New Roman" w:cs="Times New Roman"/>
          <w:sz w:val="28"/>
          <w:szCs w:val="28"/>
        </w:rPr>
        <w:t>Развивать творческие способности каждого ребенка.</w:t>
      </w:r>
    </w:p>
    <w:p w:rsidR="009F30F6" w:rsidRDefault="009F30F6" w:rsidP="009F30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56" w:rsidRDefault="00F406CF" w:rsidP="009F3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D7776E" w:rsidRPr="00083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372">
        <w:rPr>
          <w:rFonts w:ascii="Times New Roman" w:hAnsi="Times New Roman" w:cs="Times New Roman"/>
          <w:b/>
          <w:sz w:val="28"/>
          <w:szCs w:val="28"/>
        </w:rPr>
        <w:t xml:space="preserve">педагогического </w:t>
      </w:r>
      <w:r w:rsidR="00D7776E" w:rsidRPr="00083372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447556">
        <w:rPr>
          <w:rFonts w:ascii="Times New Roman" w:hAnsi="Times New Roman" w:cs="Times New Roman"/>
          <w:sz w:val="28"/>
          <w:szCs w:val="28"/>
        </w:rPr>
        <w:t>:</w:t>
      </w:r>
    </w:p>
    <w:p w:rsidR="009F30F6" w:rsidRDefault="00D7776E" w:rsidP="00447556">
      <w:pPr>
        <w:jc w:val="both"/>
        <w:rPr>
          <w:rFonts w:ascii="Times New Roman" w:hAnsi="Times New Roman" w:cs="Times New Roman"/>
          <w:sz w:val="28"/>
          <w:szCs w:val="28"/>
        </w:rPr>
      </w:pPr>
      <w:r w:rsidRPr="009F30F6">
        <w:rPr>
          <w:rFonts w:ascii="Times New Roman" w:hAnsi="Times New Roman" w:cs="Times New Roman"/>
          <w:sz w:val="28"/>
          <w:szCs w:val="28"/>
        </w:rPr>
        <w:t>повышен</w:t>
      </w:r>
      <w:r w:rsidR="009F30F6" w:rsidRPr="009F30F6">
        <w:rPr>
          <w:rFonts w:ascii="Times New Roman" w:hAnsi="Times New Roman" w:cs="Times New Roman"/>
          <w:sz w:val="28"/>
          <w:szCs w:val="28"/>
        </w:rPr>
        <w:t>ие уров</w:t>
      </w:r>
      <w:r w:rsidRPr="009F30F6">
        <w:rPr>
          <w:rFonts w:ascii="Times New Roman" w:hAnsi="Times New Roman" w:cs="Times New Roman"/>
          <w:sz w:val="28"/>
          <w:szCs w:val="28"/>
        </w:rPr>
        <w:t>н</w:t>
      </w:r>
      <w:r w:rsidR="009F30F6" w:rsidRPr="009F30F6">
        <w:rPr>
          <w:rFonts w:ascii="Times New Roman" w:hAnsi="Times New Roman" w:cs="Times New Roman"/>
          <w:sz w:val="28"/>
          <w:szCs w:val="28"/>
        </w:rPr>
        <w:t>я</w:t>
      </w:r>
      <w:r w:rsidRPr="009F30F6">
        <w:rPr>
          <w:rFonts w:ascii="Times New Roman" w:hAnsi="Times New Roman" w:cs="Times New Roman"/>
          <w:sz w:val="28"/>
          <w:szCs w:val="28"/>
        </w:rPr>
        <w:t xml:space="preserve"> учебной мотивации </w:t>
      </w:r>
      <w:r w:rsidR="009F30F6" w:rsidRPr="009F30F6">
        <w:rPr>
          <w:rFonts w:ascii="Times New Roman" w:hAnsi="Times New Roman" w:cs="Times New Roman"/>
          <w:sz w:val="28"/>
          <w:szCs w:val="28"/>
        </w:rPr>
        <w:t xml:space="preserve">повлияет на </w:t>
      </w:r>
      <w:r w:rsidR="009F30F6">
        <w:rPr>
          <w:rFonts w:ascii="Times New Roman" w:hAnsi="Times New Roman" w:cs="Times New Roman"/>
          <w:sz w:val="28"/>
          <w:szCs w:val="28"/>
        </w:rPr>
        <w:t xml:space="preserve">повышение уровня обученности младших школьников, </w:t>
      </w:r>
      <w:r w:rsidR="00EF6548">
        <w:rPr>
          <w:rFonts w:ascii="Times New Roman" w:hAnsi="Times New Roman" w:cs="Times New Roman"/>
          <w:sz w:val="28"/>
          <w:szCs w:val="28"/>
        </w:rPr>
        <w:t xml:space="preserve">а в целом на повышение качества </w:t>
      </w:r>
      <w:r w:rsidR="009F30F6">
        <w:rPr>
          <w:rFonts w:ascii="Times New Roman" w:hAnsi="Times New Roman" w:cs="Times New Roman"/>
          <w:sz w:val="28"/>
          <w:szCs w:val="28"/>
        </w:rPr>
        <w:t>обучения.</w:t>
      </w:r>
    </w:p>
    <w:p w:rsidR="00447556" w:rsidRDefault="00447556" w:rsidP="00447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6CF" w:rsidRDefault="00F406CF" w:rsidP="00447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Поэтапная деятельность по созданию педагогического опыта:</w:t>
      </w:r>
    </w:p>
    <w:p w:rsidR="00F406CF" w:rsidRDefault="00F406CF" w:rsidP="00447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этап – диагностический (1 четверть 2013-2014 учебного года)</w:t>
      </w:r>
    </w:p>
    <w:p w:rsidR="00F406CF" w:rsidRDefault="00F406CF" w:rsidP="00447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этап – подготовительный (1, 2 четверти 2013-2014 учебного года)</w:t>
      </w:r>
    </w:p>
    <w:p w:rsidR="00F406CF" w:rsidRDefault="00F406CF" w:rsidP="00447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этап – практический (2 полугодие 2013-2014 учебного года, 2014-2015 учебный год, 2015-2016 учебный год)</w:t>
      </w:r>
    </w:p>
    <w:p w:rsidR="00F406CF" w:rsidRDefault="00F406CF" w:rsidP="00447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ІV этап – аналитический (2016-2017 учебный год).</w:t>
      </w:r>
    </w:p>
    <w:p w:rsidR="00F406CF" w:rsidRPr="00447556" w:rsidRDefault="00F406CF" w:rsidP="00447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7556" w:rsidRPr="00447556" w:rsidRDefault="00C66D6A" w:rsidP="00EF6548">
      <w:pPr>
        <w:rPr>
          <w:rFonts w:ascii="Times New Roman" w:hAnsi="Times New Roman" w:cs="Times New Roman"/>
          <w:b/>
          <w:sz w:val="28"/>
          <w:szCs w:val="28"/>
        </w:rPr>
      </w:pPr>
      <w:r w:rsidRPr="009F30F6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9F30F6">
        <w:rPr>
          <w:rFonts w:ascii="Times New Roman" w:hAnsi="Times New Roman" w:cs="Times New Roman"/>
          <w:b/>
          <w:sz w:val="28"/>
          <w:szCs w:val="28"/>
        </w:rPr>
        <w:t xml:space="preserve">педагогического </w:t>
      </w:r>
      <w:r w:rsidRPr="009F30F6">
        <w:rPr>
          <w:rFonts w:ascii="Times New Roman" w:hAnsi="Times New Roman" w:cs="Times New Roman"/>
          <w:b/>
          <w:sz w:val="28"/>
          <w:szCs w:val="28"/>
        </w:rPr>
        <w:t>исследования:</w:t>
      </w:r>
    </w:p>
    <w:p w:rsidR="00EF6548" w:rsidRDefault="00C66D6A" w:rsidP="00EF65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548">
        <w:rPr>
          <w:rFonts w:ascii="Times New Roman" w:hAnsi="Times New Roman" w:cs="Times New Roman"/>
          <w:sz w:val="28"/>
          <w:szCs w:val="28"/>
        </w:rPr>
        <w:t>Теоретический</w:t>
      </w:r>
      <w:r w:rsidR="009F30F6" w:rsidRPr="00EF6548">
        <w:rPr>
          <w:rFonts w:ascii="Times New Roman" w:hAnsi="Times New Roman" w:cs="Times New Roman"/>
          <w:sz w:val="28"/>
          <w:szCs w:val="28"/>
        </w:rPr>
        <w:t xml:space="preserve"> (изучение</w:t>
      </w:r>
      <w:r w:rsidR="0069790A" w:rsidRPr="00EF6548">
        <w:rPr>
          <w:rFonts w:ascii="Times New Roman" w:hAnsi="Times New Roman" w:cs="Times New Roman"/>
          <w:sz w:val="28"/>
          <w:szCs w:val="28"/>
        </w:rPr>
        <w:t xml:space="preserve"> научной психологической и ме</w:t>
      </w:r>
      <w:r w:rsidR="00EF6548">
        <w:rPr>
          <w:rFonts w:ascii="Times New Roman" w:hAnsi="Times New Roman" w:cs="Times New Roman"/>
          <w:sz w:val="28"/>
          <w:szCs w:val="28"/>
        </w:rPr>
        <w:t xml:space="preserve">тодической литературы, </w:t>
      </w:r>
      <w:r w:rsidR="0069790A" w:rsidRPr="00EF6548">
        <w:rPr>
          <w:rFonts w:ascii="Times New Roman" w:hAnsi="Times New Roman" w:cs="Times New Roman"/>
          <w:sz w:val="28"/>
          <w:szCs w:val="28"/>
        </w:rPr>
        <w:t>передового педагогического опыта).</w:t>
      </w:r>
    </w:p>
    <w:p w:rsidR="0069790A" w:rsidRDefault="00EF6548" w:rsidP="00EF65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69790A" w:rsidRPr="00EF6548">
        <w:rPr>
          <w:rFonts w:ascii="Times New Roman" w:hAnsi="Times New Roman" w:cs="Times New Roman"/>
          <w:sz w:val="28"/>
          <w:szCs w:val="28"/>
        </w:rPr>
        <w:t xml:space="preserve"> (проведение диагностики учащихся, апробация отобранных методов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6548">
        <w:rPr>
          <w:rFonts w:ascii="Times New Roman" w:hAnsi="Times New Roman" w:cs="Times New Roman"/>
          <w:sz w:val="28"/>
          <w:szCs w:val="28"/>
        </w:rPr>
        <w:t>приёмов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образовательных технологий </w:t>
      </w:r>
      <w:r w:rsidR="0069790A" w:rsidRPr="00EF6548">
        <w:rPr>
          <w:rFonts w:ascii="Times New Roman" w:hAnsi="Times New Roman" w:cs="Times New Roman"/>
          <w:sz w:val="28"/>
          <w:szCs w:val="28"/>
        </w:rPr>
        <w:t>в образовательном процессе).</w:t>
      </w:r>
    </w:p>
    <w:p w:rsidR="00EF6548" w:rsidRPr="00EF6548" w:rsidRDefault="00EF6548" w:rsidP="00EF65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6D6A" w:rsidRPr="0069790A" w:rsidRDefault="00C66D6A" w:rsidP="0069790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90A">
        <w:rPr>
          <w:rFonts w:ascii="Times New Roman" w:hAnsi="Times New Roman" w:cs="Times New Roman"/>
          <w:b/>
          <w:sz w:val="28"/>
          <w:szCs w:val="28"/>
        </w:rPr>
        <w:t xml:space="preserve">Общетеоретическая и методологическая база </w:t>
      </w:r>
    </w:p>
    <w:p w:rsidR="0069790A" w:rsidRDefault="00C66D6A" w:rsidP="00EF6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90A">
        <w:rPr>
          <w:rFonts w:ascii="Times New Roman" w:hAnsi="Times New Roman" w:cs="Times New Roman"/>
          <w:b/>
          <w:sz w:val="28"/>
          <w:szCs w:val="28"/>
        </w:rPr>
        <w:t>педагогического исследования.</w:t>
      </w:r>
    </w:p>
    <w:p w:rsidR="00EF6548" w:rsidRPr="0069790A" w:rsidRDefault="00EF6548" w:rsidP="00EF6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F4A" w:rsidRPr="0069790A" w:rsidRDefault="00817F4A" w:rsidP="0032709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979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1.1. Сущность проблемы формирования учебной мотивации учащихся</w:t>
      </w:r>
    </w:p>
    <w:p w:rsidR="00AE438E" w:rsidRPr="00AE438E" w:rsidRDefault="00AE438E" w:rsidP="0032709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438E">
        <w:rPr>
          <w:sz w:val="28"/>
          <w:szCs w:val="28"/>
        </w:rPr>
        <w:t>Проблема формиров</w:t>
      </w:r>
      <w:r w:rsidR="00EF6548">
        <w:rPr>
          <w:sz w:val="28"/>
          <w:szCs w:val="28"/>
        </w:rPr>
        <w:t>ания мотивации учения лежит на «</w:t>
      </w:r>
      <w:r w:rsidRPr="00AE438E">
        <w:rPr>
          <w:sz w:val="28"/>
          <w:szCs w:val="28"/>
        </w:rPr>
        <w:t>стыке обучения и воспитания</w:t>
      </w:r>
      <w:r w:rsidR="00EF6548">
        <w:rPr>
          <w:sz w:val="28"/>
          <w:szCs w:val="28"/>
        </w:rPr>
        <w:t>»</w:t>
      </w:r>
      <w:r w:rsidRPr="00AE438E">
        <w:rPr>
          <w:sz w:val="28"/>
          <w:szCs w:val="28"/>
        </w:rPr>
        <w:t xml:space="preserve">, является важнейшим аспектом современного обучения. Это означает, что </w:t>
      </w:r>
      <w:r w:rsidR="00EF6548">
        <w:rPr>
          <w:sz w:val="28"/>
          <w:szCs w:val="28"/>
        </w:rPr>
        <w:t>во внимании</w:t>
      </w:r>
      <w:r w:rsidRPr="00AE438E">
        <w:rPr>
          <w:sz w:val="28"/>
          <w:szCs w:val="28"/>
        </w:rPr>
        <w:t xml:space="preserve"> учителя оказывается не только осуществляемое школьником учение, но и происходящее в ходе учения развитие личности учащегося. Формирование мотивации — это воспитание у школьников идеалов, мировоззренческих ценностей, принятых в нашем обществе, в </w:t>
      </w:r>
      <w:r w:rsidRPr="00AE438E">
        <w:rPr>
          <w:sz w:val="28"/>
          <w:szCs w:val="28"/>
        </w:rPr>
        <w:lastRenderedPageBreak/>
        <w:t>сочетании с активным поведением ученика, что означает взаимосвязь осознаваемых и реально действующих мотивов, единство слова и дела, активную жизненную позицию школьника.</w:t>
      </w:r>
    </w:p>
    <w:p w:rsidR="00327096" w:rsidRDefault="00327096" w:rsidP="0032709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27096" w:rsidRPr="0069790A" w:rsidRDefault="00327096" w:rsidP="0032709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1.2</w:t>
      </w:r>
      <w:r w:rsidRPr="006979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Учебная мотивация как объект изучения психологии школьников</w:t>
      </w:r>
    </w:p>
    <w:p w:rsidR="004E2074" w:rsidRDefault="00817F4A" w:rsidP="004E207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Проблеме </w:t>
      </w:r>
      <w:r w:rsidR="0069790A" w:rsidRP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учебной </w:t>
      </w:r>
      <w:r w:rsidRP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мотивации уделяется пристальное внимание в отечественной педагогической психологии. Важность ее решения определяется тем, что мотивация учения представляет собой решающий фактор эффективности учебного процесса.</w:t>
      </w:r>
      <w:r w:rsidRPr="003270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«мотивация» используется в современной психологии в двояком смысле: как обозначающее систему факторов, детерминирующих поведение (сюда входят, в частности, потребности, мотивы, цели, намерения, стремления и многое другое), и как характеристика процесса, который стимулирует и поддерживает поведенческую активность на определенном уровне.</w:t>
      </w:r>
      <w:r w:rsidR="00AE438E" w:rsidRPr="00327096">
        <w:rPr>
          <w:rFonts w:ascii="Times New Roman" w:hAnsi="Times New Roman" w:cs="Times New Roman"/>
          <w:sz w:val="28"/>
          <w:szCs w:val="28"/>
        </w:rPr>
        <w:t xml:space="preserve"> </w:t>
      </w:r>
      <w:r w:rsidRPr="003270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Мотивацию</w:t>
      </w:r>
      <w:r w:rsidR="00AE438E" w:rsidRP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 w:rsidR="00AE438E" w:rsidRP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</w:t>
      </w:r>
      <w:r w:rsidRP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совокупность причин психологического характера, объясняющих поведение человека, его начало, направленность и активность. Мотивация объясняет целенаправленность действия, организованность и устойчивость деятельности, направленной на достижение определенной цели.</w:t>
      </w:r>
      <w:r w:rsidR="003B54FC" w:rsidRPr="003270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B54FC" w:rsidRPr="00327096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4E2074" w:rsidRDefault="00817F4A" w:rsidP="004E207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психолого-педагогической литературе </w:t>
      </w:r>
      <w:r w:rsidR="00AE438E" w:rsidRPr="00AE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</w:t>
      </w:r>
      <w:r w:rsidRPr="00AE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удалось встретить </w:t>
      </w:r>
      <w:r w:rsidR="004E2074">
        <w:rPr>
          <w:rFonts w:ascii="Times New Roman" w:hAnsi="Times New Roman" w:cs="Times New Roman"/>
          <w:sz w:val="28"/>
          <w:szCs w:val="28"/>
          <w:shd w:val="clear" w:color="auto" w:fill="FFFFFF"/>
        </w:rPr>
        <w:t>однозначного</w:t>
      </w:r>
      <w:r w:rsidRPr="00AE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определения термина «учебная мотивация». </w:t>
      </w:r>
      <w:r w:rsid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27096" w:rsidRPr="00BC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октор психологических наук, профессор </w:t>
      </w:r>
      <w:r w:rsidR="00327096" w:rsidRPr="00AE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кафедры </w:t>
      </w:r>
      <w:proofErr w:type="spellStart"/>
      <w:r w:rsidR="00327096" w:rsidRPr="00AE438E">
        <w:rPr>
          <w:rFonts w:ascii="Times New Roman" w:hAnsi="Times New Roman" w:cs="Times New Roman"/>
          <w:sz w:val="28"/>
          <w:szCs w:val="28"/>
          <w:shd w:val="clear" w:color="auto" w:fill="FFFFFF"/>
        </w:rPr>
        <w:t>акмеологии</w:t>
      </w:r>
      <w:proofErr w:type="spellEnd"/>
      <w:r w:rsidR="00327096" w:rsidRPr="00AE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психологии, академик Международной Академии</w:t>
      </w:r>
      <w:r w:rsid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7096" w:rsidRPr="00BC3D62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</w:t>
      </w:r>
      <w:r w:rsid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27096" w:rsidRPr="00BC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А.К</w:t>
      </w:r>
      <w:r w:rsid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>. считает, что т</w:t>
      </w:r>
      <w:r w:rsidRPr="00AE438E">
        <w:rPr>
          <w:rFonts w:ascii="Times New Roman" w:hAnsi="Times New Roman" w:cs="Times New Roman"/>
          <w:sz w:val="28"/>
          <w:szCs w:val="28"/>
          <w:shd w:val="clear" w:color="auto" w:fill="FFFFFF"/>
        </w:rPr>
        <w:t>ермины «учебная мотивация», «мотивация учения», «мотивация деятельности учения», «мотивационная сфера ученика» используются как синон</w:t>
      </w:r>
      <w:r w:rsidR="004E2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имы и </w:t>
      </w:r>
      <w:r w:rsidRPr="00AE4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обозначают </w:t>
      </w:r>
      <w:r w:rsidR="003270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270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всю совокупность мотивирующих факторов, вызывающих активность субъекта и определяющих ее направленность</w:t>
      </w:r>
      <w:r w:rsidR="004E2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4E2074" w:rsidRPr="003B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Профессор психологических наук </w:t>
      </w:r>
      <w:r w:rsidR="004E2074" w:rsidRPr="00BC3D62">
        <w:rPr>
          <w:rFonts w:ascii="Times New Roman" w:hAnsi="Times New Roman" w:cs="Times New Roman"/>
          <w:sz w:val="28"/>
          <w:szCs w:val="28"/>
          <w:shd w:val="clear" w:color="auto" w:fill="FFFFFF"/>
        </w:rPr>
        <w:t>Л.И. Божович</w:t>
      </w:r>
      <w:r w:rsidR="004E2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E2074" w:rsidRPr="003B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даёт </w:t>
      </w:r>
      <w:r w:rsidR="004E207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</w:t>
      </w:r>
      <w:r w:rsidR="004E2074" w:rsidRPr="003B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определение: «</w:t>
      </w:r>
      <w:r w:rsidR="004E2074" w:rsidRPr="003B54F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Мотив учебной деятельности</w:t>
      </w:r>
      <w:r w:rsidR="004E2074" w:rsidRPr="003B54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E2074" w:rsidRPr="003B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побуждения, характеризующие личность школьника, ее основную направленность, воспитанную на протяжении предшествующей его жизни, как семьей, так и самой школой». </w:t>
      </w:r>
    </w:p>
    <w:p w:rsidR="003B54FC" w:rsidRDefault="004E2074" w:rsidP="004E207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 не менее, в своей педагогической деятельности я основываюсь на </w:t>
      </w:r>
      <w:r w:rsidR="00BC3D62" w:rsidRPr="003B54FC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="00BC3D62" w:rsidRPr="003B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4F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мом</w:t>
      </w:r>
      <w:r w:rsidRPr="003B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А.К. Марковой:</w:t>
      </w:r>
      <w:r w:rsidRPr="003B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D62" w:rsidRPr="004E20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BC3D62" w:rsidRPr="004E2074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Мотив</w:t>
      </w:r>
      <w:r w:rsidR="00BC3D62" w:rsidRPr="004E207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BC3D62" w:rsidRPr="004E20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 это направленность школьника на отдельные стороны учебной работы, связанная с внутренним отношением ученика к ней»</w:t>
      </w:r>
      <w:r w:rsidR="00BC3D62" w:rsidRPr="003B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06FA" w:rsidRPr="00327096" w:rsidRDefault="007E06FA" w:rsidP="004E207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6FA" w:rsidRPr="0069790A" w:rsidRDefault="007E06FA" w:rsidP="007E06FA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1.3</w:t>
      </w:r>
      <w:r w:rsidRPr="006979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Классификация </w:t>
      </w:r>
      <w:r w:rsidR="003750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учебных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мотивов. </w:t>
      </w:r>
    </w:p>
    <w:p w:rsidR="007E06FA" w:rsidRDefault="003B54FC" w:rsidP="002F5AD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</w:t>
      </w:r>
      <w:r w:rsidR="00817F4A"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общепринятой классификации мотивов в структуре деятельности учения не существует. Наиболее разработанной является классификация учебных мотивов</w:t>
      </w:r>
      <w:r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7F4A" w:rsidRPr="007E06F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по содержанию (направленности)</w:t>
      </w:r>
      <w:r w:rsidR="00817F4A"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17F4A" w:rsidRPr="007E06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такой классификации (</w:t>
      </w:r>
      <w:r w:rsidR="00643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</w:t>
      </w:r>
      <w:r w:rsidR="006435B3"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Божович </w:t>
      </w:r>
      <w:r w:rsidR="00817F4A"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>Л.И.</w:t>
      </w:r>
      <w:r w:rsid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817F4A"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</w:t>
      </w:r>
      <w:r w:rsidR="00817F4A"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</w:t>
      </w:r>
      <w:r w:rsid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>ять</w:t>
      </w:r>
      <w:r w:rsidR="00817F4A"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</w:t>
      </w:r>
      <w:r w:rsid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17F4A"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основных тип</w:t>
      </w:r>
      <w:r w:rsid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17F4A"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учебных мотивов, имеющих разное происхо</w:t>
      </w:r>
      <w:r w:rsidRPr="007E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ждение и предметное содержание: </w:t>
      </w:r>
    </w:p>
    <w:p w:rsidR="007E06FA" w:rsidRPr="007E06FA" w:rsidRDefault="007E06FA" w:rsidP="007E06FA">
      <w:pPr>
        <w:pStyle w:val="a4"/>
        <w:numPr>
          <w:ilvl w:val="0"/>
          <w:numId w:val="8"/>
        </w:numPr>
        <w:jc w:val="both"/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познавательные</w:t>
      </w:r>
      <w:r w:rsidR="003B54FC" w:rsidRPr="007E0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2F5AD9" w:rsidRPr="002F5AD9" w:rsidRDefault="003B54FC" w:rsidP="002F5AD9">
      <w:pPr>
        <w:pStyle w:val="a4"/>
        <w:numPr>
          <w:ilvl w:val="0"/>
          <w:numId w:val="8"/>
        </w:numPr>
        <w:jc w:val="both"/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</w:pPr>
      <w:r w:rsidRPr="007E0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социальные</w:t>
      </w:r>
    </w:p>
    <w:p w:rsidR="00F874CB" w:rsidRPr="00D56C96" w:rsidRDefault="007E06FA" w:rsidP="002F5AD9">
      <w:pPr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56C96">
        <w:rPr>
          <w:rFonts w:ascii="Times New Roman" w:hAnsi="Times New Roman" w:cs="Times New Roman"/>
          <w:sz w:val="28"/>
          <w:szCs w:val="28"/>
        </w:rPr>
        <w:lastRenderedPageBreak/>
        <w:t>Первый тип связан</w:t>
      </w:r>
      <w:r w:rsidR="005C5CBD" w:rsidRPr="00D56C96">
        <w:rPr>
          <w:rFonts w:ascii="Times New Roman" w:hAnsi="Times New Roman" w:cs="Times New Roman"/>
          <w:sz w:val="28"/>
          <w:szCs w:val="28"/>
        </w:rPr>
        <w:t xml:space="preserve"> с содержанием учебной деятельности и процессом ее выполнения. </w:t>
      </w:r>
      <w:r w:rsidRPr="00D56C96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="005C5CBD" w:rsidRPr="00D56C96">
        <w:rPr>
          <w:rFonts w:ascii="Times New Roman" w:hAnsi="Times New Roman" w:cs="Times New Roman"/>
          <w:i/>
          <w:sz w:val="28"/>
          <w:szCs w:val="28"/>
        </w:rPr>
        <w:t xml:space="preserve"> мотивы</w:t>
      </w:r>
      <w:r w:rsidR="005C5CBD" w:rsidRPr="00D56C96">
        <w:rPr>
          <w:rFonts w:ascii="Times New Roman" w:hAnsi="Times New Roman" w:cs="Times New Roman"/>
          <w:sz w:val="28"/>
          <w:szCs w:val="28"/>
        </w:rPr>
        <w:t xml:space="preserve"> свидетельствуют об ориентации школьников на овладение новыми знаниями, учебными навыками, определяют</w:t>
      </w:r>
      <w:r w:rsidRPr="00D56C96">
        <w:rPr>
          <w:rFonts w:ascii="Times New Roman" w:hAnsi="Times New Roman" w:cs="Times New Roman"/>
          <w:sz w:val="28"/>
          <w:szCs w:val="28"/>
        </w:rPr>
        <w:t xml:space="preserve">ся глубиной интереса к знаниям. </w:t>
      </w:r>
      <w:r w:rsidR="005C5CBD" w:rsidRPr="00D56C96">
        <w:rPr>
          <w:rFonts w:ascii="Times New Roman" w:hAnsi="Times New Roman" w:cs="Times New Roman"/>
          <w:sz w:val="28"/>
          <w:szCs w:val="28"/>
        </w:rPr>
        <w:t>К этой группе относятся также мотивы, свидетельствующие об ориентации школьников на овладение способами добывания знаний: интерес к приемам самостоятельного приобретения знаний, к методам научного познания, к способам саморегуляции учебной работы, рациональной организац</w:t>
      </w:r>
      <w:r w:rsidR="003750BB" w:rsidRPr="00D56C96">
        <w:rPr>
          <w:rFonts w:ascii="Times New Roman" w:hAnsi="Times New Roman" w:cs="Times New Roman"/>
          <w:sz w:val="28"/>
          <w:szCs w:val="28"/>
        </w:rPr>
        <w:t xml:space="preserve">ии собственного учебного труда. </w:t>
      </w:r>
      <w:r w:rsidR="005C5CBD" w:rsidRPr="00D56C96">
        <w:rPr>
          <w:rFonts w:ascii="Times New Roman" w:hAnsi="Times New Roman" w:cs="Times New Roman"/>
          <w:i/>
          <w:sz w:val="28"/>
          <w:szCs w:val="28"/>
        </w:rPr>
        <w:t>Познавательные мотивы</w:t>
      </w:r>
      <w:r w:rsidR="005C5CBD" w:rsidRPr="00D56C96">
        <w:rPr>
          <w:rFonts w:ascii="Times New Roman" w:hAnsi="Times New Roman" w:cs="Times New Roman"/>
          <w:sz w:val="28"/>
          <w:szCs w:val="28"/>
        </w:rPr>
        <w:t xml:space="preserve"> отражают стремление школьников к самообразованию, направленность на самостоятельное совершенствование </w:t>
      </w:r>
      <w:r w:rsidR="00F874CB" w:rsidRPr="00D56C96">
        <w:rPr>
          <w:rFonts w:ascii="Times New Roman" w:hAnsi="Times New Roman" w:cs="Times New Roman"/>
          <w:sz w:val="28"/>
          <w:szCs w:val="28"/>
        </w:rPr>
        <w:t>способов добывания знаний.</w:t>
      </w:r>
    </w:p>
    <w:p w:rsidR="00AA6C40" w:rsidRPr="00D56C96" w:rsidRDefault="005C5CBD" w:rsidP="00AA6C40">
      <w:pPr>
        <w:ind w:firstLine="708"/>
        <w:jc w:val="both"/>
        <w:rPr>
          <w:sz w:val="28"/>
          <w:szCs w:val="28"/>
        </w:rPr>
      </w:pPr>
      <w:r w:rsidRPr="00D56C96">
        <w:rPr>
          <w:rFonts w:ascii="Times New Roman" w:hAnsi="Times New Roman" w:cs="Times New Roman"/>
          <w:i/>
          <w:sz w:val="28"/>
          <w:szCs w:val="28"/>
        </w:rPr>
        <w:t>С</w:t>
      </w:r>
      <w:r w:rsidR="003750BB" w:rsidRPr="00D56C96">
        <w:rPr>
          <w:rFonts w:ascii="Times New Roman" w:hAnsi="Times New Roman" w:cs="Times New Roman"/>
          <w:i/>
          <w:sz w:val="28"/>
          <w:szCs w:val="28"/>
        </w:rPr>
        <w:t>оциальные мотивы</w:t>
      </w:r>
      <w:r w:rsidRPr="00D56C96">
        <w:rPr>
          <w:rFonts w:ascii="Times New Roman" w:hAnsi="Times New Roman" w:cs="Times New Roman"/>
          <w:sz w:val="28"/>
          <w:szCs w:val="28"/>
        </w:rPr>
        <w:t xml:space="preserve"> связаны с различными видами социального взаимодействия школьника с другими людьми. Например: стремление получать знания, чтобы быть полезным обществу, желание выполнить свой долг, понимание необходимости учиться, чувство ответственности. При этом велико значение мотивов осознания социальной необходимости, долга и ответственности, стремления хорошо подготовиться к выбору профессии.</w:t>
      </w:r>
      <w:r w:rsidRPr="00D56C96">
        <w:rPr>
          <w:sz w:val="28"/>
          <w:szCs w:val="28"/>
        </w:rPr>
        <w:t xml:space="preserve"> </w:t>
      </w:r>
      <w:r w:rsidRPr="00D56C96">
        <w:rPr>
          <w:rFonts w:ascii="Times New Roman" w:hAnsi="Times New Roman" w:cs="Times New Roman"/>
          <w:sz w:val="28"/>
          <w:szCs w:val="28"/>
        </w:rPr>
        <w:t>Также к социальным мотивам относятся и так называемые позиционные мотивы, выражающиеся в стремлении занять определенную позицию в отношениях с окружающими, получить их одобрение, заслужить авторитет.</w:t>
      </w:r>
      <w:r w:rsidRPr="00D56C96">
        <w:rPr>
          <w:rFonts w:ascii="Times New Roman" w:hAnsi="Times New Roman" w:cs="Times New Roman"/>
          <w:sz w:val="28"/>
          <w:szCs w:val="28"/>
        </w:rPr>
        <w:br/>
      </w:r>
      <w:r w:rsidR="003750BB" w:rsidRPr="00D56C96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D56C96">
        <w:rPr>
          <w:rFonts w:ascii="Times New Roman" w:hAnsi="Times New Roman" w:cs="Times New Roman"/>
          <w:sz w:val="28"/>
          <w:szCs w:val="28"/>
        </w:rPr>
        <w:t>мотив</w:t>
      </w:r>
      <w:r w:rsidR="003750BB" w:rsidRPr="00D56C96">
        <w:rPr>
          <w:rFonts w:ascii="Times New Roman" w:hAnsi="Times New Roman" w:cs="Times New Roman"/>
          <w:sz w:val="28"/>
          <w:szCs w:val="28"/>
        </w:rPr>
        <w:t>ы</w:t>
      </w:r>
      <w:r w:rsidR="00AA6C40" w:rsidRPr="00D56C96">
        <w:rPr>
          <w:rFonts w:ascii="Times New Roman" w:hAnsi="Times New Roman" w:cs="Times New Roman"/>
          <w:sz w:val="28"/>
          <w:szCs w:val="28"/>
        </w:rPr>
        <w:t xml:space="preserve"> являют</w:t>
      </w:r>
      <w:r w:rsidRPr="00D56C96">
        <w:rPr>
          <w:rFonts w:ascii="Times New Roman" w:hAnsi="Times New Roman" w:cs="Times New Roman"/>
          <w:sz w:val="28"/>
          <w:szCs w:val="28"/>
        </w:rPr>
        <w:t>ся основой самовоспитания, самосовершенствования личности</w:t>
      </w:r>
      <w:r w:rsidR="00AA6C40" w:rsidRPr="00D56C96">
        <w:rPr>
          <w:rFonts w:ascii="Times New Roman" w:hAnsi="Times New Roman" w:cs="Times New Roman"/>
          <w:sz w:val="28"/>
          <w:szCs w:val="28"/>
        </w:rPr>
        <w:t xml:space="preserve"> школьника</w:t>
      </w:r>
      <w:r w:rsidRPr="00D56C96">
        <w:rPr>
          <w:rFonts w:ascii="Times New Roman" w:hAnsi="Times New Roman" w:cs="Times New Roman"/>
          <w:sz w:val="28"/>
          <w:szCs w:val="28"/>
        </w:rPr>
        <w:t>.</w:t>
      </w:r>
    </w:p>
    <w:p w:rsidR="00AA6C40" w:rsidRPr="00D56C96" w:rsidRDefault="00AA6C40" w:rsidP="00AA6C4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>В педагогической литературе довольно распространенной является классификация, в которой мотивы деятельности учения делятся на:</w:t>
      </w:r>
    </w:p>
    <w:p w:rsidR="00AA6C40" w:rsidRPr="00D56C96" w:rsidRDefault="00AA6C40" w:rsidP="00AA6C40">
      <w:pPr>
        <w:pStyle w:val="a4"/>
        <w:numPr>
          <w:ilvl w:val="0"/>
          <w:numId w:val="8"/>
        </w:numPr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D56C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внутренние </w:t>
      </w:r>
    </w:p>
    <w:p w:rsidR="00AA6C40" w:rsidRPr="00D56C96" w:rsidRDefault="00AA6C40" w:rsidP="00AA6C40">
      <w:pPr>
        <w:pStyle w:val="a4"/>
        <w:numPr>
          <w:ilvl w:val="0"/>
          <w:numId w:val="8"/>
        </w:numPr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D56C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внешние </w:t>
      </w:r>
    </w:p>
    <w:p w:rsidR="00AA6C40" w:rsidRPr="00D56C96" w:rsidRDefault="00AA6C40" w:rsidP="00AA6C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C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Внутренние мотивы </w:t>
      </w:r>
      <w:r w:rsidRP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>носят личностно значимый характер, обусловлены познавательной потребностью субъекта, удовольствием, получаемым от процесса познания и реализации своего личностного потенциала. Доминирование внутренней мотивации характеризуется проявлением высокой познавательной активности учащегося в процессе учебной деятельности. Овладение учебным материалом является и мотивом, и целью учения. Учащийся непосредственно вовлечен в процесс познания, и это доставляет ему эмоциональное удовлетворение.</w:t>
      </w:r>
    </w:p>
    <w:p w:rsidR="00D56C96" w:rsidRPr="00D56C96" w:rsidRDefault="00AA6C40" w:rsidP="00AA6C40">
      <w:pPr>
        <w:ind w:firstLine="708"/>
        <w:jc w:val="both"/>
        <w:rPr>
          <w:sz w:val="28"/>
          <w:szCs w:val="28"/>
        </w:rPr>
      </w:pPr>
      <w:r w:rsidRPr="00D56C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Внешние мотивы</w:t>
      </w:r>
      <w:r w:rsidRPr="00D56C9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характеризуются тем, что овладение содержанием учебного предмета не является целью учения, а выступает средством достижения других целей. Это может быть получение хорошей оценки (аттестата), подчинение требованиям учителя или родителей, получение похвалы, признания товарищей и др. При внешней мотивации учащийся, как правило, отчужден от процесса познания, проявляет пассивность, переживает бессмысленность происходящего</w:t>
      </w:r>
      <w:r w:rsidR="00D56C96" w:rsidRP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его активность носит вынужденный характер. </w:t>
      </w:r>
    </w:p>
    <w:p w:rsidR="00D56C96" w:rsidRPr="00D56C96" w:rsidRDefault="005C5CBD" w:rsidP="00AA6C40">
      <w:pPr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6C96">
        <w:rPr>
          <w:rFonts w:ascii="Times New Roman" w:hAnsi="Times New Roman" w:cs="Times New Roman"/>
          <w:sz w:val="28"/>
          <w:szCs w:val="28"/>
        </w:rPr>
        <w:t xml:space="preserve">Необходимо учитывать, что мотив всегда является, с одной стороны, внутренней характеристикой сознания ученика, побуждением его к деятельности. С другой стороны, такое побуждение может исходить извне, </w:t>
      </w:r>
      <w:r w:rsidRPr="00D56C96">
        <w:rPr>
          <w:rFonts w:ascii="Times New Roman" w:hAnsi="Times New Roman" w:cs="Times New Roman"/>
          <w:sz w:val="28"/>
          <w:szCs w:val="28"/>
        </w:rPr>
        <w:lastRenderedPageBreak/>
        <w:t>от другого человека. Если без контроля и напоминания взрослого мотив не актуализируется, то, следовательно, он является внешним для ученика. В ходе обучения учителю необходимо стремиться к тому, чтобы у учащихся</w:t>
      </w:r>
      <w:r w:rsidRPr="00D56C9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56C96" w:rsidRP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формировались внутренние мотивы.</w:t>
      </w:r>
      <w:r w:rsidR="00D56C96" w:rsidRPr="00D56C9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D56C96" w:rsidRDefault="00D56C96" w:rsidP="00D56C9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6C96" w:rsidRPr="0069790A" w:rsidRDefault="00D56C96" w:rsidP="00D56C96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1.4</w:t>
      </w:r>
      <w:r w:rsidRPr="006979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Познавательный интерес как показатель высокого уровня сформированной познавательной мотивации у школьников.</w:t>
      </w:r>
    </w:p>
    <w:p w:rsidR="00D56C96" w:rsidRDefault="00D56C96" w:rsidP="00AA6C40">
      <w:pPr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70E32" w:rsidRDefault="00817F4A" w:rsidP="00B71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Мотивы, побуждающие к приобретению знаний, могут быть различными.</w:t>
      </w:r>
      <w:r w:rsidRPr="00D56C96">
        <w:rPr>
          <w:sz w:val="28"/>
          <w:szCs w:val="28"/>
          <w:shd w:val="clear" w:color="auto" w:fill="FFFFFF"/>
        </w:rPr>
        <w:t xml:space="preserve"> </w:t>
      </w:r>
      <w:r w:rsidRP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</w:t>
      </w:r>
      <w:r w:rsid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педагогического опыта </w:t>
      </w:r>
      <w:r w:rsidR="00B71CE3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позволило мне выделить</w:t>
      </w:r>
      <w:r w:rsidRP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всех мотивов обучения </w:t>
      </w:r>
      <w:r w:rsidR="00B71CE3" w:rsidRPr="00B71C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познавательный интерес</w:t>
      </w:r>
      <w:r w:rsidR="00B71CE3" w:rsidRP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предмету</w:t>
      </w:r>
      <w:r w:rsidR="00B7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понять значимость процесса его формирования у младших школьников для эффективности обучения</w:t>
      </w:r>
      <w:r w:rsidRPr="00D56C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6C96">
        <w:rPr>
          <w:sz w:val="28"/>
          <w:szCs w:val="28"/>
          <w:shd w:val="clear" w:color="auto" w:fill="FFFFFF"/>
        </w:rPr>
        <w:t xml:space="preserve"> </w:t>
      </w:r>
      <w:r w:rsidRPr="00B71CE3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B71C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1CE3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познавательным интересом</w:t>
      </w:r>
      <w:r w:rsidRPr="00B71CE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 </w:t>
      </w:r>
      <w:r w:rsidRPr="00B71CE3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понимается избирательная направленность психических процессов человека на объекты и явления окружающего мира, при которой наблюдается стремление личности заниматься именно данной областью. Интерес — мощный побудитель активной личности, под его влиянием все психические процессы протекают особенно интенсивно и напряженно, а деятельность становится увлекательной и продуктивной.</w:t>
      </w:r>
      <w:r w:rsidR="00B71CE3">
        <w:rPr>
          <w:rFonts w:ascii="Times New Roman" w:hAnsi="Times New Roman" w:cs="Times New Roman"/>
          <w:sz w:val="28"/>
          <w:szCs w:val="28"/>
        </w:rPr>
        <w:t xml:space="preserve"> </w:t>
      </w:r>
      <w:r w:rsidR="006435B3">
        <w:rPr>
          <w:rFonts w:ascii="Times New Roman" w:hAnsi="Times New Roman" w:cs="Times New Roman"/>
          <w:sz w:val="28"/>
          <w:szCs w:val="28"/>
        </w:rPr>
        <w:t>Наличие познавательного интереса у школьников является составляющей его познавательной активности, а формирование познавательного интереса к предмету показателем высокого уровня сформированности познавательных учебных действий.</w:t>
      </w:r>
    </w:p>
    <w:p w:rsidR="00B71CE3" w:rsidRDefault="00817F4A" w:rsidP="00B71CE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1CE3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Важнейшие</w:t>
      </w:r>
      <w:r w:rsidRPr="00B71C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1CE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предпосылки формирования у школьника </w:t>
      </w:r>
      <w:r w:rsidRPr="00B70E32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познавательного интереса</w:t>
      </w:r>
      <w:r w:rsidRPr="00B71CE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 учению</w:t>
      </w:r>
      <w:r w:rsidRPr="00B71C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71CE3" w:rsidRPr="00B71CE3" w:rsidRDefault="00817F4A" w:rsidP="00B71CE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C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Понимание им смысла учебной деятельности, осознание ее важности лично для себя.</w:t>
      </w:r>
      <w:r w:rsidRPr="00B7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к содержанию учебного материала и к самой учебной деятельности может формироваться только при условии, что учащийся имеет возможность проявлять в учении умственную самостоятельность и инициативу.</w:t>
      </w:r>
    </w:p>
    <w:p w:rsidR="00BA06B7" w:rsidRPr="00BA06B7" w:rsidRDefault="00817F4A" w:rsidP="00B71CE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1C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Новизна учебного материала и его разнообразие, а также разнообразие методов преподавания.</w:t>
      </w:r>
      <w:r w:rsidRPr="00B71CE3">
        <w:rPr>
          <w:sz w:val="28"/>
          <w:szCs w:val="28"/>
          <w:shd w:val="clear" w:color="auto" w:fill="FFFFFF"/>
        </w:rPr>
        <w:t xml:space="preserve"> </w:t>
      </w:r>
      <w:r w:rsidRPr="00B71CE3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Средствами обеспечения этих свойств учебного материала и учебного процесса являются не только введение в них новой инфор</w:t>
      </w:r>
      <w:r w:rsidR="00B71CE3">
        <w:rPr>
          <w:rFonts w:ascii="Times New Roman" w:hAnsi="Times New Roman" w:cs="Times New Roman"/>
          <w:sz w:val="28"/>
          <w:szCs w:val="28"/>
          <w:shd w:val="clear" w:color="auto" w:fill="FFFFFF"/>
        </w:rPr>
        <w:t>мации, знакомство учеников с</w:t>
      </w:r>
      <w:r w:rsidRPr="00B71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новыми объектами изучения, но и открытие новых сторон в уже известных учащимся объектах, показ им нового и неожиданного в привычном и обыденном.</w:t>
      </w:r>
    </w:p>
    <w:p w:rsidR="00BA06B7" w:rsidRPr="006435B3" w:rsidRDefault="00BA06B7" w:rsidP="00B71CE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06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</w:t>
      </w:r>
      <w:r w:rsidR="00817F4A" w:rsidRPr="00BA06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моциональная окраска преподавания, живое слово учителя.</w:t>
      </w:r>
      <w:r w:rsidR="00817F4A" w:rsidRPr="00BA0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педагог демонстрирует собственный интерес к предмету, находит яркие, убедительные примеры, умело использует интонационную окраску материала, субъективная трудность усвоения даже самого сложного учебного предмета снижает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ся, а интерес к нему повышаетс</w:t>
      </w:r>
      <w:r>
        <w:rPr>
          <w:color w:val="333333"/>
          <w:sz w:val="28"/>
          <w:szCs w:val="28"/>
        </w:rPr>
        <w:t>я.</w:t>
      </w:r>
    </w:p>
    <w:p w:rsidR="006435B3" w:rsidRPr="00BA06B7" w:rsidRDefault="006435B3" w:rsidP="006435B3">
      <w:pPr>
        <w:pStyle w:val="a4"/>
        <w:ind w:left="142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06B7" w:rsidRPr="006435B3" w:rsidRDefault="006C7E9C" w:rsidP="00BA06B7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1.5</w:t>
      </w:r>
      <w:r w:rsidR="006435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Формирование и развитие мотивации к учебно-познавательной деятельности младших школьников как необходимое условие повышения эффективности образовательного процесса. </w:t>
      </w:r>
    </w:p>
    <w:p w:rsidR="00E052AC" w:rsidRDefault="004E2074" w:rsidP="00E052AC">
      <w:pPr>
        <w:ind w:firstLine="300"/>
        <w:jc w:val="both"/>
        <w:rPr>
          <w:rFonts w:ascii="Georgia" w:hAnsi="Georgia"/>
          <w:color w:val="C00000"/>
          <w:sz w:val="21"/>
          <w:szCs w:val="21"/>
          <w:shd w:val="clear" w:color="auto" w:fill="F7F7F2"/>
        </w:rPr>
      </w:pPr>
      <w:r w:rsidRPr="0064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различных </w:t>
      </w:r>
      <w:r w:rsidR="0064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психолого-педагогических </w:t>
      </w:r>
      <w:r w:rsidRPr="00643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теорий мотивации показывает, что возможно целенаправленное формирование и изменение мотивов.</w:t>
      </w:r>
      <w:r w:rsidR="00E0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AC" w:rsidRPr="00E052AC">
        <w:rPr>
          <w:sz w:val="28"/>
          <w:szCs w:val="28"/>
        </w:rPr>
        <w:t>Ф</w:t>
      </w:r>
      <w:r w:rsidR="00E052AC" w:rsidRPr="00E052AC">
        <w:rPr>
          <w:rFonts w:ascii="Times New Roman" w:hAnsi="Times New Roman" w:cs="Times New Roman"/>
          <w:sz w:val="28"/>
          <w:szCs w:val="28"/>
        </w:rPr>
        <w:t>ормирование положительной мотивации учащихся к учению невозможно без обращения к воспитанию как необходимому компоненту целостного образовательного процесса.</w:t>
      </w:r>
      <w:r w:rsidR="00E052AC" w:rsidRPr="00DC329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052AC" w:rsidRPr="00E052AC">
        <w:rPr>
          <w:rFonts w:ascii="Times New Roman" w:hAnsi="Times New Roman" w:cs="Times New Roman"/>
          <w:sz w:val="28"/>
          <w:szCs w:val="28"/>
        </w:rPr>
        <w:t>По мнению большинства теоретиков современной педагогической психологии, современное образование должно быть целостным, единство обучения, воспитания и развития станет, очевидно, одним из отличительных признаков нового, инновационного образования, соответствующего постиндустриальному обществу и современному типу проектно-организационной культуры.</w:t>
      </w:r>
      <w:r w:rsidR="00E052AC" w:rsidRPr="00DC329B">
        <w:rPr>
          <w:rFonts w:ascii="Georgia" w:hAnsi="Georgia"/>
          <w:color w:val="C00000"/>
          <w:sz w:val="21"/>
          <w:szCs w:val="21"/>
          <w:shd w:val="clear" w:color="auto" w:fill="F7F7F2"/>
        </w:rPr>
        <w:t xml:space="preserve"> </w:t>
      </w:r>
    </w:p>
    <w:p w:rsidR="00E052AC" w:rsidRDefault="00E052AC" w:rsidP="00E052A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E052AC">
        <w:rPr>
          <w:rFonts w:ascii="Times New Roman" w:hAnsi="Times New Roman" w:cs="Times New Roman"/>
          <w:sz w:val="28"/>
          <w:szCs w:val="28"/>
          <w:shd w:val="clear" w:color="auto" w:fill="F7F7F2"/>
        </w:rPr>
        <w:t>Смысл учения — это внутреннее пристрастное отношение школьника к учению, «прикладывание» школьником учения к себе, к своему опыту и к своей жизни. Понимание смысла учения, его личностной значимости не происходит «автоматически» в ходе усвоения знаний.</w:t>
      </w:r>
      <w:r w:rsidRPr="00DC329B">
        <w:rPr>
          <w:rFonts w:ascii="Times New Roman" w:hAnsi="Times New Roman" w:cs="Times New Roman"/>
          <w:color w:val="C00000"/>
          <w:sz w:val="28"/>
          <w:szCs w:val="28"/>
          <w:shd w:val="clear" w:color="auto" w:fill="F7F7F2"/>
        </w:rPr>
        <w:t xml:space="preserve"> </w:t>
      </w:r>
      <w:r w:rsidRPr="00E052AC">
        <w:rPr>
          <w:rFonts w:ascii="Times New Roman" w:hAnsi="Times New Roman" w:cs="Times New Roman"/>
          <w:sz w:val="28"/>
          <w:szCs w:val="28"/>
          <w:shd w:val="clear" w:color="auto" w:fill="F7F7F2"/>
        </w:rPr>
        <w:t>Чтобы знания воспитывали, писал А. Н. Леонтьев, надо воспитать отношение к самим знаниям. Значит, желательно в ходе обучения сформировать у школьников активное внутреннее отношение к знаниям, к способам их приобретения.</w:t>
      </w:r>
      <w:r w:rsidRPr="00DC329B">
        <w:rPr>
          <w:rFonts w:ascii="Times New Roman" w:hAnsi="Times New Roman" w:cs="Times New Roman"/>
          <w:color w:val="C00000"/>
          <w:sz w:val="28"/>
          <w:szCs w:val="28"/>
          <w:shd w:val="clear" w:color="auto" w:fill="F7F7F2"/>
        </w:rPr>
        <w:t xml:space="preserve"> </w:t>
      </w:r>
      <w:r w:rsidRPr="00E052AC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В этом случае усвоение новых знаний и способов работы приведет к личностному развитию школьников. </w:t>
      </w:r>
    </w:p>
    <w:p w:rsidR="00E052AC" w:rsidRPr="00E052AC" w:rsidRDefault="00E052AC" w:rsidP="00E052A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E052AC">
        <w:rPr>
          <w:rFonts w:ascii="Times New Roman" w:hAnsi="Times New Roman" w:cs="Times New Roman"/>
          <w:sz w:val="28"/>
          <w:szCs w:val="28"/>
          <w:shd w:val="clear" w:color="auto" w:fill="F7F7F2"/>
        </w:rPr>
        <w:t>По мнению психологов, содержание обучения и его методы должны анализироваться с точки зрения того, соответствуют ли они личностным смыслам учения школьников данного возраста.</w:t>
      </w:r>
    </w:p>
    <w:p w:rsidR="0089417D" w:rsidRPr="009333D3" w:rsidRDefault="00E052AC" w:rsidP="00E05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2AC">
        <w:rPr>
          <w:rFonts w:ascii="Times New Roman" w:hAnsi="Times New Roman" w:cs="Times New Roman"/>
          <w:sz w:val="28"/>
          <w:szCs w:val="28"/>
          <w:shd w:val="clear" w:color="auto" w:fill="F7F7F2"/>
        </w:rPr>
        <w:t>Личностный смысл учения в разные школьные возрасты различен, различен он и для каждого школьника в отдельности. О</w:t>
      </w:r>
      <w:r w:rsidR="0089417D" w:rsidRPr="00E052AC">
        <w:rPr>
          <w:rFonts w:ascii="Times New Roman" w:hAnsi="Times New Roman" w:cs="Times New Roman"/>
          <w:sz w:val="28"/>
          <w:szCs w:val="28"/>
        </w:rPr>
        <w:t>дна и та же учебная деятельность может иметь для разных школьников различный смысл. Это в общем виде и определяет их мотивацию учения. Выявление мотивации учения и смысла его для школьника в каждом конкретном случае играет решающую роль в определении учителем мер воспитательного воздействия.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7D" w:rsidRPr="00E052AC">
        <w:rPr>
          <w:rFonts w:ascii="Times New Roman" w:hAnsi="Times New Roman" w:cs="Times New Roman"/>
          <w:sz w:val="28"/>
          <w:szCs w:val="28"/>
        </w:rPr>
        <w:t>Один и тот же ученик может обнаруживать зрелые формы мотивации на одном учебном предмете и пассивность, безразличие на другом. Здесь наблюдается различие в учебной деятельности из-за несовпадения мотивации к разным учебным предметам. Педагогическая работа в этих случаях должна состоять в восстановлении интереса к «нелюбимому» предмету</w:t>
      </w:r>
      <w:r w:rsidRPr="00E052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Pr="00E052AC">
        <w:rPr>
          <w:rFonts w:ascii="Times New Roman" w:hAnsi="Times New Roman" w:cs="Times New Roman"/>
          <w:sz w:val="28"/>
          <w:szCs w:val="28"/>
        </w:rPr>
        <w:t>о</w:t>
      </w:r>
      <w:r w:rsidR="0089417D" w:rsidRPr="00E052AC">
        <w:rPr>
          <w:rFonts w:ascii="Times New Roman" w:hAnsi="Times New Roman" w:cs="Times New Roman"/>
          <w:sz w:val="28"/>
          <w:szCs w:val="28"/>
        </w:rPr>
        <w:t xml:space="preserve">дно и то же поведение ученика в ходе учения может побуждаться разными мотивами и, значит, иметь разную значимость для школьника. Например, ученик может решать одну и ту </w:t>
      </w:r>
      <w:r w:rsidR="009333D3">
        <w:rPr>
          <w:rFonts w:ascii="Times New Roman" w:hAnsi="Times New Roman" w:cs="Times New Roman"/>
          <w:sz w:val="28"/>
          <w:szCs w:val="28"/>
        </w:rPr>
        <w:t>же задачу и даже одним способом. «Н</w:t>
      </w:r>
      <w:r w:rsidR="0089417D" w:rsidRPr="00E052AC">
        <w:rPr>
          <w:rFonts w:ascii="Times New Roman" w:hAnsi="Times New Roman" w:cs="Times New Roman"/>
          <w:sz w:val="28"/>
          <w:szCs w:val="28"/>
        </w:rPr>
        <w:t xml:space="preserve">о в одном случае он это делает, чтобы получить хорошую отметку учителя и одобрение родителей, в другом — заслужить авторитет у сверстников, в третьем случае его интересует содержание самого предмета, в четвертом </w:t>
      </w:r>
      <w:r w:rsidR="009333D3">
        <w:rPr>
          <w:rFonts w:ascii="Times New Roman" w:hAnsi="Times New Roman" w:cs="Times New Roman"/>
          <w:sz w:val="28"/>
          <w:szCs w:val="28"/>
        </w:rPr>
        <w:t xml:space="preserve">- </w:t>
      </w:r>
      <w:r w:rsidR="0089417D" w:rsidRPr="00E052AC">
        <w:rPr>
          <w:rFonts w:ascii="Times New Roman" w:hAnsi="Times New Roman" w:cs="Times New Roman"/>
          <w:sz w:val="28"/>
          <w:szCs w:val="28"/>
        </w:rPr>
        <w:t>он видит путь от изучения этого предмета к будущей профессии, в пятом</w:t>
      </w:r>
      <w:r w:rsidR="009333D3">
        <w:rPr>
          <w:rFonts w:ascii="Times New Roman" w:hAnsi="Times New Roman" w:cs="Times New Roman"/>
          <w:sz w:val="28"/>
          <w:szCs w:val="28"/>
        </w:rPr>
        <w:t xml:space="preserve"> - </w:t>
      </w:r>
      <w:r w:rsidR="0089417D" w:rsidRPr="00E052AC">
        <w:rPr>
          <w:rFonts w:ascii="Times New Roman" w:hAnsi="Times New Roman" w:cs="Times New Roman"/>
          <w:sz w:val="28"/>
          <w:szCs w:val="28"/>
        </w:rPr>
        <w:t xml:space="preserve"> действует сочетание нескольких побуждений</w:t>
      </w:r>
      <w:r w:rsidR="009333D3">
        <w:rPr>
          <w:rFonts w:ascii="Times New Roman" w:hAnsi="Times New Roman" w:cs="Times New Roman"/>
          <w:sz w:val="28"/>
          <w:szCs w:val="28"/>
        </w:rPr>
        <w:t xml:space="preserve">» </w:t>
      </w:r>
      <w:r w:rsidR="009333D3" w:rsidRPr="009333D3">
        <w:rPr>
          <w:rFonts w:ascii="Times New Roman" w:hAnsi="Times New Roman" w:cs="Times New Roman"/>
          <w:sz w:val="28"/>
          <w:szCs w:val="28"/>
        </w:rPr>
        <w:t xml:space="preserve">(А. Н. </w:t>
      </w:r>
      <w:r w:rsidR="009333D3" w:rsidRPr="009333D3">
        <w:rPr>
          <w:rFonts w:ascii="Times New Roman" w:hAnsi="Times New Roman" w:cs="Times New Roman"/>
          <w:sz w:val="28"/>
          <w:szCs w:val="28"/>
        </w:rPr>
        <w:lastRenderedPageBreak/>
        <w:t>Леонтьев)</w:t>
      </w:r>
      <w:r w:rsidR="009333D3">
        <w:rPr>
          <w:rFonts w:ascii="Times New Roman" w:hAnsi="Times New Roman" w:cs="Times New Roman"/>
          <w:sz w:val="28"/>
          <w:szCs w:val="28"/>
        </w:rPr>
        <w:t xml:space="preserve">. </w:t>
      </w:r>
      <w:r w:rsidR="0089417D" w:rsidRPr="00DC329B">
        <w:rPr>
          <w:rFonts w:ascii="Georgia" w:hAnsi="Georgia"/>
          <w:color w:val="C00000"/>
          <w:sz w:val="21"/>
          <w:szCs w:val="21"/>
        </w:rPr>
        <w:t xml:space="preserve"> </w:t>
      </w:r>
      <w:r w:rsidR="0089417D" w:rsidRPr="009333D3">
        <w:rPr>
          <w:rFonts w:ascii="Times New Roman" w:hAnsi="Times New Roman" w:cs="Times New Roman"/>
          <w:sz w:val="28"/>
          <w:szCs w:val="28"/>
        </w:rPr>
        <w:t>Во всех этих</w:t>
      </w:r>
      <w:r w:rsidR="009333D3" w:rsidRPr="009333D3">
        <w:rPr>
          <w:rFonts w:ascii="Times New Roman" w:hAnsi="Times New Roman" w:cs="Times New Roman"/>
          <w:sz w:val="28"/>
          <w:szCs w:val="28"/>
        </w:rPr>
        <w:t xml:space="preserve"> случаях действие одно и то же,  </w:t>
      </w:r>
      <w:r w:rsidR="0089417D" w:rsidRPr="009333D3">
        <w:rPr>
          <w:rFonts w:ascii="Times New Roman" w:hAnsi="Times New Roman" w:cs="Times New Roman"/>
          <w:sz w:val="28"/>
          <w:szCs w:val="28"/>
        </w:rPr>
        <w:t>а мотивы разные. Отношение мотива и цели и образует смысл учения для ребенка</w:t>
      </w:r>
      <w:r w:rsidR="009333D3">
        <w:rPr>
          <w:rFonts w:ascii="Times New Roman" w:hAnsi="Times New Roman" w:cs="Times New Roman"/>
          <w:sz w:val="28"/>
          <w:szCs w:val="28"/>
        </w:rPr>
        <w:t>.</w:t>
      </w:r>
      <w:r w:rsidR="0089417D" w:rsidRPr="0093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9C" w:rsidRDefault="006C7E9C" w:rsidP="006C7E9C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C7E9C" w:rsidRDefault="006C7E9C" w:rsidP="006C7E9C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1.6. Особенности </w:t>
      </w:r>
      <w:r w:rsidR="008311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процесса развития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мотивации к учебно-познавательной деятельности младших школьников.</w:t>
      </w:r>
    </w:p>
    <w:p w:rsidR="006C7E9C" w:rsidRDefault="006C7E9C" w:rsidP="006C7E9C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6C7E9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 выделять три периода в процессе формирования учебной мотивации:</w:t>
      </w:r>
    </w:p>
    <w:p w:rsidR="006C7E9C" w:rsidRPr="006C7E9C" w:rsidRDefault="006C7E9C" w:rsidP="006C7E9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7E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младший школьный возраст</w:t>
      </w:r>
      <w:r w:rsid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6C7E9C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начальных классов)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7E9C" w:rsidRPr="00195B13" w:rsidRDefault="006C7E9C" w:rsidP="006C7E9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95B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средний школьный возраст</w:t>
      </w:r>
      <w:r w:rsidR="00195B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95B13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5-9 классов);</w:t>
      </w:r>
    </w:p>
    <w:p w:rsidR="00195B13" w:rsidRPr="00195B13" w:rsidRDefault="00195B13" w:rsidP="006C7E9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95B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6C7E9C" w:rsidRPr="00195B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тарший школьный возраст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C7E9C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10-11 классов).</w:t>
      </w:r>
      <w:r w:rsidR="006C7E9C" w:rsidRPr="006C7E9C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</w:p>
    <w:p w:rsidR="00195B13" w:rsidRDefault="006C7E9C" w:rsidP="00195B13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у </w:t>
      </w:r>
      <w:r w:rsidR="00195B13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большинства детей</w:t>
      </w: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5B13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возраста </w:t>
      </w: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формируется достаточно сильная мотивация к обучению в школе. Она выражается в ощущении потребности посещать школу (носить школьную форму, ранец), включиться в новую для него деятельность-обучение, занять новое положение среди окружающих. Наряду с этим существуют и объективная готовность к школе, определенный уровень умственного развития, а также наличие знаний и умений, с которыми ребенок приходит в школу.</w:t>
      </w:r>
    </w:p>
    <w:p w:rsidR="00195B13" w:rsidRDefault="006C7E9C" w:rsidP="00195B13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95B13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мотивации младшего школьника, как показывает практика в школе, выражаются как </w:t>
      </w: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позитивные</w:t>
      </w:r>
      <w:r w:rsidR="00195B13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, так  и негативные стороны.</w:t>
      </w:r>
      <w:r w:rsidR="00195B1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195B13" w:rsidRDefault="006C7E9C" w:rsidP="00195B13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благоприятных характеристик мотивации отмечается общее положительное отношение ребенка к школе, широта его интересов, любознательность.</w:t>
      </w:r>
      <w:r w:rsidRPr="00195B1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Любознательность является формой проявления высокой умственной активности младших школьников. Непосредственность, открытость, доверчивость младших школьников, их вера в непререкаемый авторитет учителя и готовность выполнять любые его задания являются благоприятными условиями для развития в этом возрасте широких социальных мотивов долга, ответственности, понимания необходимости учиться.</w:t>
      </w:r>
      <w:r w:rsidR="00195B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E491C" w:rsidRDefault="006C7E9C" w:rsidP="00195B13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Мотивация младших школьников имеет ряд негативных характеристик, препятствующих обучению. Так, интересы младших школьников недостаточно действенны, неустойчивы, то есть </w:t>
      </w:r>
      <w:proofErr w:type="spellStart"/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ситуативны</w:t>
      </w:r>
      <w:proofErr w:type="spellEnd"/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, быстро удовлетворяются и без поддержки учителя могут угасать и не возобновляться (учебный материал и задания нередко быстро надоедают ученику, вызывают у него утомление).</w:t>
      </w:r>
      <w:r w:rsidRPr="00195B1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Мотивы первоклассников </w:t>
      </w:r>
      <w:proofErr w:type="spellStart"/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малоосознанны</w:t>
      </w:r>
      <w:proofErr w:type="spellEnd"/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проявляется в неумении школьника назвать, что и почему ему нравится в конкретном учебном предмете; мотивы слабо обобщены, то есть охватывают один или несколько учебных предметов, объединенных по их внешним признакам; мотивы содержат в себе ориентировку школьника чаще на знания как на результат обучения, а не на способы учебной деятельности.</w:t>
      </w:r>
      <w:r w:rsidRPr="00195B1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До конца обучения в начальной школе у школьника порой не формируется воля к преодолению трудностей в учебной работе</w:t>
      </w:r>
      <w:r w:rsidR="00195B13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95B1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8E491C" w:rsidRDefault="008311A5" w:rsidP="00195B13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психологов,</w:t>
      </w:r>
      <w:r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C7E9C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>бщ</w:t>
      </w:r>
      <w:r w:rsid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6C7E9C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динамик</w:t>
      </w:r>
      <w:r w:rsid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C7E9C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мотивов обучения от 1-го к 3-му классу,</w:t>
      </w:r>
      <w:r w:rsid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показывает, что в</w:t>
      </w:r>
      <w:r w:rsidR="006C7E9C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начале у </w:t>
      </w:r>
      <w:r w:rsid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младших </w:t>
      </w:r>
      <w:r w:rsidR="006C7E9C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преобладает </w:t>
      </w:r>
      <w:r w:rsidR="006C7E9C" w:rsidRPr="00195B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интерес к внешней стороне пребывания в школе</w:t>
      </w:r>
      <w:r w:rsidR="00195B13"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7E9C"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5B13"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6C7E9C"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атем возникает интерес к первым результатам своего учебного труда (к первым написанным буквам и цифрам, к первым отметкам учителя) и лишь после этого - к учебному процессу, содержанию обучения, а еще позднее - к способам добывания знаний.</w:t>
      </w:r>
      <w:r w:rsidR="00195B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311A5" w:rsidRDefault="006C7E9C" w:rsidP="008311A5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Младшие школьники беспомощны, когда оказываются наедине с трудностями и не получают одобрения со стороны взрослого, импульсивны, неспособны организовать себя по требованию учителя.</w:t>
      </w:r>
      <w:r w:rsidR="008E491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E491C" w:rsidRPr="008311A5" w:rsidRDefault="008E491C" w:rsidP="008311A5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 рекомендуют педагогам начальных классов </w:t>
      </w:r>
      <w:r w:rsidR="006C7E9C"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соотносить свои требован</w:t>
      </w:r>
      <w:r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ия с реальными возможностями ка</w:t>
      </w:r>
      <w:r w:rsidR="006C7E9C"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ждого ученика в отдельности, а также последовательно и систематически помогать ученикам в их стремлении подчинить свое поведение данном </w:t>
      </w:r>
      <w:r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учебным </w:t>
      </w:r>
      <w:r w:rsidR="006C7E9C"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целям.</w:t>
      </w:r>
      <w:r w:rsidR="006C7E9C" w:rsidRPr="00195B1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По их мнению, н</w:t>
      </w:r>
      <w:r w:rsidR="006C7E9C"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ельзя пренебрегать </w:t>
      </w:r>
      <w:r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учителю</w:t>
      </w:r>
      <w:r w:rsidR="006C7E9C"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игровыми ситуациями в обучении</w:t>
      </w:r>
      <w:r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Эмоции, связанные с обучени</w:t>
      </w:r>
      <w:r w:rsidR="006C7E9C" w:rsidRPr="008E491C">
        <w:rPr>
          <w:rFonts w:ascii="Times New Roman" w:hAnsi="Times New Roman" w:cs="Times New Roman"/>
          <w:sz w:val="28"/>
          <w:szCs w:val="28"/>
          <w:shd w:val="clear" w:color="auto" w:fill="FFFFFF"/>
        </w:rPr>
        <w:t>ем в младшем школьном возрасте, имеют важное мотивационное значение.</w:t>
      </w:r>
    </w:p>
    <w:p w:rsidR="008311A5" w:rsidRDefault="008E491C" w:rsidP="008311A5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831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 также указывают на необходимость </w:t>
      </w:r>
      <w:r w:rsidR="008311A5" w:rsidRPr="008311A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к</w:t>
      </w:r>
      <w:r w:rsidR="006C7E9C" w:rsidRPr="00831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концу младшего школьного возраста у учащихся учебно-познавательн</w:t>
      </w:r>
      <w:r w:rsidR="008311A5" w:rsidRPr="00831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r w:rsidR="006C7E9C" w:rsidRPr="008311A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</w:t>
      </w:r>
      <w:r w:rsidR="008311A5" w:rsidRPr="008311A5">
        <w:rPr>
          <w:rFonts w:ascii="Times New Roman" w:hAnsi="Times New Roman" w:cs="Times New Roman"/>
          <w:sz w:val="28"/>
          <w:szCs w:val="28"/>
          <w:shd w:val="clear" w:color="auto" w:fill="FFFFFF"/>
        </w:rPr>
        <w:t>а, который подготовит ученика  к переходу в основную школу</w:t>
      </w:r>
      <w:r w:rsidR="008311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11A5" w:rsidRPr="00195B1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6C7E9C" w:rsidRDefault="006C7E9C" w:rsidP="008311A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1A5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Младший школьный возраст - это начало становления мотивации учения, от которого во многом зависит ее дальнейшая судьба в течение всего школьного возраста.</w:t>
      </w:r>
    </w:p>
    <w:p w:rsidR="008311A5" w:rsidRPr="008311A5" w:rsidRDefault="008311A5" w:rsidP="00831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F4A" w:rsidRPr="006C7E9C" w:rsidRDefault="008311A5" w:rsidP="006C7E9C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1.7. </w:t>
      </w:r>
      <w:r w:rsidR="006C7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Совершенствование методического аппарата в образовательном процессе  педагогами для повышения мотивации школьников к учебно-познавательной деятельности. </w:t>
      </w:r>
      <w:r w:rsidR="0089417D" w:rsidRPr="00DC329B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3538A4" w:rsidRPr="00DC329B" w:rsidRDefault="00C66D6A" w:rsidP="006C7E9C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7E9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усилия</w:t>
      </w:r>
      <w:r w:rsidRPr="006C7E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E9C">
        <w:rPr>
          <w:rStyle w:val="hl"/>
          <w:rFonts w:ascii="Times New Roman" w:hAnsi="Times New Roman" w:cs="Times New Roman"/>
          <w:sz w:val="28"/>
          <w:szCs w:val="28"/>
        </w:rPr>
        <w:t>педагогов</w:t>
      </w:r>
      <w:r w:rsidRPr="006C7E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7E9C" w:rsidRPr="006C7E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</w:t>
      </w:r>
      <w:r w:rsidRPr="006C7E9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направлены, прежде всего, на совершенствование</w:t>
      </w:r>
      <w:r w:rsidRPr="006C7E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E9C">
        <w:rPr>
          <w:rStyle w:val="hl"/>
          <w:rFonts w:ascii="Times New Roman" w:hAnsi="Times New Roman" w:cs="Times New Roman"/>
          <w:sz w:val="28"/>
          <w:szCs w:val="28"/>
        </w:rPr>
        <w:t>методического</w:t>
      </w:r>
      <w:r w:rsidRPr="006C7E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аппарата учебного процесса, </w:t>
      </w:r>
      <w:r w:rsidR="006C7E9C" w:rsidRPr="006C7E9C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</w:t>
      </w:r>
      <w:r w:rsidRPr="006C7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</w:t>
      </w:r>
      <w:r w:rsidRPr="006C7E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E9C">
        <w:rPr>
          <w:rStyle w:val="hl"/>
          <w:rFonts w:ascii="Times New Roman" w:hAnsi="Times New Roman" w:cs="Times New Roman"/>
          <w:sz w:val="28"/>
          <w:szCs w:val="28"/>
        </w:rPr>
        <w:t>мотивационной</w:t>
      </w:r>
      <w:r w:rsidRPr="006C7E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E9C">
        <w:rPr>
          <w:rFonts w:ascii="Times New Roman" w:hAnsi="Times New Roman" w:cs="Times New Roman"/>
          <w:sz w:val="28"/>
          <w:szCs w:val="28"/>
          <w:shd w:val="clear" w:color="auto" w:fill="FFFFFF"/>
        </w:rPr>
        <w:t>сферы деятельности учащихся относится к самым интимным и трудно осознаваемым сторонам человеческой психики, является важным рычагом активизации учебно-познавательной деятельности.</w:t>
      </w:r>
      <w:r w:rsidR="006C7E9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8311A5" w:rsidRDefault="00F406CF" w:rsidP="008311A5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30">
        <w:rPr>
          <w:rFonts w:ascii="Times New Roman" w:hAnsi="Times New Roman" w:cs="Times New Roman"/>
          <w:b/>
          <w:sz w:val="28"/>
          <w:szCs w:val="28"/>
        </w:rPr>
        <w:t>Результаты начальной диагностики для выявления уровня школьной мотивации первоклассников</w:t>
      </w:r>
      <w:r w:rsidR="00F97F30" w:rsidRPr="00F97F30">
        <w:rPr>
          <w:rFonts w:ascii="Times New Roman" w:hAnsi="Times New Roman" w:cs="Times New Roman"/>
          <w:b/>
          <w:sz w:val="28"/>
          <w:szCs w:val="28"/>
        </w:rPr>
        <w:t>.</w:t>
      </w:r>
    </w:p>
    <w:p w:rsidR="00F97F30" w:rsidRDefault="00F97F30" w:rsidP="00F97F3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F30">
        <w:rPr>
          <w:rFonts w:ascii="Times New Roman" w:hAnsi="Times New Roman" w:cs="Times New Roman"/>
          <w:sz w:val="28"/>
          <w:szCs w:val="28"/>
        </w:rPr>
        <w:t>С целью выявления уровня учебной мотивации у первоклассников,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F97F30">
        <w:rPr>
          <w:rFonts w:ascii="Times New Roman" w:hAnsi="Times New Roman" w:cs="Times New Roman"/>
          <w:sz w:val="28"/>
          <w:szCs w:val="28"/>
        </w:rPr>
        <w:t xml:space="preserve"> их </w:t>
      </w:r>
      <w:r w:rsidR="00F40701">
        <w:rPr>
          <w:rFonts w:ascii="Times New Roman" w:hAnsi="Times New Roman" w:cs="Times New Roman"/>
          <w:sz w:val="28"/>
          <w:szCs w:val="28"/>
        </w:rPr>
        <w:t>готовности к обучению в</w:t>
      </w:r>
      <w:r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F40701">
        <w:rPr>
          <w:rFonts w:ascii="Times New Roman" w:hAnsi="Times New Roman" w:cs="Times New Roman"/>
          <w:sz w:val="28"/>
          <w:szCs w:val="28"/>
        </w:rPr>
        <w:t xml:space="preserve">в сентябре 2013 года </w:t>
      </w:r>
      <w:r>
        <w:rPr>
          <w:rFonts w:ascii="Times New Roman" w:hAnsi="Times New Roman" w:cs="Times New Roman"/>
          <w:sz w:val="28"/>
          <w:szCs w:val="28"/>
        </w:rPr>
        <w:t>мною была проведена начальная диагностика.</w:t>
      </w:r>
      <w:r w:rsidR="0042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7637" w:rsidRPr="0042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психолого-педагогической литературы по изучаемой проблеме показал, что в настоящее время имеется достаточно методик для диагностики мотивации учения младших школьников</w:t>
      </w:r>
      <w:r w:rsidR="0042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7637" w:rsidRPr="0042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Мною были использованы методики две из них.</w:t>
      </w:r>
    </w:p>
    <w:p w:rsidR="00C55E1B" w:rsidRDefault="00427637" w:rsidP="00C55E1B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2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учащихся </w:t>
      </w:r>
      <w:r w:rsid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</w:t>
      </w:r>
      <w:r w:rsidRPr="004276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методике Н.Г. </w:t>
      </w:r>
      <w:proofErr w:type="spellStart"/>
      <w:r w:rsid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Лускановой</w:t>
      </w:r>
      <w:proofErr w:type="spellEnd"/>
      <w:r w:rsid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Д</w:t>
      </w:r>
      <w:r w:rsidRPr="0042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Школьникам было предложено ответить на</w:t>
      </w:r>
      <w:r w:rsidRPr="0042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вопросов, наилучшим образом отражающих </w:t>
      </w:r>
      <w:r w:rsid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42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r w:rsid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школе, учебному процессу.</w:t>
      </w:r>
      <w:r w:rsidRPr="0042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62891" w:rsidRPr="00562891">
        <w:rPr>
          <w:rFonts w:ascii="Times New Roman" w:hAnsi="Times New Roman" w:cs="Times New Roman"/>
          <w:sz w:val="28"/>
          <w:szCs w:val="28"/>
        </w:rPr>
        <w:t>вопросам предлагаются варианты ответов, школьники должны записать номер ответа, соответствующий их отношению.</w:t>
      </w:r>
      <w:r w:rsidR="00562891" w:rsidRPr="00DC329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62891" w:rsidRPr="00C55E1B" w:rsidRDefault="00C55E1B" w:rsidP="00C55E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Тебе нравится в школе?</w:t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нравится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нравится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Утром, когда ты просыпаешься, ты всегда с радостью идешь в школу или тебе часто хочется остаться дома?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чаще хочется остаться дома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быв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по-разному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иду с радостью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Если бы учитель сказал, что завтра в школу не обязательно приходить всем ученикам, что желающие могут остаться дома, ты пошел бы в школу или остался дома?</w:t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знаю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ался бы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пошел бы в школу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 Тебе нравится, когда у вас отменяют какие-нибудь уроки?</w:t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нравится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бывает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нравится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 Ты хотел бы, чтобы тебе не задавали домашних заданий?</w:t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хотел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знаю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6. Ты хотел бы, чтобы в школе остались одни перемены?</w:t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хотел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хотел бы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7. Ты часто рассказываешь о школе родителям?</w:t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редко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рассказываю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8. Ты хотел бы, чтобы у тебя был менее строгий учитель?</w:t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точно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хотел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хотел бы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9. У тебя в классе много друзей?</w:t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мало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много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нет друзей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10. Тебе нравятся твои одноклассники?</w:t>
      </w:r>
      <w:r w:rsidRPr="00C55E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нравятся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очень</w:t>
      </w:r>
      <w:r w:rsidRPr="00C5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нравятся</w:t>
      </w:r>
    </w:p>
    <w:p w:rsidR="00562891" w:rsidRPr="00562891" w:rsidRDefault="00562891" w:rsidP="00562891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возможности дифференциации детей по уровню школьной мотивации была разработана система балльных оценок:</w:t>
      </w:r>
    </w:p>
    <w:p w:rsidR="00562891" w:rsidRDefault="00562891" w:rsidP="00562891">
      <w:pPr>
        <w:pStyle w:val="a4"/>
        <w:widowControl w:val="0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ребенка, свидетельствующий о его положительном отно</w:t>
      </w:r>
      <w:r w:rsidRP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шении к школе и предпочтении им учебных ситуаций, оценивался в 3 бал</w:t>
      </w:r>
      <w:r w:rsidRP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ла;</w:t>
      </w:r>
    </w:p>
    <w:p w:rsidR="00562891" w:rsidRDefault="00562891" w:rsidP="00562891">
      <w:pPr>
        <w:pStyle w:val="a4"/>
        <w:widowControl w:val="0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нейтральный ответ (не знаю, бывает, по-разно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 т.п.) оцени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вался в 1 балл;</w:t>
      </w:r>
    </w:p>
    <w:p w:rsidR="00562891" w:rsidRPr="00562891" w:rsidRDefault="00562891" w:rsidP="00562891">
      <w:pPr>
        <w:pStyle w:val="a4"/>
        <w:widowControl w:val="0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ответ, позволяющий судить об отрицательном отношении ре</w:t>
      </w:r>
      <w:r w:rsidRPr="005628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к той или иной школьной ситуации, оценивался в 0 баллов.</w:t>
      </w:r>
    </w:p>
    <w:p w:rsidR="009F06EA" w:rsidRPr="00AA7596" w:rsidRDefault="00562891" w:rsidP="009F06EA">
      <w:pPr>
        <w:widowControl w:val="0"/>
        <w:ind w:firstLine="4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оценивания результатов: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559"/>
        <w:gridCol w:w="5387"/>
      </w:tblGrid>
      <w:tr w:rsidR="00562891" w:rsidRPr="00054A04" w:rsidTr="009F06EA">
        <w:tc>
          <w:tcPr>
            <w:tcW w:w="2410" w:type="dxa"/>
          </w:tcPr>
          <w:p w:rsidR="00562891" w:rsidRPr="00054A04" w:rsidRDefault="00562891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баллов </w:t>
            </w:r>
          </w:p>
        </w:tc>
        <w:tc>
          <w:tcPr>
            <w:tcW w:w="1559" w:type="dxa"/>
          </w:tcPr>
          <w:p w:rsidR="00562891" w:rsidRPr="00054A04" w:rsidRDefault="00562891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5387" w:type="dxa"/>
          </w:tcPr>
          <w:p w:rsidR="00562891" w:rsidRPr="00054A04" w:rsidRDefault="00054A04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562891" w:rsidRPr="00054A04" w:rsidTr="009F06EA">
        <w:tc>
          <w:tcPr>
            <w:tcW w:w="2410" w:type="dxa"/>
          </w:tcPr>
          <w:p w:rsidR="00562891" w:rsidRPr="00054A04" w:rsidRDefault="00054A04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A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25-30</w:t>
            </w:r>
          </w:p>
        </w:tc>
        <w:tc>
          <w:tcPr>
            <w:tcW w:w="1559" w:type="dxa"/>
          </w:tcPr>
          <w:p w:rsidR="00562891" w:rsidRPr="00054A04" w:rsidRDefault="00054A04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387" w:type="dxa"/>
          </w:tcPr>
          <w:p w:rsidR="00562891" w:rsidRPr="00054A04" w:rsidRDefault="00054A04" w:rsidP="00054A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04">
              <w:rPr>
                <w:rFonts w:ascii="Times New Roman" w:eastAsia="Calibri" w:hAnsi="Times New Roman" w:cs="Times New Roman"/>
                <w:sz w:val="24"/>
                <w:szCs w:val="24"/>
              </w:rPr>
              <w:t>Такие дети отличаются наличием высоких познавательных моти</w:t>
            </w:r>
            <w:r w:rsidRPr="00054A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вов, стремлением наиболее успешно выполнять все предъявляемые шко</w:t>
            </w:r>
            <w:r w:rsidRPr="00054A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лой требования. Они очень четко следуют всем указаниям учителя, добро</w:t>
            </w:r>
            <w:r w:rsidRPr="00054A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совестны</w:t>
            </w:r>
            <w:r w:rsidRPr="00054A0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54A04">
              <w:rPr>
                <w:rFonts w:ascii="Times New Roman" w:eastAsia="Calibri" w:hAnsi="Times New Roman" w:cs="Times New Roman"/>
                <w:sz w:val="24"/>
                <w:szCs w:val="24"/>
              </w:rPr>
              <w:t>и ответственны, сильно переживают, если получают неудовлет</w:t>
            </w:r>
            <w:r w:rsidRPr="00054A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ворительные отметки или замечания педагога</w:t>
            </w:r>
          </w:p>
        </w:tc>
      </w:tr>
      <w:tr w:rsidR="00562891" w:rsidRPr="00054A04" w:rsidTr="009F06EA">
        <w:tc>
          <w:tcPr>
            <w:tcW w:w="2410" w:type="dxa"/>
          </w:tcPr>
          <w:p w:rsidR="00562891" w:rsidRPr="00054A04" w:rsidRDefault="00054A04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559" w:type="dxa"/>
          </w:tcPr>
          <w:p w:rsidR="00562891" w:rsidRPr="00054A04" w:rsidRDefault="00054A04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5387" w:type="dxa"/>
          </w:tcPr>
          <w:p w:rsidR="00562891" w:rsidRPr="00054A04" w:rsidRDefault="00054A04" w:rsidP="00054A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успешно справляю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Pr="0005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учебной 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добросовестны, но познавательный интерес возникает в зависимости от учебной ситуации</w:t>
            </w:r>
          </w:p>
        </w:tc>
      </w:tr>
      <w:tr w:rsidR="00562891" w:rsidRPr="00054A04" w:rsidTr="009F06EA">
        <w:tc>
          <w:tcPr>
            <w:tcW w:w="2410" w:type="dxa"/>
          </w:tcPr>
          <w:p w:rsidR="00562891" w:rsidRPr="00054A04" w:rsidRDefault="00054A04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559" w:type="dxa"/>
          </w:tcPr>
          <w:p w:rsidR="00562891" w:rsidRPr="00054A04" w:rsidRDefault="00054A04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387" w:type="dxa"/>
          </w:tcPr>
          <w:p w:rsidR="00562891" w:rsidRPr="00054A04" w:rsidRDefault="00054A04" w:rsidP="00054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таких учащихся положительное отношение к школе, но школа привлекает больше внеучебными сторонами (внешняя мотивация).</w:t>
            </w:r>
          </w:p>
        </w:tc>
      </w:tr>
      <w:tr w:rsidR="00060814" w:rsidRPr="00054A04" w:rsidTr="009F06EA">
        <w:tc>
          <w:tcPr>
            <w:tcW w:w="2410" w:type="dxa"/>
          </w:tcPr>
          <w:p w:rsidR="00060814" w:rsidRPr="00060814" w:rsidRDefault="00060814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559" w:type="dxa"/>
          </w:tcPr>
          <w:p w:rsidR="00060814" w:rsidRPr="00060814" w:rsidRDefault="00060814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387" w:type="dxa"/>
          </w:tcPr>
          <w:p w:rsidR="00060814" w:rsidRPr="00060814" w:rsidRDefault="00060814" w:rsidP="00054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</w:t>
            </w: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посещают школу неохотно,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едпочитают пропускать занятия, н</w:t>
            </w: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</w:t>
            </w: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 часто занимаютс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посторонними делами, играми; и</w:t>
            </w: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спытывают серьез</w:t>
            </w: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затруднения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бной деятельности; н</w:t>
            </w: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аходятся в состоянии неустой</w:t>
            </w: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чивой адаптации к школе.</w:t>
            </w:r>
          </w:p>
        </w:tc>
      </w:tr>
      <w:tr w:rsidR="00D4541E" w:rsidRPr="00054A04" w:rsidTr="009F06EA">
        <w:tc>
          <w:tcPr>
            <w:tcW w:w="2410" w:type="dxa"/>
          </w:tcPr>
          <w:p w:rsidR="00D4541E" w:rsidRPr="00060814" w:rsidRDefault="00D4541E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10</w:t>
            </w:r>
          </w:p>
        </w:tc>
        <w:tc>
          <w:tcPr>
            <w:tcW w:w="1559" w:type="dxa"/>
          </w:tcPr>
          <w:p w:rsidR="00D4541E" w:rsidRDefault="00D4541E" w:rsidP="005628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низкий </w:t>
            </w:r>
          </w:p>
        </w:tc>
        <w:tc>
          <w:tcPr>
            <w:tcW w:w="5387" w:type="dxa"/>
          </w:tcPr>
          <w:p w:rsidR="00D4541E" w:rsidRDefault="00D4541E" w:rsidP="00054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Негативное отношение к школе, дезадаптация</w:t>
            </w:r>
          </w:p>
        </w:tc>
      </w:tr>
    </w:tbl>
    <w:p w:rsidR="00D4541E" w:rsidRPr="00FD72E7" w:rsidRDefault="00763723" w:rsidP="00D4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опрошено 26 человек</w:t>
      </w:r>
      <w:r w:rsidR="00D4541E" w:rsidRPr="00D4541E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D4541E" w:rsidRPr="00FD72E7">
        <w:rPr>
          <w:rFonts w:ascii="Times New Roman" w:hAnsi="Times New Roman" w:cs="Times New Roman"/>
          <w:sz w:val="28"/>
          <w:szCs w:val="28"/>
        </w:rPr>
        <w:t>До поступления в 1 класс не посещал садик 1 ученик.</w:t>
      </w:r>
    </w:p>
    <w:p w:rsidR="00FD72E7" w:rsidRPr="00FD72E7" w:rsidRDefault="00D4541E" w:rsidP="00FD72E7">
      <w:pPr>
        <w:jc w:val="both"/>
        <w:rPr>
          <w:rFonts w:ascii="Times New Roman" w:hAnsi="Times New Roman" w:cs="Times New Roman"/>
          <w:sz w:val="28"/>
          <w:szCs w:val="28"/>
        </w:rPr>
      </w:pPr>
      <w:r w:rsidRPr="00FD72E7">
        <w:rPr>
          <w:rFonts w:ascii="Times New Roman" w:hAnsi="Times New Roman" w:cs="Times New Roman"/>
          <w:sz w:val="28"/>
          <w:szCs w:val="28"/>
        </w:rPr>
        <w:t>Чита</w:t>
      </w:r>
      <w:r w:rsidR="00FD72E7">
        <w:rPr>
          <w:rFonts w:ascii="Times New Roman" w:hAnsi="Times New Roman" w:cs="Times New Roman"/>
          <w:sz w:val="28"/>
          <w:szCs w:val="28"/>
        </w:rPr>
        <w:t>ющих на начало года – 2 ученика</w:t>
      </w:r>
      <w:r w:rsidR="00FD72E7" w:rsidRPr="00FD72E7">
        <w:rPr>
          <w:rFonts w:ascii="Times New Roman" w:hAnsi="Times New Roman" w:cs="Times New Roman"/>
          <w:sz w:val="28"/>
          <w:szCs w:val="28"/>
        </w:rPr>
        <w:t xml:space="preserve">: побуквенно – 1 ученик, по слогам – 1 ученик. </w:t>
      </w:r>
    </w:p>
    <w:p w:rsidR="00D4541E" w:rsidRPr="00FD72E7" w:rsidRDefault="00D4541E" w:rsidP="00D4541E">
      <w:pPr>
        <w:jc w:val="both"/>
        <w:rPr>
          <w:rFonts w:ascii="Times New Roman" w:hAnsi="Times New Roman" w:cs="Times New Roman"/>
          <w:sz w:val="28"/>
          <w:szCs w:val="28"/>
        </w:rPr>
      </w:pPr>
      <w:r w:rsidRPr="00FD72E7">
        <w:rPr>
          <w:rFonts w:ascii="Times New Roman" w:hAnsi="Times New Roman" w:cs="Times New Roman"/>
          <w:sz w:val="28"/>
          <w:szCs w:val="28"/>
        </w:rPr>
        <w:t>Зна</w:t>
      </w:r>
      <w:r w:rsidR="00FD72E7">
        <w:rPr>
          <w:rFonts w:ascii="Times New Roman" w:hAnsi="Times New Roman" w:cs="Times New Roman"/>
          <w:sz w:val="28"/>
          <w:szCs w:val="28"/>
        </w:rPr>
        <w:t>ли</w:t>
      </w:r>
      <w:r w:rsidRPr="00FD72E7">
        <w:rPr>
          <w:rFonts w:ascii="Times New Roman" w:hAnsi="Times New Roman" w:cs="Times New Roman"/>
          <w:sz w:val="28"/>
          <w:szCs w:val="28"/>
        </w:rPr>
        <w:t xml:space="preserve"> буквы – </w:t>
      </w:r>
      <w:r w:rsidR="00FD72E7" w:rsidRPr="00FD72E7">
        <w:rPr>
          <w:rFonts w:ascii="Times New Roman" w:hAnsi="Times New Roman" w:cs="Times New Roman"/>
          <w:sz w:val="28"/>
          <w:szCs w:val="28"/>
        </w:rPr>
        <w:t>6 учеников</w:t>
      </w:r>
      <w:r w:rsidRPr="00FD72E7">
        <w:rPr>
          <w:rFonts w:ascii="Times New Roman" w:hAnsi="Times New Roman" w:cs="Times New Roman"/>
          <w:sz w:val="28"/>
          <w:szCs w:val="28"/>
        </w:rPr>
        <w:t>.</w:t>
      </w:r>
      <w:r w:rsidR="00FD72E7">
        <w:rPr>
          <w:rFonts w:ascii="Times New Roman" w:hAnsi="Times New Roman" w:cs="Times New Roman"/>
          <w:sz w:val="28"/>
          <w:szCs w:val="28"/>
        </w:rPr>
        <w:t xml:space="preserve"> </w:t>
      </w:r>
      <w:r w:rsidRPr="00FD72E7">
        <w:rPr>
          <w:rFonts w:ascii="Times New Roman" w:hAnsi="Times New Roman" w:cs="Times New Roman"/>
          <w:sz w:val="28"/>
          <w:szCs w:val="28"/>
        </w:rPr>
        <w:t>Не зн</w:t>
      </w:r>
      <w:r w:rsidR="00FD72E7">
        <w:rPr>
          <w:rFonts w:ascii="Times New Roman" w:hAnsi="Times New Roman" w:cs="Times New Roman"/>
          <w:sz w:val="28"/>
          <w:szCs w:val="28"/>
        </w:rPr>
        <w:t>али</w:t>
      </w:r>
      <w:r w:rsidRPr="00FD72E7">
        <w:rPr>
          <w:rFonts w:ascii="Times New Roman" w:hAnsi="Times New Roman" w:cs="Times New Roman"/>
          <w:sz w:val="28"/>
          <w:szCs w:val="28"/>
        </w:rPr>
        <w:t xml:space="preserve"> букв – </w:t>
      </w:r>
      <w:r w:rsidR="00FD72E7" w:rsidRPr="00FD72E7">
        <w:rPr>
          <w:rFonts w:ascii="Times New Roman" w:hAnsi="Times New Roman" w:cs="Times New Roman"/>
          <w:sz w:val="28"/>
          <w:szCs w:val="28"/>
        </w:rPr>
        <w:t>20</w:t>
      </w:r>
      <w:r w:rsidRPr="00FD72E7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:rsidR="00D4541E" w:rsidRPr="00FD72E7" w:rsidRDefault="00D4541E" w:rsidP="00D4541E">
      <w:pPr>
        <w:jc w:val="both"/>
        <w:rPr>
          <w:rFonts w:ascii="Times New Roman" w:hAnsi="Times New Roman" w:cs="Times New Roman"/>
          <w:sz w:val="28"/>
          <w:szCs w:val="28"/>
        </w:rPr>
      </w:pPr>
      <w:r w:rsidRPr="00FD72E7">
        <w:rPr>
          <w:rFonts w:ascii="Times New Roman" w:hAnsi="Times New Roman" w:cs="Times New Roman"/>
          <w:sz w:val="28"/>
          <w:szCs w:val="28"/>
        </w:rPr>
        <w:t xml:space="preserve">Число учеников с дефектом речи – </w:t>
      </w:r>
      <w:r w:rsidR="00FD72E7">
        <w:rPr>
          <w:rFonts w:ascii="Times New Roman" w:hAnsi="Times New Roman" w:cs="Times New Roman"/>
          <w:sz w:val="28"/>
          <w:szCs w:val="28"/>
        </w:rPr>
        <w:t>12</w:t>
      </w:r>
      <w:r w:rsidRPr="00FD72E7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:rsidR="00D4541E" w:rsidRPr="00FD72E7" w:rsidRDefault="00D4541E" w:rsidP="00D4541E">
      <w:pPr>
        <w:jc w:val="both"/>
        <w:rPr>
          <w:rFonts w:ascii="Times New Roman" w:hAnsi="Times New Roman" w:cs="Times New Roman"/>
          <w:sz w:val="28"/>
          <w:szCs w:val="28"/>
        </w:rPr>
      </w:pPr>
      <w:r w:rsidRPr="00FD72E7">
        <w:rPr>
          <w:rFonts w:ascii="Times New Roman" w:hAnsi="Times New Roman" w:cs="Times New Roman"/>
          <w:sz w:val="28"/>
          <w:szCs w:val="28"/>
        </w:rPr>
        <w:t>Делают навязчивые движения – 1 ученик.</w:t>
      </w:r>
    </w:p>
    <w:p w:rsidR="00060814" w:rsidRPr="00F15209" w:rsidRDefault="00060814" w:rsidP="00060814">
      <w:pPr>
        <w:spacing w:line="360" w:lineRule="auto"/>
        <w:ind w:left="142" w:firstLine="45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52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Количественный анализ учебной мотивации учащихся 1</w:t>
      </w:r>
      <w:r w:rsidR="009F06EA" w:rsidRPr="00F152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</w:t>
      </w:r>
      <w:r w:rsidRPr="00F152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класса 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608"/>
      </w:tblGrid>
      <w:tr w:rsidR="009F06EA" w:rsidTr="00B975FB">
        <w:tc>
          <w:tcPr>
            <w:tcW w:w="4714" w:type="dxa"/>
          </w:tcPr>
          <w:p w:rsidR="009F06EA" w:rsidRPr="00B975FB" w:rsidRDefault="009F06EA" w:rsidP="00B975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608" w:type="dxa"/>
          </w:tcPr>
          <w:p w:rsidR="009F06EA" w:rsidRPr="00B975FB" w:rsidRDefault="009F06EA" w:rsidP="00B975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9F06EA" w:rsidTr="00B975FB">
        <w:tc>
          <w:tcPr>
            <w:tcW w:w="4714" w:type="dxa"/>
          </w:tcPr>
          <w:p w:rsidR="009F06EA" w:rsidRPr="00D4541E" w:rsidRDefault="00312360" w:rsidP="00060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4608" w:type="dxa"/>
          </w:tcPr>
          <w:p w:rsidR="009F06EA" w:rsidRPr="00D4541E" w:rsidRDefault="00312360" w:rsidP="00060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 (12%)</w:t>
            </w:r>
          </w:p>
        </w:tc>
      </w:tr>
      <w:tr w:rsidR="009F06EA" w:rsidTr="00B975FB">
        <w:tc>
          <w:tcPr>
            <w:tcW w:w="4714" w:type="dxa"/>
          </w:tcPr>
          <w:p w:rsidR="009F06EA" w:rsidRPr="00D4541E" w:rsidRDefault="00312360" w:rsidP="00060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Хороший </w:t>
            </w:r>
          </w:p>
        </w:tc>
        <w:tc>
          <w:tcPr>
            <w:tcW w:w="4608" w:type="dxa"/>
          </w:tcPr>
          <w:p w:rsidR="009F06EA" w:rsidRPr="00D4541E" w:rsidRDefault="00312360" w:rsidP="00060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 (19%)</w:t>
            </w:r>
          </w:p>
        </w:tc>
      </w:tr>
      <w:tr w:rsidR="00312360" w:rsidTr="00B975FB">
        <w:tc>
          <w:tcPr>
            <w:tcW w:w="4714" w:type="dxa"/>
          </w:tcPr>
          <w:p w:rsidR="00312360" w:rsidRPr="00D4541E" w:rsidRDefault="00312360" w:rsidP="00060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4608" w:type="dxa"/>
          </w:tcPr>
          <w:p w:rsidR="00312360" w:rsidRPr="00D4541E" w:rsidRDefault="00312360" w:rsidP="00060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4541E"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(42%)</w:t>
            </w:r>
          </w:p>
        </w:tc>
      </w:tr>
      <w:tr w:rsidR="00D4541E" w:rsidTr="00B975FB">
        <w:tc>
          <w:tcPr>
            <w:tcW w:w="4714" w:type="dxa"/>
          </w:tcPr>
          <w:p w:rsidR="00D4541E" w:rsidRPr="00D4541E" w:rsidRDefault="00D4541E" w:rsidP="00060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4608" w:type="dxa"/>
          </w:tcPr>
          <w:p w:rsidR="00D4541E" w:rsidRPr="00D4541E" w:rsidRDefault="00D4541E" w:rsidP="00060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чел.(27%)</w:t>
            </w:r>
          </w:p>
        </w:tc>
      </w:tr>
    </w:tbl>
    <w:p w:rsidR="00060814" w:rsidRPr="009F06EA" w:rsidRDefault="00060814" w:rsidP="00060814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0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3810</wp:posOffset>
            </wp:positionV>
            <wp:extent cx="3609975" cy="2857500"/>
            <wp:effectExtent l="1905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C55E1B" w:rsidRDefault="00C55E1B" w:rsidP="00C55E1B">
      <w:pPr>
        <w:pStyle w:val="a7"/>
        <w:spacing w:after="0"/>
        <w:ind w:left="0"/>
        <w:rPr>
          <w:sz w:val="28"/>
          <w:szCs w:val="28"/>
        </w:rPr>
      </w:pPr>
    </w:p>
    <w:p w:rsidR="00763723" w:rsidRPr="00342DD7" w:rsidRDefault="00C55E1B" w:rsidP="00342D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DD7">
        <w:rPr>
          <w:rFonts w:ascii="Times New Roman" w:hAnsi="Times New Roman" w:cs="Times New Roman"/>
          <w:sz w:val="28"/>
          <w:szCs w:val="28"/>
        </w:rPr>
        <w:t xml:space="preserve">Как </w:t>
      </w:r>
      <w:r w:rsidR="00763723" w:rsidRPr="00342DD7">
        <w:rPr>
          <w:rFonts w:ascii="Times New Roman" w:hAnsi="Times New Roman" w:cs="Times New Roman"/>
          <w:sz w:val="28"/>
          <w:szCs w:val="28"/>
        </w:rPr>
        <w:t>видно из диаграммы</w:t>
      </w:r>
      <w:r w:rsidRPr="00342DD7">
        <w:rPr>
          <w:rFonts w:ascii="Times New Roman" w:hAnsi="Times New Roman" w:cs="Times New Roman"/>
          <w:sz w:val="28"/>
          <w:szCs w:val="28"/>
        </w:rPr>
        <w:t>,</w:t>
      </w:r>
      <w:r w:rsidR="00763723" w:rsidRPr="00342DD7">
        <w:rPr>
          <w:rFonts w:ascii="Times New Roman" w:hAnsi="Times New Roman" w:cs="Times New Roman"/>
          <w:sz w:val="28"/>
          <w:szCs w:val="28"/>
        </w:rPr>
        <w:t xml:space="preserve"> в </w:t>
      </w:r>
      <w:r w:rsidR="00CB32D4">
        <w:rPr>
          <w:rFonts w:ascii="Times New Roman" w:hAnsi="Times New Roman" w:cs="Times New Roman"/>
          <w:sz w:val="28"/>
          <w:szCs w:val="28"/>
        </w:rPr>
        <w:t>основном,</w:t>
      </w:r>
      <w:r w:rsidR="00763723" w:rsidRPr="00342DD7">
        <w:rPr>
          <w:rFonts w:ascii="Times New Roman" w:hAnsi="Times New Roman" w:cs="Times New Roman"/>
          <w:sz w:val="28"/>
          <w:szCs w:val="28"/>
        </w:rPr>
        <w:t xml:space="preserve"> </w:t>
      </w:r>
      <w:r w:rsidR="00342DD7">
        <w:rPr>
          <w:rFonts w:ascii="Times New Roman" w:hAnsi="Times New Roman" w:cs="Times New Roman"/>
          <w:sz w:val="28"/>
          <w:szCs w:val="28"/>
        </w:rPr>
        <w:t>в</w:t>
      </w:r>
      <w:r w:rsidR="00763723" w:rsidRPr="00342DD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42DD7">
        <w:rPr>
          <w:rFonts w:ascii="Times New Roman" w:hAnsi="Times New Roman" w:cs="Times New Roman"/>
          <w:sz w:val="28"/>
          <w:szCs w:val="28"/>
        </w:rPr>
        <w:t xml:space="preserve">е </w:t>
      </w:r>
      <w:r w:rsidR="00763723" w:rsidRPr="00342DD7">
        <w:rPr>
          <w:rFonts w:ascii="Times New Roman" w:hAnsi="Times New Roman" w:cs="Times New Roman"/>
          <w:sz w:val="28"/>
          <w:szCs w:val="28"/>
        </w:rPr>
        <w:t>дети с невысоким уровнем мотивации: 42% учеников имею</w:t>
      </w:r>
      <w:r w:rsidR="00CB32D4">
        <w:rPr>
          <w:rFonts w:ascii="Times New Roman" w:hAnsi="Times New Roman" w:cs="Times New Roman"/>
          <w:sz w:val="28"/>
          <w:szCs w:val="28"/>
        </w:rPr>
        <w:t>т внешние мотивы к учёбе</w:t>
      </w:r>
      <w:r w:rsidR="00763723" w:rsidRPr="00342DD7">
        <w:rPr>
          <w:rFonts w:ascii="Times New Roman" w:hAnsi="Times New Roman" w:cs="Times New Roman"/>
          <w:sz w:val="28"/>
          <w:szCs w:val="28"/>
        </w:rPr>
        <w:t xml:space="preserve">, а у 27% школьников преобладает мотив игры, общения с одноклассниками. </w:t>
      </w:r>
      <w:r w:rsidR="00342DD7">
        <w:rPr>
          <w:rFonts w:ascii="Times New Roman" w:hAnsi="Times New Roman" w:cs="Times New Roman"/>
          <w:sz w:val="28"/>
          <w:szCs w:val="28"/>
        </w:rPr>
        <w:t>Эти д</w:t>
      </w:r>
      <w:r w:rsidR="00763723" w:rsidRPr="00D4541E">
        <w:rPr>
          <w:rFonts w:ascii="Times New Roman" w:hAnsi="Times New Roman" w:cs="Times New Roman"/>
          <w:sz w:val="28"/>
          <w:szCs w:val="28"/>
        </w:rPr>
        <w:t xml:space="preserve">ети подвижны, активны, шумны. У большинства детей недостаточно развита речь. Во время перемен дети активно общаются, находя темы для разговоров, играя в совместные игры. </w:t>
      </w:r>
      <w:r w:rsidR="00342DD7" w:rsidRPr="0034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со школьной </w:t>
      </w:r>
      <w:proofErr w:type="spellStart"/>
      <w:r w:rsidR="00342DD7" w:rsidRPr="0034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дезадаптацией</w:t>
      </w:r>
      <w:proofErr w:type="spellEnd"/>
      <w:r w:rsidR="00342DD7" w:rsidRPr="0034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нет.</w:t>
      </w:r>
    </w:p>
    <w:p w:rsidR="00F051FF" w:rsidRDefault="00FD72E7" w:rsidP="00F051FF">
      <w:pPr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CB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использовалась для начальной диагностики «</w:t>
      </w:r>
      <w:r w:rsidRPr="00F40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понимаемых мотиво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учебной деятельности», </w:t>
      </w:r>
      <w:r w:rsidRPr="00F40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М.В.Матюхина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основе методики «Лесенка уроков», </w:t>
      </w:r>
      <w:r w:rsidR="00F40701" w:rsidRPr="00F40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40701" w:rsidRPr="00F407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0701" w:rsidRPr="00F4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соотношением "внутренних" (учебно-познавательных) и "внешних" (социальных) мотивов. </w:t>
      </w:r>
      <w:r w:rsidR="009F06EA" w:rsidRP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Испытуемые получ</w:t>
      </w:r>
      <w:r w:rsidR="00CB32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F06EA" w:rsidRP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из 24 карточек, на каждой из которых - суждение, соответствующее определенному мотиву учения (12 карточек с внутренними мотивами и 12- с внешними). Таким образом, </w:t>
      </w:r>
      <w:r w:rsidR="00CB3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9F06EA" w:rsidRP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готовый перечень мотивов (суждений, характеризующих мотив), который помогает осознать свои мотивы, выявить наименее осознаваемые. Кроме карточек</w:t>
      </w:r>
      <w:r w:rsidR="00CB32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6EA" w:rsidRP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испытуемый получ</w:t>
      </w:r>
      <w:r w:rsidR="00CB32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9F06EA" w:rsidRP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"лесенку", представляющую собой </w:t>
      </w:r>
      <w:r w:rsidR="00CB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наклеенные друг на друга </w:t>
      </w:r>
      <w:r w:rsidR="009F06EA" w:rsidRP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ступеньки, </w:t>
      </w:r>
      <w:r w:rsidR="00CB3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F06EA" w:rsidRP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</w:t>
      </w:r>
      <w:r w:rsidR="00CB32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F06EA" w:rsidRP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 </w:t>
      </w:r>
      <w:r w:rsidR="009F06EA" w:rsidRP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="00CB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9F06EA" w:rsidRPr="009F0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карточки в зависимости от</w:t>
      </w:r>
      <w:r w:rsidR="00CB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важности для него мотивов</w:t>
      </w:r>
      <w:r w:rsidR="00F051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51FF" w:rsidRDefault="00CB32D4" w:rsidP="00F051FF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9F06EA" w:rsidRPr="00F05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амые важные</w:t>
      </w:r>
      <w:r w:rsidR="009F06EA" w:rsidRPr="00F0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(верхняя ступенька);</w:t>
      </w:r>
    </w:p>
    <w:p w:rsidR="00F051FF" w:rsidRDefault="00CB32D4" w:rsidP="00F051FF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9F06EA" w:rsidRPr="00F05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ажные</w:t>
      </w:r>
      <w:r w:rsidR="009F06EA" w:rsidRPr="00F0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(вторая сверху ступень);</w:t>
      </w:r>
    </w:p>
    <w:p w:rsidR="00F051FF" w:rsidRPr="00F051FF" w:rsidRDefault="00CB32D4" w:rsidP="00F051FF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9F06EA" w:rsidRPr="00F05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очень важные;</w:t>
      </w:r>
    </w:p>
    <w:p w:rsidR="00F051FF" w:rsidRPr="00F051FF" w:rsidRDefault="00CB32D4" w:rsidP="00F051FF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9F06EA" w:rsidRPr="00F05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меют маленькое значение;</w:t>
      </w:r>
    </w:p>
    <w:p w:rsidR="009F06EA" w:rsidRDefault="00CB32D4" w:rsidP="00F051FF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9F06EA" w:rsidRPr="00F05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овсем для меня не важные</w:t>
      </w:r>
      <w:r w:rsidR="009F06EA" w:rsidRPr="00F0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(нижняя ступенька "лесенки").</w:t>
      </w:r>
    </w:p>
    <w:p w:rsidR="00A50E4A" w:rsidRDefault="00A50E4A" w:rsidP="00A50E4A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0E4A" w:rsidRDefault="00A50E4A" w:rsidP="00A50E4A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0E4A" w:rsidRDefault="00A50E4A" w:rsidP="00A50E4A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0E4A" w:rsidRDefault="00A50E4A" w:rsidP="00A50E4A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0E4A" w:rsidRPr="00F15209" w:rsidRDefault="00A50E4A" w:rsidP="00F15209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52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Количественный анализ учебной мотивации учащихся 1 Д класса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608"/>
      </w:tblGrid>
      <w:tr w:rsidR="00A50E4A" w:rsidRPr="00B975FB" w:rsidTr="006B5E74">
        <w:tc>
          <w:tcPr>
            <w:tcW w:w="4714" w:type="dxa"/>
          </w:tcPr>
          <w:p w:rsidR="00A50E4A" w:rsidRPr="00B975FB" w:rsidRDefault="00A50E4A" w:rsidP="006B5E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608" w:type="dxa"/>
          </w:tcPr>
          <w:p w:rsidR="00A50E4A" w:rsidRPr="00B975FB" w:rsidRDefault="00A50E4A" w:rsidP="006B5E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A50E4A" w:rsidRPr="00D4541E" w:rsidTr="006B5E74">
        <w:tc>
          <w:tcPr>
            <w:tcW w:w="4714" w:type="dxa"/>
          </w:tcPr>
          <w:p w:rsidR="00A50E4A" w:rsidRPr="00D4541E" w:rsidRDefault="00A50E4A" w:rsidP="006B5E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4608" w:type="dxa"/>
          </w:tcPr>
          <w:p w:rsidR="00A50E4A" w:rsidRPr="00D4541E" w:rsidRDefault="00A50E4A" w:rsidP="00A50E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A50E4A" w:rsidRPr="00D4541E" w:rsidTr="006B5E74">
        <w:tc>
          <w:tcPr>
            <w:tcW w:w="4714" w:type="dxa"/>
          </w:tcPr>
          <w:p w:rsidR="00A50E4A" w:rsidRPr="00D4541E" w:rsidRDefault="00A50E4A" w:rsidP="006B5E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Хороший </w:t>
            </w:r>
          </w:p>
        </w:tc>
        <w:tc>
          <w:tcPr>
            <w:tcW w:w="4608" w:type="dxa"/>
          </w:tcPr>
          <w:p w:rsidR="00A50E4A" w:rsidRPr="00D4541E" w:rsidRDefault="00A50E4A" w:rsidP="00A50E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A50E4A" w:rsidRPr="00D4541E" w:rsidTr="006B5E74">
        <w:tc>
          <w:tcPr>
            <w:tcW w:w="4714" w:type="dxa"/>
          </w:tcPr>
          <w:p w:rsidR="00A50E4A" w:rsidRPr="00D4541E" w:rsidRDefault="00A50E4A" w:rsidP="006B5E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4608" w:type="dxa"/>
          </w:tcPr>
          <w:p w:rsidR="00A50E4A" w:rsidRPr="00D4541E" w:rsidRDefault="00A50E4A" w:rsidP="00A50E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A50E4A" w:rsidRPr="00D4541E" w:rsidTr="006B5E74">
        <w:tc>
          <w:tcPr>
            <w:tcW w:w="4714" w:type="dxa"/>
          </w:tcPr>
          <w:p w:rsidR="00A50E4A" w:rsidRPr="00D4541E" w:rsidRDefault="00A50E4A" w:rsidP="006B5E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4608" w:type="dxa"/>
          </w:tcPr>
          <w:p w:rsidR="00A50E4A" w:rsidRPr="00D4541E" w:rsidRDefault="00A50E4A" w:rsidP="006B5E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чел.(27%)</w:t>
            </w:r>
          </w:p>
        </w:tc>
      </w:tr>
      <w:tr w:rsidR="00A50E4A" w:rsidRPr="00D4541E" w:rsidTr="006B5E74">
        <w:tc>
          <w:tcPr>
            <w:tcW w:w="4714" w:type="dxa"/>
          </w:tcPr>
          <w:p w:rsidR="00A50E4A" w:rsidRDefault="00A50E4A" w:rsidP="006B5E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низкий </w:t>
            </w:r>
          </w:p>
        </w:tc>
        <w:tc>
          <w:tcPr>
            <w:tcW w:w="4608" w:type="dxa"/>
          </w:tcPr>
          <w:p w:rsidR="00A50E4A" w:rsidRDefault="00A50E4A" w:rsidP="006B5E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 (11,7%)</w:t>
            </w:r>
          </w:p>
        </w:tc>
      </w:tr>
    </w:tbl>
    <w:p w:rsidR="00F051FF" w:rsidRPr="00F051FF" w:rsidRDefault="00F051FF" w:rsidP="00F051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78" w:rsidRPr="00017C78" w:rsidRDefault="009F06EA" w:rsidP="00DF7A49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EA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476750" cy="3371850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446E" w:rsidRDefault="00017C78" w:rsidP="001044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52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</w:t>
      </w:r>
      <w:r w:rsidR="00F15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 по второй методике лишь </w:t>
      </w:r>
      <w:r w:rsidR="00A5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подтвердил, что на начало 2013-2014 учебного года более чем </w:t>
      </w:r>
      <w:r w:rsidR="00F15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50E4A">
        <w:rPr>
          <w:rFonts w:ascii="Times New Roman" w:eastAsia="Times New Roman" w:hAnsi="Times New Roman" w:cs="Times New Roman"/>
          <w:sz w:val="28"/>
          <w:szCs w:val="28"/>
          <w:lang w:eastAsia="ru-RU"/>
        </w:rPr>
        <w:t>50% первоклассников был сформирован низкий уровень и даже негативное отношение к школе.</w:t>
      </w:r>
      <w:r w:rsidRPr="0001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стала оче</w:t>
      </w:r>
      <w:r w:rsidR="00F152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видной проблема низкой мотивации</w:t>
      </w:r>
      <w:r w:rsidR="00A5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учебной деятельности, проявившаяся </w:t>
      </w:r>
      <w:r w:rsidR="00F15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в этих результатах, но </w:t>
      </w:r>
      <w:r w:rsidR="00A5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F15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низком уровне готовности учеников к школе или даже её отсутствии.</w:t>
      </w:r>
    </w:p>
    <w:p w:rsidR="005271D0" w:rsidRPr="0010446E" w:rsidRDefault="00817F4A" w:rsidP="001044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>К педагогическим средствам диагностики мотивации учения</w:t>
      </w:r>
      <w:r w:rsidR="0010446E"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кроме анкетирования, </w:t>
      </w: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относятся</w:t>
      </w:r>
      <w:r w:rsidR="0010446E"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наблюдение.</w:t>
      </w: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446E"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>б отношении учащихся к учению или труду можно судить по наличию или отсутствию интереса к предмету, прилежанию, активности на уроках, систематическому выполнению заданий и т.д.</w:t>
      </w:r>
      <w:r w:rsidR="005271D0"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Моё наблюдение</w:t>
      </w: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</w:t>
      </w:r>
      <w:r w:rsidR="005271D0"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>лось</w:t>
      </w: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71D0"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следующим признакам:</w:t>
      </w:r>
    </w:p>
    <w:p w:rsidR="005271D0" w:rsidRPr="0010446E" w:rsidRDefault="00817F4A" w:rsidP="0010446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 деятельности учащихся в процессе выполнения практических работ </w:t>
      </w:r>
      <w:r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(пассивное, недобросовестное или добросовестное, активное выполнение работы; длительное, напряженное выполнение работы; </w:t>
      </w:r>
      <w:r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выполнение с перерывами, отвлечениями; проявление внимания на протяжении всего занятия или только его части).</w:t>
      </w:r>
    </w:p>
    <w:p w:rsidR="00492458" w:rsidRPr="0010446E" w:rsidRDefault="00817F4A" w:rsidP="0010446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Стремление к выполнению заданий необязательных, неоцениваемых </w:t>
      </w:r>
      <w:r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(ведение записей при слушании </w:t>
      </w:r>
      <w:r w:rsidR="005271D0"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учителя</w:t>
      </w:r>
      <w:r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чтении учебника; выдвижение гипотез; обращение с вопросами; повторное, более тщательное выполнение задания; выполнение с особой тщательностью практической или теоретической части работы; стремление узнать, какие еще приемы и способы применяются).</w:t>
      </w:r>
    </w:p>
    <w:p w:rsidR="00492458" w:rsidRPr="0010446E" w:rsidRDefault="00817F4A" w:rsidP="0010446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Предпочтительная избирательность отдельных этапов деятельности </w:t>
      </w:r>
      <w:r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(привлекает выполнение теоретического обоснования работы, практической ее части, формулирование суждений, умозаключений, выводов; стремление участвовать в составлении плана работы, коллективном обсуждении итогов работы; оказание помощи товарищам и т.п.).</w:t>
      </w:r>
    </w:p>
    <w:p w:rsidR="00492458" w:rsidRPr="0010446E" w:rsidRDefault="00817F4A" w:rsidP="0010446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Отношение к выполнению задания </w:t>
      </w:r>
      <w:r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(полностью выполняет требования, предъявляемые при написании сочинения</w:t>
      </w:r>
      <w:r w:rsidR="00492458"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выполняет их частично; выполняет с выдумкой, старательно или небрежно; внимателен к разбору типичных ошибок, стремится их избежать и устранить; участвует в групповых формах работы или стремится их избежать).</w:t>
      </w:r>
    </w:p>
    <w:p w:rsidR="00492458" w:rsidRPr="0010446E" w:rsidRDefault="00817F4A" w:rsidP="0010446E">
      <w:pPr>
        <w:pStyle w:val="a4"/>
        <w:numPr>
          <w:ilvl w:val="0"/>
          <w:numId w:val="5"/>
        </w:numPr>
        <w:tabs>
          <w:tab w:val="left" w:pos="15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Отношение учащихся к окончанию работы </w:t>
      </w:r>
      <w:r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(рад звонку с урока, огорчен, «не слышит» звонка и т.д.).</w:t>
      </w:r>
    </w:p>
    <w:p w:rsidR="00817F4A" w:rsidRPr="00427940" w:rsidRDefault="00817F4A" w:rsidP="0049245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Темп включения в деятельность </w:t>
      </w:r>
      <w:r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(быстро ориентируется в предстоящей деятельности и принимает ее; ориентируется, но не принимает ее; не хочет</w:t>
      </w:r>
      <w:r w:rsid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делать</w:t>
      </w:r>
      <w:r w:rsidRPr="001044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365BCF" w:rsidRPr="00AA7596" w:rsidRDefault="00427940" w:rsidP="00AA7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наблюдения привели меня к выводу: на уроках необходимо создать благоприятные  условия для повышения учебной мотивации моих учеников. А для эффективности педагогической деятельности отобрать наиболее приемлемые методы и приёмы, которые бы способствовали развитию мотивации первоклассников.</w:t>
      </w:r>
    </w:p>
    <w:p w:rsidR="00134A3F" w:rsidRPr="00134A3F" w:rsidRDefault="00AA7596" w:rsidP="00134A3F">
      <w:pPr>
        <w:ind w:left="360"/>
        <w:jc w:val="center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  <w:r w:rsidRPr="00134A3F">
        <w:rPr>
          <w:rFonts w:ascii="Times New Roman" w:hAnsi="Times New Roman" w:cs="Times New Roman"/>
          <w:b/>
          <w:sz w:val="28"/>
          <w:szCs w:val="28"/>
        </w:rPr>
        <w:t xml:space="preserve">3. Деятельность </w:t>
      </w:r>
      <w:r w:rsidRPr="00134A3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учителя, способствующая</w:t>
      </w:r>
      <w:r w:rsidRPr="00134A3F">
        <w:rPr>
          <w:rFonts w:ascii="Times New Roman" w:eastAsia="Calibri" w:hAnsi="Times New Roman" w:cs="Times New Roman"/>
          <w:b/>
          <w:shadow/>
          <w:color w:val="000000"/>
          <w:sz w:val="28"/>
          <w:szCs w:val="28"/>
        </w:rPr>
        <w:t xml:space="preserve"> формированию </w:t>
      </w:r>
      <w:r w:rsidRPr="00134A3F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134A3F">
        <w:rPr>
          <w:rFonts w:ascii="Times New Roman" w:eastAsia="Calibri" w:hAnsi="Times New Roman" w:cs="Times New Roman"/>
          <w:b/>
          <w:shadow/>
          <w:color w:val="000000"/>
          <w:sz w:val="28"/>
          <w:szCs w:val="28"/>
        </w:rPr>
        <w:t>мотивации в целом.</w:t>
      </w:r>
    </w:p>
    <w:p w:rsidR="00134A3F" w:rsidRDefault="00AA7596" w:rsidP="00134A3F">
      <w:pPr>
        <w:ind w:firstLine="708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  <w:r>
        <w:rPr>
          <w:rFonts w:ascii="Times New Roman" w:hAnsi="Times New Roman" w:cs="Times New Roman"/>
          <w:shadow/>
          <w:color w:val="000000"/>
          <w:sz w:val="28"/>
          <w:szCs w:val="28"/>
        </w:rPr>
        <w:t>Су</w:t>
      </w:r>
      <w:r w:rsidRPr="00134A3F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ществует </w:t>
      </w:r>
      <w:r>
        <w:rPr>
          <w:rFonts w:ascii="Times New Roman" w:hAnsi="Times New Roman" w:cs="Times New Roman"/>
          <w:shadow/>
          <w:color w:val="000000"/>
          <w:sz w:val="28"/>
          <w:szCs w:val="28"/>
        </w:rPr>
        <w:t>множество приёмов, направленных на создание</w:t>
      </w:r>
      <w:r w:rsidRPr="00134A3F">
        <w:rPr>
          <w:rFonts w:ascii="Bookman Old Style" w:hAnsi="Bookman Old Style"/>
          <w:b/>
          <w:i/>
          <w:shadow/>
          <w:color w:val="000000"/>
          <w:sz w:val="28"/>
          <w:szCs w:val="28"/>
        </w:rPr>
        <w:t xml:space="preserve"> </w:t>
      </w:r>
      <w:r w:rsidRPr="00134A3F">
        <w:rPr>
          <w:rFonts w:ascii="Times New Roman" w:eastAsia="Calibri" w:hAnsi="Times New Roman" w:cs="Times New Roman"/>
          <w:shadow/>
          <w:color w:val="000000"/>
          <w:sz w:val="28"/>
          <w:szCs w:val="28"/>
        </w:rPr>
        <w:t>благоприятной психологической атмосферы, поддерживающей познавательную активность учащихся, а именно:</w:t>
      </w:r>
    </w:p>
    <w:p w:rsidR="00134A3F" w:rsidRDefault="00AA7596" w:rsidP="00134A3F">
      <w:pPr>
        <w:numPr>
          <w:ilvl w:val="0"/>
          <w:numId w:val="19"/>
        </w:numPr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134A3F">
        <w:rPr>
          <w:rFonts w:ascii="Times New Roman" w:eastAsia="Calibri" w:hAnsi="Times New Roman" w:cs="Times New Roman"/>
          <w:shadow/>
          <w:sz w:val="28"/>
          <w:szCs w:val="28"/>
        </w:rPr>
        <w:t xml:space="preserve">включение учеников в </w:t>
      </w:r>
      <w:r>
        <w:rPr>
          <w:rFonts w:ascii="Times New Roman" w:eastAsia="Calibri" w:hAnsi="Times New Roman" w:cs="Times New Roman"/>
          <w:shadow/>
          <w:sz w:val="28"/>
          <w:szCs w:val="28"/>
        </w:rPr>
        <w:t>разные</w:t>
      </w:r>
      <w:r w:rsidRPr="00134A3F">
        <w:rPr>
          <w:rFonts w:ascii="Times New Roman" w:eastAsia="Calibri" w:hAnsi="Times New Roman" w:cs="Times New Roman"/>
          <w:shadow/>
          <w:sz w:val="28"/>
          <w:szCs w:val="28"/>
        </w:rPr>
        <w:t xml:space="preserve"> формы деятельности</w:t>
      </w: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 и частая их смена</w:t>
      </w:r>
      <w:r w:rsidRPr="00134A3F">
        <w:rPr>
          <w:rFonts w:ascii="Times New Roman" w:eastAsia="Calibri" w:hAnsi="Times New Roman" w:cs="Times New Roman"/>
          <w:shadow/>
          <w:sz w:val="28"/>
          <w:szCs w:val="28"/>
        </w:rPr>
        <w:t>;</w:t>
      </w:r>
    </w:p>
    <w:p w:rsidR="00134A3F" w:rsidRPr="00134A3F" w:rsidRDefault="00AA7596" w:rsidP="00134A3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 w:rsidRPr="00134A3F">
        <w:rPr>
          <w:rFonts w:ascii="Times New Roman" w:eastAsia="Calibri" w:hAnsi="Times New Roman" w:cs="Times New Roman"/>
          <w:shadow/>
          <w:sz w:val="28"/>
          <w:szCs w:val="28"/>
        </w:rPr>
        <w:t>привлечение учеников к оценочной деятельности и формирование адекватной самооценки;</w:t>
      </w:r>
    </w:p>
    <w:p w:rsidR="00134A3F" w:rsidRPr="00134A3F" w:rsidRDefault="00AA7596" w:rsidP="00134A3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>
        <w:rPr>
          <w:rFonts w:ascii="Times New Roman" w:eastAsia="Calibri" w:hAnsi="Times New Roman" w:cs="Times New Roman"/>
          <w:shadow/>
          <w:sz w:val="28"/>
          <w:szCs w:val="28"/>
        </w:rPr>
        <w:t>взаимодействие</w:t>
      </w:r>
      <w:r w:rsidRPr="00134A3F">
        <w:rPr>
          <w:rFonts w:ascii="Times New Roman" w:eastAsia="Calibri" w:hAnsi="Times New Roman" w:cs="Times New Roman"/>
          <w:shadow/>
          <w:sz w:val="28"/>
          <w:szCs w:val="28"/>
        </w:rPr>
        <w:t xml:space="preserve"> ученика и учителя, совместная учебная деятельность</w:t>
      </w:r>
      <w:r>
        <w:rPr>
          <w:rFonts w:ascii="Times New Roman" w:eastAsia="Calibri" w:hAnsi="Times New Roman" w:cs="Times New Roman"/>
          <w:shadow/>
          <w:sz w:val="28"/>
          <w:szCs w:val="28"/>
        </w:rPr>
        <w:t>;</w:t>
      </w:r>
    </w:p>
    <w:p w:rsidR="00134A3F" w:rsidRPr="00134A3F" w:rsidRDefault="00AA7596" w:rsidP="00134A3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hadow/>
          <w:color w:val="000000"/>
          <w:sz w:val="28"/>
          <w:szCs w:val="28"/>
        </w:rPr>
      </w:pPr>
      <w:r w:rsidRPr="00134A3F">
        <w:rPr>
          <w:rFonts w:ascii="Times New Roman" w:eastAsia="Calibri" w:hAnsi="Times New Roman" w:cs="Times New Roman"/>
          <w:shadow/>
          <w:color w:val="000000"/>
          <w:sz w:val="28"/>
          <w:szCs w:val="28"/>
        </w:rPr>
        <w:t>поощрение познавательной активности учащихся, создание творческой атмосферы;</w:t>
      </w:r>
    </w:p>
    <w:p w:rsidR="00134A3F" w:rsidRPr="00134A3F" w:rsidRDefault="00AA7596" w:rsidP="00134A3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hadow/>
          <w:color w:val="000000"/>
          <w:sz w:val="28"/>
          <w:szCs w:val="28"/>
        </w:rPr>
      </w:pPr>
      <w:r w:rsidRPr="00134A3F">
        <w:rPr>
          <w:rFonts w:ascii="Times New Roman" w:eastAsia="Calibri" w:hAnsi="Times New Roman" w:cs="Times New Roman"/>
          <w:shadow/>
          <w:color w:val="000000"/>
          <w:sz w:val="28"/>
          <w:szCs w:val="28"/>
        </w:rPr>
        <w:lastRenderedPageBreak/>
        <w:t xml:space="preserve">занимательность изложения учебного материала (необычная форма преподнесения материала, эмоциональность речи учителя, познавательные игры, занимательные </w:t>
      </w:r>
      <w:r>
        <w:rPr>
          <w:rFonts w:ascii="Times New Roman" w:eastAsia="Calibri" w:hAnsi="Times New Roman" w:cs="Times New Roman"/>
          <w:shadow/>
          <w:color w:val="000000"/>
          <w:sz w:val="28"/>
          <w:szCs w:val="28"/>
        </w:rPr>
        <w:t>задания</w:t>
      </w:r>
      <w:r w:rsidRPr="00134A3F">
        <w:rPr>
          <w:rFonts w:ascii="Times New Roman" w:eastAsia="Calibri" w:hAnsi="Times New Roman" w:cs="Times New Roman"/>
          <w:shadow/>
          <w:color w:val="000000"/>
          <w:sz w:val="28"/>
          <w:szCs w:val="28"/>
        </w:rPr>
        <w:t>);</w:t>
      </w:r>
    </w:p>
    <w:p w:rsidR="00134A3F" w:rsidRPr="00134A3F" w:rsidRDefault="00AA7596" w:rsidP="00134A3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shadow/>
          <w:color w:val="000000"/>
          <w:sz w:val="28"/>
          <w:szCs w:val="28"/>
        </w:rPr>
      </w:pPr>
      <w:r w:rsidRPr="00134A3F">
        <w:rPr>
          <w:rFonts w:ascii="Times New Roman" w:eastAsia="Calibri" w:hAnsi="Times New Roman" w:cs="Times New Roman"/>
          <w:shadow/>
          <w:color w:val="000000"/>
          <w:sz w:val="28"/>
          <w:szCs w:val="28"/>
        </w:rPr>
        <w:t>умелое применение поощрения и наказания.</w:t>
      </w:r>
    </w:p>
    <w:p w:rsidR="00134A3F" w:rsidRPr="00672C6F" w:rsidRDefault="00AA7596" w:rsidP="00AA7596">
      <w:pPr>
        <w:ind w:firstLine="708"/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 xml:space="preserve">Учителю необходимо предусмотреть систему мер, направленных на формирование отдельных аспектов внутренней позиции ученика по отношению к учению на всех этапах урока. </w:t>
      </w:r>
    </w:p>
    <w:p w:rsidR="00134A3F" w:rsidRPr="00672C6F" w:rsidRDefault="00134A3F" w:rsidP="007464A4">
      <w:pPr>
        <w:ind w:firstLine="708"/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>Соответственно выделяются следующие этапы формирования мотивации:</w:t>
      </w:r>
    </w:p>
    <w:p w:rsidR="007464A4" w:rsidRPr="00672C6F" w:rsidRDefault="007464A4" w:rsidP="00AA7596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>этап вызывания исходной мотивации (побуждение к новой деятельности, подчеркивание предыдущих достижений, вызвать относительн</w:t>
      </w:r>
      <w:r w:rsidRPr="00672C6F">
        <w:rPr>
          <w:rFonts w:ascii="Times New Roman" w:hAnsi="Times New Roman" w:cs="Times New Roman"/>
          <w:shadow/>
          <w:sz w:val="28"/>
          <w:szCs w:val="28"/>
        </w:rPr>
        <w:t xml:space="preserve">ую неудовлетворенность </w:t>
      </w:r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>предыдущей деятельности, усилить акцент на предстоящей работе, удивить, заинтересовать);</w:t>
      </w:r>
    </w:p>
    <w:p w:rsidR="00134A3F" w:rsidRPr="00672C6F" w:rsidRDefault="007464A4" w:rsidP="00AA7596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>этап усиления и подкрепления возникшей мотивации (интерес к нескольким способам решения задачи, к формам сотрудничества, разным видам деятельности, поддержание разного уровня трудности заданий, подключение учащихся к самоконтролю);</w:t>
      </w:r>
    </w:p>
    <w:p w:rsidR="00134A3F" w:rsidRPr="00672C6F" w:rsidRDefault="00134A3F" w:rsidP="00AA7596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>этап завершения урока (подчеркнуть положительный личный опыт каждого ученика, подкрепление ситуации успеха, дифференцированная оценка труда, определение трудностей и выбор путей их преодоления).</w:t>
      </w:r>
    </w:p>
    <w:p w:rsidR="00134A3F" w:rsidRPr="00672C6F" w:rsidRDefault="007464A4" w:rsidP="007464A4">
      <w:pPr>
        <w:ind w:firstLine="708"/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 w:rsidRPr="00672C6F">
        <w:rPr>
          <w:rFonts w:ascii="Times New Roman" w:hAnsi="Times New Roman" w:cs="Times New Roman"/>
          <w:shadow/>
          <w:sz w:val="28"/>
          <w:szCs w:val="28"/>
        </w:rPr>
        <w:t xml:space="preserve">Для того чтобы обеспечить достаточный уровень мотивации младших школьников к учению, учителю необходимо реализовывать индивидуальный подход. Важна работа учителя </w:t>
      </w:r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>формированию мотивации «отставших детей».</w:t>
      </w:r>
      <w:r w:rsidRPr="00672C6F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134A3F" w:rsidRPr="00672C6F">
        <w:rPr>
          <w:rFonts w:ascii="Times New Roman" w:eastAsia="Calibri" w:hAnsi="Times New Roman" w:cs="Times New Roman"/>
          <w:shadow/>
          <w:sz w:val="28"/>
          <w:szCs w:val="28"/>
        </w:rPr>
        <w:t>Эта работа включает следующие направления:</w:t>
      </w:r>
    </w:p>
    <w:p w:rsidR="007464A4" w:rsidRPr="00672C6F" w:rsidRDefault="007464A4" w:rsidP="007464A4">
      <w:pPr>
        <w:numPr>
          <w:ilvl w:val="0"/>
          <w:numId w:val="23"/>
        </w:numPr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>восстановление положительного отношения к учению и отдельным предметам (решение доступных задач, создание ситуации успеха, создание условий для переживания успеха, поддержание уверенности в ученике;</w:t>
      </w:r>
    </w:p>
    <w:p w:rsidR="007464A4" w:rsidRPr="00672C6F" w:rsidRDefault="007464A4" w:rsidP="007464A4">
      <w:pPr>
        <w:numPr>
          <w:ilvl w:val="0"/>
          <w:numId w:val="23"/>
        </w:numPr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>ориентация на процесс, а не на результат учебной деятельности (составление планов своей работы, связывание отдельных действий в систему, усиление адекватных критических суждений ученика, ориентация на предыдущие успехи ученика;</w:t>
      </w:r>
    </w:p>
    <w:p w:rsidR="007464A4" w:rsidRPr="00672C6F" w:rsidRDefault="007464A4" w:rsidP="007464A4">
      <w:pPr>
        <w:numPr>
          <w:ilvl w:val="0"/>
          <w:numId w:val="23"/>
        </w:numPr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 xml:space="preserve">укрепление собственно умения учиться (расширение запаса знаний, устранение пробелов в знаниях, обучение выполнению действий по инструкции и в последовательности, опора на наглядность, планы, схемы, </w:t>
      </w:r>
      <w:proofErr w:type="spellStart"/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>проговор</w:t>
      </w:r>
      <w:proofErr w:type="spellEnd"/>
      <w:r w:rsidRPr="00672C6F">
        <w:rPr>
          <w:rFonts w:ascii="Times New Roman" w:eastAsia="Calibri" w:hAnsi="Times New Roman" w:cs="Times New Roman"/>
          <w:shadow/>
          <w:sz w:val="28"/>
          <w:szCs w:val="28"/>
        </w:rPr>
        <w:t xml:space="preserve"> своих действий).</w:t>
      </w:r>
    </w:p>
    <w:p w:rsidR="00957F89" w:rsidRDefault="005219A8" w:rsidP="00957F89">
      <w:pPr>
        <w:ind w:firstLine="708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672C6F">
        <w:rPr>
          <w:rFonts w:ascii="Times New Roman" w:hAnsi="Times New Roman" w:cs="Times New Roman"/>
          <w:bCs/>
          <w:sz w:val="28"/>
          <w:szCs w:val="28"/>
        </w:rPr>
        <w:t>Наиболее эффективной для достижения поставленной мной</w:t>
      </w:r>
      <w:r w:rsidRPr="00521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430">
        <w:rPr>
          <w:rFonts w:ascii="Times New Roman" w:hAnsi="Times New Roman" w:cs="Times New Roman"/>
          <w:bCs/>
          <w:sz w:val="28"/>
          <w:szCs w:val="28"/>
        </w:rPr>
        <w:t xml:space="preserve">педагогической цели, кроме того, актуальной в условиях реализации ФГОС НОО, </w:t>
      </w:r>
      <w:r w:rsidRPr="005219A8">
        <w:rPr>
          <w:rFonts w:ascii="Times New Roman" w:hAnsi="Times New Roman" w:cs="Times New Roman"/>
          <w:bCs/>
          <w:sz w:val="28"/>
          <w:szCs w:val="28"/>
        </w:rPr>
        <w:t xml:space="preserve">считаю </w:t>
      </w:r>
      <w:r w:rsidRPr="00957F89">
        <w:rPr>
          <w:rFonts w:ascii="Times New Roman" w:hAnsi="Times New Roman" w:cs="Times New Roman"/>
          <w:bCs/>
          <w:i/>
          <w:sz w:val="28"/>
          <w:szCs w:val="28"/>
        </w:rPr>
        <w:t>технологию проблемного обучения.</w:t>
      </w:r>
      <w:r w:rsidRPr="005219A8">
        <w:rPr>
          <w:rFonts w:ascii="Times New Roman" w:hAnsi="Times New Roman" w:cs="Times New Roman"/>
          <w:bCs/>
          <w:sz w:val="28"/>
          <w:szCs w:val="28"/>
        </w:rPr>
        <w:t xml:space="preserve"> Проблемное обучение можно использовать как движущую силу развития познавательных мотивов у школьников.</w:t>
      </w:r>
      <w:r w:rsidRPr="005219A8">
        <w:rPr>
          <w:bCs/>
          <w:color w:val="C00000"/>
          <w:sz w:val="28"/>
          <w:szCs w:val="28"/>
        </w:rPr>
        <w:t xml:space="preserve"> </w:t>
      </w:r>
      <w:r w:rsidRPr="005219A8">
        <w:rPr>
          <w:rFonts w:ascii="Times New Roman" w:hAnsi="Times New Roman" w:cs="Times New Roman"/>
          <w:bCs/>
          <w:sz w:val="28"/>
          <w:szCs w:val="28"/>
        </w:rPr>
        <w:t>Основными способами управления учением школьника являются методы преподавания, содержащие приемы создания проблемной ситуации.</w:t>
      </w:r>
      <w:r>
        <w:rPr>
          <w:bCs/>
          <w:sz w:val="28"/>
          <w:szCs w:val="28"/>
        </w:rPr>
        <w:t xml:space="preserve"> </w:t>
      </w:r>
      <w:r w:rsidRPr="005219A8">
        <w:rPr>
          <w:rFonts w:ascii="Times New Roman" w:hAnsi="Times New Roman" w:cs="Times New Roman"/>
          <w:bCs/>
          <w:sz w:val="28"/>
          <w:szCs w:val="28"/>
        </w:rPr>
        <w:t xml:space="preserve">В проблемной ситуации ученик ставиться перед противоречиями, вызывающими состояние познавательного затруднения и потребностью в </w:t>
      </w:r>
      <w:r w:rsidRPr="005219A8">
        <w:rPr>
          <w:rFonts w:ascii="Times New Roman" w:hAnsi="Times New Roman" w:cs="Times New Roman"/>
          <w:bCs/>
          <w:sz w:val="28"/>
          <w:szCs w:val="28"/>
        </w:rPr>
        <w:lastRenderedPageBreak/>
        <w:t>самостоятельном поиске выхода из этих противоречий.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9A8">
        <w:rPr>
          <w:rFonts w:ascii="Times New Roman" w:hAnsi="Times New Roman" w:cs="Times New Roman"/>
          <w:bCs/>
          <w:sz w:val="28"/>
          <w:szCs w:val="28"/>
        </w:rPr>
        <w:t>Главными способами познавательной деятельности учащихся являются их самостоятельные работы творческого характера, построения с учетом проблемности, усвоения, мотивированные интересом и эмоциональностью</w:t>
      </w:r>
      <w:r w:rsidR="00957F89">
        <w:rPr>
          <w:rFonts w:ascii="Times New Roman" w:hAnsi="Times New Roman" w:cs="Times New Roman"/>
          <w:bCs/>
          <w:sz w:val="28"/>
          <w:szCs w:val="28"/>
        </w:rPr>
        <w:t>.</w:t>
      </w:r>
    </w:p>
    <w:p w:rsidR="00953170" w:rsidRDefault="007D1E76" w:rsidP="00953170">
      <w:pPr>
        <w:ind w:firstLine="708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7D1E76">
        <w:rPr>
          <w:rFonts w:ascii="Times New Roman" w:hAnsi="Times New Roman" w:cs="Times New Roman"/>
          <w:bCs/>
          <w:sz w:val="28"/>
          <w:szCs w:val="28"/>
        </w:rPr>
        <w:t xml:space="preserve">Творческую энергию у младшего школьника возможно развивать: </w:t>
      </w:r>
      <w:r w:rsidR="00957F89" w:rsidRPr="007D1E76">
        <w:rPr>
          <w:rFonts w:ascii="Times New Roman" w:hAnsi="Times New Roman" w:cs="Times New Roman"/>
          <w:bCs/>
          <w:sz w:val="28"/>
          <w:szCs w:val="28"/>
        </w:rPr>
        <w:t xml:space="preserve">в этом возрасте </w:t>
      </w:r>
      <w:r w:rsidR="00957F89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957F89" w:rsidRPr="007D1E76">
        <w:rPr>
          <w:rFonts w:ascii="Times New Roman" w:hAnsi="Times New Roman" w:cs="Times New Roman"/>
          <w:bCs/>
          <w:sz w:val="28"/>
          <w:szCs w:val="28"/>
        </w:rPr>
        <w:t xml:space="preserve">ребенка достаточно высокая </w:t>
      </w:r>
      <w:r w:rsidRPr="007D1E76">
        <w:rPr>
          <w:rFonts w:ascii="Times New Roman" w:hAnsi="Times New Roman" w:cs="Times New Roman"/>
          <w:bCs/>
          <w:sz w:val="28"/>
          <w:szCs w:val="28"/>
        </w:rPr>
        <w:t xml:space="preserve">самооценка, присутствует раскрепощенность, внутренняя свобода. </w:t>
      </w:r>
      <w:r w:rsidR="00957F89" w:rsidRPr="00957F89">
        <w:rPr>
          <w:rFonts w:ascii="Times New Roman" w:hAnsi="Times New Roman" w:cs="Times New Roman"/>
          <w:bCs/>
          <w:sz w:val="28"/>
          <w:szCs w:val="28"/>
        </w:rPr>
        <w:t>Использование элементов новизны, эмоционального изложения учебного материала в проблемной ситуации являются важными способами формирования внутренней мотивации (особенно при изучении сложных теоретических вопросов).</w:t>
      </w:r>
      <w:r w:rsidR="00957F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F89" w:rsidRPr="008A3BF4">
        <w:rPr>
          <w:rFonts w:ascii="Times New Roman" w:hAnsi="Times New Roman" w:cs="Times New Roman"/>
          <w:bCs/>
          <w:sz w:val="28"/>
          <w:szCs w:val="28"/>
        </w:rPr>
        <w:t>Раскрытие жизненной значимости учебной проблемы проводится на основе связи теоретических вопросов с жизнью, с известной учащимся действительностью. С помощью создания проблемной ситуации повышается</w:t>
      </w:r>
      <w:r w:rsidR="00957F89" w:rsidRPr="00957F89">
        <w:rPr>
          <w:rFonts w:ascii="Times New Roman" w:hAnsi="Times New Roman" w:cs="Times New Roman"/>
          <w:bCs/>
          <w:sz w:val="28"/>
          <w:szCs w:val="28"/>
        </w:rPr>
        <w:t xml:space="preserve"> познавательный интерес.</w:t>
      </w:r>
    </w:p>
    <w:p w:rsidR="00953170" w:rsidRDefault="008A3BF4" w:rsidP="00953170">
      <w:pPr>
        <w:ind w:firstLine="708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8A3BF4">
        <w:rPr>
          <w:rFonts w:ascii="Times New Roman" w:hAnsi="Times New Roman" w:cs="Times New Roman"/>
          <w:bCs/>
          <w:sz w:val="28"/>
          <w:szCs w:val="28"/>
        </w:rPr>
        <w:t xml:space="preserve">Педагогическая практика показывает, что возникновение проблемной ситуации и осознание </w:t>
      </w:r>
      <w:r w:rsidR="00953170" w:rsidRPr="008A3BF4">
        <w:rPr>
          <w:rFonts w:ascii="Times New Roman" w:hAnsi="Times New Roman" w:cs="Times New Roman"/>
          <w:bCs/>
          <w:sz w:val="28"/>
          <w:szCs w:val="28"/>
        </w:rPr>
        <w:t>е</w:t>
      </w:r>
      <w:r w:rsidR="00953170">
        <w:rPr>
          <w:rFonts w:ascii="Times New Roman" w:hAnsi="Times New Roman" w:cs="Times New Roman"/>
          <w:bCs/>
          <w:sz w:val="28"/>
          <w:szCs w:val="28"/>
        </w:rPr>
        <w:t>ё</w:t>
      </w:r>
      <w:r w:rsidR="00953170" w:rsidRPr="008A3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BF4">
        <w:rPr>
          <w:rFonts w:ascii="Times New Roman" w:hAnsi="Times New Roman" w:cs="Times New Roman"/>
          <w:bCs/>
          <w:sz w:val="28"/>
          <w:szCs w:val="28"/>
        </w:rPr>
        <w:t>учащимися возможно при изучении почти каждой 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любом школьном предмете</w:t>
      </w:r>
      <w:r w:rsidRPr="00953170">
        <w:rPr>
          <w:rFonts w:ascii="Times New Roman" w:hAnsi="Times New Roman" w:cs="Times New Roman"/>
          <w:bCs/>
          <w:sz w:val="28"/>
          <w:szCs w:val="28"/>
        </w:rPr>
        <w:t>.</w:t>
      </w:r>
      <w:r w:rsidR="00953170" w:rsidRPr="009531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3170" w:rsidRPr="00953170" w:rsidRDefault="00953170" w:rsidP="00953170">
      <w:pPr>
        <w:ind w:firstLine="708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953170">
        <w:rPr>
          <w:rFonts w:ascii="Times New Roman" w:hAnsi="Times New Roman" w:cs="Times New Roman"/>
          <w:bCs/>
          <w:sz w:val="28"/>
          <w:szCs w:val="28"/>
        </w:rPr>
        <w:t>Из проблемной ситуации на уроке может быть четыре выхода:</w:t>
      </w:r>
    </w:p>
    <w:p w:rsidR="00953170" w:rsidRPr="00953170" w:rsidRDefault="00953170" w:rsidP="00953170">
      <w:pPr>
        <w:pStyle w:val="a4"/>
        <w:numPr>
          <w:ilvl w:val="0"/>
          <w:numId w:val="29"/>
        </w:numPr>
        <w:outlineLvl w:val="5"/>
        <w:rPr>
          <w:rFonts w:ascii="Times New Roman" w:hAnsi="Times New Roman" w:cs="Times New Roman"/>
          <w:bCs/>
          <w:i/>
          <w:sz w:val="28"/>
          <w:szCs w:val="28"/>
        </w:rPr>
      </w:pPr>
      <w:r w:rsidRPr="00953170">
        <w:rPr>
          <w:rFonts w:ascii="Times New Roman" w:hAnsi="Times New Roman" w:cs="Times New Roman"/>
          <w:bCs/>
          <w:i/>
          <w:sz w:val="28"/>
          <w:szCs w:val="28"/>
        </w:rPr>
        <w:t>учитель сам ставит и решает проблему;</w:t>
      </w:r>
    </w:p>
    <w:p w:rsidR="00953170" w:rsidRPr="00953170" w:rsidRDefault="00953170" w:rsidP="00953170">
      <w:pPr>
        <w:pStyle w:val="a4"/>
        <w:numPr>
          <w:ilvl w:val="0"/>
          <w:numId w:val="29"/>
        </w:numPr>
        <w:outlineLvl w:val="5"/>
        <w:rPr>
          <w:rFonts w:ascii="Times New Roman" w:hAnsi="Times New Roman" w:cs="Times New Roman"/>
          <w:bCs/>
          <w:i/>
          <w:sz w:val="28"/>
          <w:szCs w:val="28"/>
        </w:rPr>
      </w:pPr>
      <w:r w:rsidRPr="00953170">
        <w:rPr>
          <w:rFonts w:ascii="Times New Roman" w:hAnsi="Times New Roman" w:cs="Times New Roman"/>
          <w:bCs/>
          <w:i/>
          <w:sz w:val="28"/>
          <w:szCs w:val="28"/>
        </w:rPr>
        <w:t>учитель сам ставит и решает проблему, привлекая учащихся к формулировке проблемы, выдвижению предположений, доказательств гипотезы и проверке решения;</w:t>
      </w:r>
    </w:p>
    <w:p w:rsidR="00953170" w:rsidRPr="00953170" w:rsidRDefault="00953170" w:rsidP="00953170">
      <w:pPr>
        <w:pStyle w:val="a4"/>
        <w:numPr>
          <w:ilvl w:val="0"/>
          <w:numId w:val="29"/>
        </w:numPr>
        <w:outlineLvl w:val="5"/>
        <w:rPr>
          <w:rFonts w:ascii="Times New Roman" w:hAnsi="Times New Roman" w:cs="Times New Roman"/>
          <w:bCs/>
          <w:i/>
          <w:sz w:val="28"/>
          <w:szCs w:val="28"/>
        </w:rPr>
      </w:pPr>
      <w:r w:rsidRPr="00953170">
        <w:rPr>
          <w:rFonts w:ascii="Times New Roman" w:hAnsi="Times New Roman" w:cs="Times New Roman"/>
          <w:bCs/>
          <w:i/>
          <w:sz w:val="28"/>
          <w:szCs w:val="28"/>
        </w:rPr>
        <w:t>самостоятельно ставят и решают проблему, но с участием и (частичной или полной) помощью учителя;</w:t>
      </w:r>
    </w:p>
    <w:p w:rsidR="00BA7BBC" w:rsidRDefault="00953170" w:rsidP="00BA7BBC">
      <w:pPr>
        <w:pStyle w:val="a4"/>
        <w:numPr>
          <w:ilvl w:val="0"/>
          <w:numId w:val="29"/>
        </w:numPr>
        <w:outlineLvl w:val="5"/>
        <w:rPr>
          <w:rFonts w:ascii="Times New Roman" w:hAnsi="Times New Roman" w:cs="Times New Roman"/>
          <w:bCs/>
          <w:i/>
          <w:sz w:val="28"/>
          <w:szCs w:val="28"/>
        </w:rPr>
      </w:pPr>
      <w:r w:rsidRPr="00953170">
        <w:rPr>
          <w:rFonts w:ascii="Times New Roman" w:hAnsi="Times New Roman" w:cs="Times New Roman"/>
          <w:bCs/>
          <w:i/>
          <w:sz w:val="28"/>
          <w:szCs w:val="28"/>
        </w:rPr>
        <w:t>учащиеся самостоятельно ставят и решают проблему без помощи учителя (но, как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правило, под его руководством)</w:t>
      </w:r>
      <w:r w:rsidRPr="0095317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A7BBC" w:rsidRDefault="00BA7BBC" w:rsidP="00BA7BBC">
      <w:pPr>
        <w:ind w:firstLine="708"/>
        <w:jc w:val="both"/>
        <w:outlineLvl w:val="5"/>
        <w:rPr>
          <w:rFonts w:ascii="Times New Roman" w:hAnsi="Times New Roman" w:cs="Times New Roman"/>
          <w:bCs/>
          <w:i/>
          <w:sz w:val="28"/>
          <w:szCs w:val="28"/>
        </w:rPr>
      </w:pPr>
      <w:r w:rsidRPr="00BA7BBC">
        <w:rPr>
          <w:rFonts w:ascii="Times New Roman" w:hAnsi="Times New Roman" w:cs="Times New Roman"/>
          <w:bCs/>
          <w:sz w:val="28"/>
          <w:szCs w:val="28"/>
        </w:rPr>
        <w:t>Можно выделить типы проблемных ситуаций, общие для всех предметов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A7BBC" w:rsidRDefault="00BA7BBC" w:rsidP="00BA7BBC">
      <w:pPr>
        <w:pStyle w:val="a4"/>
        <w:numPr>
          <w:ilvl w:val="0"/>
          <w:numId w:val="30"/>
        </w:numPr>
        <w:jc w:val="both"/>
        <w:outlineLvl w:val="5"/>
        <w:rPr>
          <w:rFonts w:ascii="Times New Roman" w:hAnsi="Times New Roman" w:cs="Times New Roman"/>
          <w:bCs/>
          <w:i/>
          <w:sz w:val="28"/>
          <w:szCs w:val="28"/>
        </w:rPr>
      </w:pPr>
      <w:r w:rsidRPr="00BA7BBC">
        <w:rPr>
          <w:rFonts w:ascii="Times New Roman" w:hAnsi="Times New Roman" w:cs="Times New Roman"/>
          <w:bCs/>
          <w:i/>
          <w:sz w:val="28"/>
          <w:szCs w:val="28"/>
        </w:rPr>
        <w:t>Проблемная ситуация возникает при условии, если учащийся не знает способов решения поставленной задачи, не может ответить на проблемный вопрос.</w:t>
      </w:r>
    </w:p>
    <w:p w:rsidR="00BA7BBC" w:rsidRDefault="00BA7BBC" w:rsidP="00BA7BBC">
      <w:pPr>
        <w:pStyle w:val="a4"/>
        <w:numPr>
          <w:ilvl w:val="0"/>
          <w:numId w:val="30"/>
        </w:numPr>
        <w:jc w:val="both"/>
        <w:outlineLvl w:val="5"/>
        <w:rPr>
          <w:rFonts w:ascii="Times New Roman" w:hAnsi="Times New Roman" w:cs="Times New Roman"/>
          <w:bCs/>
          <w:i/>
          <w:sz w:val="28"/>
          <w:szCs w:val="28"/>
        </w:rPr>
      </w:pPr>
      <w:r w:rsidRPr="00BA7BBC">
        <w:rPr>
          <w:rFonts w:ascii="Times New Roman" w:hAnsi="Times New Roman" w:cs="Times New Roman"/>
          <w:bCs/>
          <w:i/>
          <w:sz w:val="28"/>
          <w:szCs w:val="28"/>
        </w:rPr>
        <w:t>Проблемные ситуации возникают при столкновении учащихся с необходимостью использовать ранее усвоенные знания в новых практических условиях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A7BBC">
        <w:rPr>
          <w:rFonts w:ascii="Times New Roman" w:hAnsi="Times New Roman" w:cs="Times New Roman"/>
          <w:bCs/>
          <w:i/>
          <w:sz w:val="28"/>
          <w:szCs w:val="28"/>
        </w:rPr>
        <w:t>(учителя организуют эти условия не только для того, чтобы учащиеся сумели применить свои знания на практике, но и столкнулис</w:t>
      </w:r>
      <w:r>
        <w:rPr>
          <w:rFonts w:ascii="Times New Roman" w:hAnsi="Times New Roman" w:cs="Times New Roman"/>
          <w:bCs/>
          <w:i/>
          <w:sz w:val="28"/>
          <w:szCs w:val="28"/>
        </w:rPr>
        <w:t>ь с фактом их недостаточности; о</w:t>
      </w:r>
      <w:r w:rsidRPr="00BA7BBC">
        <w:rPr>
          <w:rFonts w:ascii="Times New Roman" w:hAnsi="Times New Roman" w:cs="Times New Roman"/>
          <w:bCs/>
          <w:i/>
          <w:sz w:val="28"/>
          <w:szCs w:val="28"/>
        </w:rPr>
        <w:t>сознание этого фактора учащимися возбуждает познавательный интерес 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стимулирует поиск новый знаний).</w:t>
      </w:r>
    </w:p>
    <w:p w:rsidR="00BA7BBC" w:rsidRDefault="00BA7BBC" w:rsidP="00BA7BBC">
      <w:pPr>
        <w:pStyle w:val="a4"/>
        <w:numPr>
          <w:ilvl w:val="0"/>
          <w:numId w:val="30"/>
        </w:numPr>
        <w:jc w:val="both"/>
        <w:outlineLvl w:val="5"/>
        <w:rPr>
          <w:rFonts w:ascii="Times New Roman" w:hAnsi="Times New Roman" w:cs="Times New Roman"/>
          <w:bCs/>
          <w:i/>
          <w:sz w:val="28"/>
          <w:szCs w:val="28"/>
        </w:rPr>
      </w:pPr>
      <w:r w:rsidRPr="00BA7BBC">
        <w:rPr>
          <w:rFonts w:ascii="Times New Roman" w:hAnsi="Times New Roman" w:cs="Times New Roman"/>
          <w:bCs/>
          <w:i/>
          <w:sz w:val="28"/>
          <w:szCs w:val="28"/>
        </w:rPr>
        <w:t>Проблемная ситуация легко возникает в том случае, если имеется противоречие между теоретически возможным путем решения задачи и практической неосуществимостью избранного способа.</w:t>
      </w:r>
    </w:p>
    <w:p w:rsidR="0027331E" w:rsidRDefault="00E7132C" w:rsidP="00BA7BBC">
      <w:pPr>
        <w:pStyle w:val="a4"/>
        <w:numPr>
          <w:ilvl w:val="0"/>
          <w:numId w:val="30"/>
        </w:numPr>
        <w:jc w:val="both"/>
        <w:outlineLvl w:val="5"/>
        <w:rPr>
          <w:rFonts w:ascii="Times New Roman" w:hAnsi="Times New Roman" w:cs="Times New Roman"/>
          <w:bCs/>
          <w:i/>
          <w:sz w:val="28"/>
          <w:szCs w:val="28"/>
        </w:rPr>
      </w:pPr>
      <w:r w:rsidRPr="00E7132C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BA7BBC" w:rsidRPr="00E7132C">
        <w:rPr>
          <w:rFonts w:ascii="Times New Roman" w:hAnsi="Times New Roman" w:cs="Times New Roman"/>
          <w:bCs/>
          <w:i/>
          <w:sz w:val="28"/>
          <w:szCs w:val="28"/>
        </w:rPr>
        <w:t xml:space="preserve">роблемная ситуация возникает тогда, когда имеется противоречие между достигнутым результатом выполнения </w:t>
      </w:r>
      <w:r w:rsidR="00BA7BBC" w:rsidRPr="00E7132C">
        <w:rPr>
          <w:rFonts w:ascii="Times New Roman" w:hAnsi="Times New Roman" w:cs="Times New Roman"/>
          <w:bCs/>
          <w:i/>
          <w:sz w:val="28"/>
          <w:szCs w:val="28"/>
        </w:rPr>
        <w:lastRenderedPageBreak/>
        <w:t>учебного задания и отсутствием у учащихся знаний для его теоретического обоснования.</w:t>
      </w:r>
    </w:p>
    <w:p w:rsidR="0027331E" w:rsidRPr="0027331E" w:rsidRDefault="0027331E" w:rsidP="002733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31E">
        <w:rPr>
          <w:rFonts w:ascii="Times New Roman" w:hAnsi="Times New Roman" w:cs="Times New Roman"/>
          <w:sz w:val="28"/>
          <w:szCs w:val="28"/>
        </w:rPr>
        <w:t xml:space="preserve">Необходимо учитывать также, что ситуация </w:t>
      </w:r>
      <w:r w:rsidRPr="0027331E">
        <w:rPr>
          <w:rFonts w:ascii="Times New Roman" w:hAnsi="Times New Roman" w:cs="Times New Roman"/>
          <w:bCs/>
          <w:sz w:val="28"/>
          <w:szCs w:val="28"/>
        </w:rPr>
        <w:t>становится проблемной при следующих условиях: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 она</w:t>
      </w:r>
    </w:p>
    <w:p w:rsidR="0027331E" w:rsidRPr="0027331E" w:rsidRDefault="0027331E" w:rsidP="0027331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31E">
        <w:rPr>
          <w:rFonts w:ascii="Times New Roman" w:hAnsi="Times New Roman" w:cs="Times New Roman"/>
          <w:bCs/>
          <w:sz w:val="28"/>
          <w:szCs w:val="28"/>
        </w:rPr>
        <w:t>имеет логическую связь с ранее изученными понятиями;</w:t>
      </w:r>
    </w:p>
    <w:p w:rsidR="0027331E" w:rsidRPr="0027331E" w:rsidRDefault="0027331E" w:rsidP="0027331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31E">
        <w:rPr>
          <w:rFonts w:ascii="Times New Roman" w:hAnsi="Times New Roman" w:cs="Times New Roman"/>
          <w:bCs/>
          <w:sz w:val="28"/>
          <w:szCs w:val="28"/>
        </w:rPr>
        <w:t>содержит познавательную трудность и видимые границы известного и неизвестного,</w:t>
      </w:r>
    </w:p>
    <w:p w:rsidR="0027331E" w:rsidRPr="0027331E" w:rsidRDefault="0027331E" w:rsidP="0027331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31E">
        <w:rPr>
          <w:rFonts w:ascii="Times New Roman" w:hAnsi="Times New Roman" w:cs="Times New Roman"/>
          <w:bCs/>
          <w:sz w:val="28"/>
          <w:szCs w:val="28"/>
        </w:rPr>
        <w:t>вызывает чувства удивления при сопоставлении нового с ранее известным, не удовлетворяет имеющимся запасам знаний, умений, навыков.</w:t>
      </w:r>
    </w:p>
    <w:p w:rsidR="007A031C" w:rsidRPr="00D97DCD" w:rsidRDefault="00D97DCD" w:rsidP="00D97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DCD">
        <w:rPr>
          <w:rFonts w:ascii="Times New Roman" w:hAnsi="Times New Roman" w:cs="Times New Roman"/>
          <w:sz w:val="28"/>
          <w:szCs w:val="28"/>
        </w:rPr>
        <w:t>Структура проблемного урока такова:</w:t>
      </w:r>
    </w:p>
    <w:p w:rsidR="00D97DCD" w:rsidRDefault="007A031C" w:rsidP="00D97DCD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DCD">
        <w:rPr>
          <w:rFonts w:ascii="Times New Roman" w:eastAsia="Calibri" w:hAnsi="Times New Roman" w:cs="Times New Roman"/>
          <w:i/>
          <w:sz w:val="28"/>
          <w:szCs w:val="28"/>
        </w:rPr>
        <w:t>Постановка учебной проблемы</w:t>
      </w:r>
      <w:r w:rsidRPr="00D97DCD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D97DCD">
        <w:rPr>
          <w:rFonts w:ascii="Times New Roman" w:eastAsia="Calibri" w:hAnsi="Times New Roman" w:cs="Times New Roman"/>
          <w:sz w:val="28"/>
          <w:szCs w:val="28"/>
        </w:rPr>
        <w:t>постановка проблемной задачи, ориентированной на ситуацию, побуждающую к поиску неизвестного).</w:t>
      </w:r>
    </w:p>
    <w:p w:rsidR="00D97DCD" w:rsidRDefault="007A031C" w:rsidP="00D97DCD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DCD">
        <w:rPr>
          <w:rFonts w:ascii="Times New Roman" w:eastAsia="Calibri" w:hAnsi="Times New Roman" w:cs="Times New Roman"/>
          <w:i/>
          <w:sz w:val="28"/>
          <w:szCs w:val="28"/>
        </w:rPr>
        <w:t>Поиск решения</w:t>
      </w:r>
      <w:r w:rsidRPr="00D97DCD">
        <w:rPr>
          <w:rFonts w:ascii="Times New Roman" w:eastAsia="Calibri" w:hAnsi="Times New Roman" w:cs="Times New Roman"/>
          <w:sz w:val="28"/>
          <w:szCs w:val="28"/>
        </w:rPr>
        <w:t xml:space="preserve"> (осознание, решение поставленной проблемы на основе построения гипотезы и её проверки).</w:t>
      </w:r>
    </w:p>
    <w:p w:rsidR="00D97DCD" w:rsidRDefault="007A031C" w:rsidP="00D97DCD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DCD">
        <w:rPr>
          <w:rFonts w:ascii="Times New Roman" w:eastAsia="Calibri" w:hAnsi="Times New Roman" w:cs="Times New Roman"/>
          <w:i/>
          <w:sz w:val="28"/>
          <w:szCs w:val="28"/>
        </w:rPr>
        <w:t>Выражение решения</w:t>
      </w:r>
      <w:r w:rsidRPr="00D97DCD">
        <w:rPr>
          <w:rFonts w:ascii="Times New Roman" w:eastAsia="Calibri" w:hAnsi="Times New Roman" w:cs="Times New Roman"/>
          <w:sz w:val="28"/>
          <w:szCs w:val="28"/>
        </w:rPr>
        <w:t xml:space="preserve"> (применение знаний для решения конкретных задачи, выражение «новых» знаний научным языком).</w:t>
      </w:r>
    </w:p>
    <w:p w:rsidR="007A031C" w:rsidRPr="00D97DCD" w:rsidRDefault="007A031C" w:rsidP="00D97DCD">
      <w:pPr>
        <w:pStyle w:val="a4"/>
        <w:numPr>
          <w:ilvl w:val="0"/>
          <w:numId w:val="33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7DCD">
        <w:rPr>
          <w:rFonts w:ascii="Times New Roman" w:eastAsia="Calibri" w:hAnsi="Times New Roman" w:cs="Times New Roman"/>
          <w:i/>
          <w:sz w:val="28"/>
          <w:szCs w:val="28"/>
        </w:rPr>
        <w:t>Творческое применение открытых знаний</w:t>
      </w:r>
      <w:r w:rsidR="00D97DCD">
        <w:rPr>
          <w:rFonts w:ascii="Times New Roman" w:hAnsi="Times New Roman" w:cs="Times New Roman"/>
          <w:i/>
          <w:sz w:val="28"/>
          <w:szCs w:val="28"/>
        </w:rPr>
        <w:t>.</w:t>
      </w:r>
    </w:p>
    <w:p w:rsidR="007A031C" w:rsidRPr="00D97DCD" w:rsidRDefault="007A031C" w:rsidP="00D97DCD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DCD">
        <w:rPr>
          <w:rFonts w:ascii="Times New Roman" w:eastAsia="Calibri" w:hAnsi="Times New Roman" w:cs="Times New Roman"/>
          <w:sz w:val="28"/>
          <w:szCs w:val="28"/>
        </w:rPr>
        <w:t>Данную схему, основанную на психолого-педагогических закономерностях общения, можно использовать на уроках, посвящённых  изучению нового материала. На комбинированных уроках, уроках-практикумах, обобщающих уроках можно применять отдельные элементы.</w:t>
      </w:r>
    </w:p>
    <w:p w:rsidR="007F36D0" w:rsidRDefault="007A031C" w:rsidP="007F36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DCD">
        <w:rPr>
          <w:rFonts w:ascii="Times New Roman" w:eastAsia="Calibri" w:hAnsi="Times New Roman" w:cs="Times New Roman"/>
          <w:sz w:val="28"/>
          <w:szCs w:val="28"/>
        </w:rPr>
        <w:tab/>
        <w:t>Данная структура урока в наибольшей степени развивает навыки самостоятельной работы, обеспечивает повышение познавательной и социальной мотивации учащихся, формирует умения применять ранее усвоенные знания в новой ситуации, творчески их преобразовывать, способствует развитию интеллекту</w:t>
      </w:r>
      <w:r w:rsidR="007F36D0">
        <w:rPr>
          <w:rFonts w:ascii="Times New Roman" w:eastAsia="Calibri" w:hAnsi="Times New Roman" w:cs="Times New Roman"/>
          <w:sz w:val="28"/>
          <w:szCs w:val="28"/>
        </w:rPr>
        <w:t>альных способностей школьников.</w:t>
      </w:r>
    </w:p>
    <w:p w:rsidR="007F36D0" w:rsidRPr="00113AF3" w:rsidRDefault="007F36D0" w:rsidP="00113AF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 действительно обозначи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7F3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 ребят появился эмоциональный отклик. По реакции детей все проблемные ситуации можно разделить на два типа: возникшие "с удивлением"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возникшие "с затруднением". </w:t>
      </w:r>
      <w:r w:rsidRPr="007F3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приемов создания проблемных ситуаций представлен в таблице.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0"/>
        <w:gridCol w:w="6925"/>
      </w:tblGrid>
      <w:tr w:rsidR="007F36D0" w:rsidRPr="009D4279" w:rsidTr="00113AF3">
        <w:trPr>
          <w:jc w:val="center"/>
        </w:trPr>
        <w:tc>
          <w:tcPr>
            <w:tcW w:w="327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36D0" w:rsidRPr="009D4279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противоречия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36D0" w:rsidRPr="009D4279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создания проблемной ситуации</w:t>
            </w:r>
          </w:p>
        </w:tc>
      </w:tr>
      <w:tr w:rsidR="007F36D0" w:rsidRPr="009D4279" w:rsidTr="00113AF3">
        <w:trPr>
          <w:jc w:val="center"/>
        </w:trPr>
        <w:tc>
          <w:tcPr>
            <w:tcW w:w="943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36D0" w:rsidRPr="00D26AC4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6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I. Проблемные ситуации, возникшие с “удивлением”</w:t>
            </w:r>
          </w:p>
        </w:tc>
      </w:tr>
      <w:tr w:rsidR="007F36D0" w:rsidRPr="009D4279" w:rsidTr="00113AF3">
        <w:trPr>
          <w:jc w:val="center"/>
        </w:trPr>
        <w:tc>
          <w:tcPr>
            <w:tcW w:w="327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36D0" w:rsidRPr="009D4279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двумя (или более) положениями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3AF3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 1.</w:t>
            </w: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Одновременно предъявить противоречивые факты, теории или точки зрения. </w:t>
            </w:r>
          </w:p>
          <w:p w:rsidR="007F36D0" w:rsidRPr="009D4279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 2.</w:t>
            </w: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Столкнуть разные мнения учеников с помощью вопроса или практического задания</w:t>
            </w:r>
          </w:p>
        </w:tc>
      </w:tr>
      <w:tr w:rsidR="007F36D0" w:rsidRPr="009D4279" w:rsidTr="00113AF3">
        <w:trPr>
          <w:jc w:val="center"/>
        </w:trPr>
        <w:tc>
          <w:tcPr>
            <w:tcW w:w="327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36D0" w:rsidRPr="009D4279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житейским представлением обучающихся и научным фактом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36D0" w:rsidRPr="00113AF3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A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 3.</w:t>
            </w:r>
          </w:p>
          <w:p w:rsidR="007F36D0" w:rsidRPr="009D4279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1. Обнажить житейское представление обучающихся с помощью вопроса или практического задания "на ошибку".</w:t>
            </w:r>
          </w:p>
          <w:p w:rsidR="007F36D0" w:rsidRPr="009D4279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2. Предъявить научный факт посредством сообщения, </w:t>
            </w: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 или наглядности</w:t>
            </w:r>
          </w:p>
        </w:tc>
      </w:tr>
      <w:tr w:rsidR="007F36D0" w:rsidRPr="009D4279" w:rsidTr="00113AF3">
        <w:trPr>
          <w:jc w:val="center"/>
        </w:trPr>
        <w:tc>
          <w:tcPr>
            <w:tcW w:w="943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36D0" w:rsidRPr="00D26AC4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6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II. Проблемные ситуации, возникшие "с затруднением</w:t>
            </w:r>
          </w:p>
        </w:tc>
      </w:tr>
      <w:tr w:rsidR="007F36D0" w:rsidRPr="009D4279" w:rsidTr="00113AF3">
        <w:trPr>
          <w:jc w:val="center"/>
        </w:trPr>
        <w:tc>
          <w:tcPr>
            <w:tcW w:w="327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36D0" w:rsidRPr="009D4279" w:rsidRDefault="007F36D0" w:rsidP="006B5E74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необходимостью и невозможностью выполнить задание учителя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AC4" w:rsidRDefault="007F36D0" w:rsidP="00D26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 4</w:t>
            </w: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Дать практическое задание, не выполнимое вообще. </w:t>
            </w:r>
          </w:p>
          <w:p w:rsidR="00D26AC4" w:rsidRDefault="007F36D0" w:rsidP="00D26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 5.</w:t>
            </w: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практическое задание, не сходное с предыдущими. </w:t>
            </w:r>
          </w:p>
          <w:p w:rsidR="00113AF3" w:rsidRDefault="007F36D0" w:rsidP="00D26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 6.</w:t>
            </w:r>
          </w:p>
          <w:p w:rsidR="00113AF3" w:rsidRDefault="007F36D0" w:rsidP="00D26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1. Дать невыполнимое практическое задание, сходное с предыдущими. </w:t>
            </w:r>
          </w:p>
          <w:p w:rsidR="007F36D0" w:rsidRPr="009D4279" w:rsidRDefault="007F36D0" w:rsidP="00D26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2. Доказать, что задание учениками не выполнено</w:t>
            </w:r>
          </w:p>
        </w:tc>
      </w:tr>
    </w:tbl>
    <w:p w:rsidR="007F36D0" w:rsidRDefault="007F36D0" w:rsidP="00113AF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 </w:t>
      </w:r>
      <w:r w:rsidRPr="00113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специфика</w:t>
      </w:r>
      <w:r w:rsidRP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использовании представленных приемов постановки проблемы на уроке. Для</w:t>
      </w:r>
      <w:r w:rsidR="00113AF3" w:rsidRP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русского языка</w:t>
      </w:r>
      <w:r w:rsidRP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наиболее характерны </w:t>
      </w:r>
      <w:r w:rsidRPr="00113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приемы</w:t>
      </w:r>
      <w:r w:rsidRP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> 2, 3, 6, с</w:t>
      </w:r>
      <w:r w:rsid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одержащие практическое задание «на ошибку»</w:t>
      </w:r>
      <w:r w:rsidRP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приемы 1 и 4 используются реже. Для </w:t>
      </w:r>
      <w:r w:rsidRPr="00113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математики</w:t>
      </w:r>
      <w:r w:rsidRP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типичны проблемные ситуации с затруднением, создаваемые приемами 4, 5, 6, хотя прием 1 тоже встречается. На уроках литературного чтения  </w:t>
      </w:r>
      <w:r w:rsid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1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2. При изучении окружающего мира, как правило, используется прием 3. </w:t>
      </w:r>
    </w:p>
    <w:p w:rsidR="00A31E50" w:rsidRPr="00A31E50" w:rsidRDefault="00A31E50" w:rsidP="00A31E5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реализации ФГОС НОО одна их главных стратегий в педагогической деятельности – развитие духовного мира личности школьника, личностных универсальных учебных действий. Конфуций около 2400 лет сказал: «То, что я слышу, я забываю; то, я вижу, я помню; то, что я делаю, я понимаю». </w:t>
      </w:r>
      <w:r w:rsidRPr="00A3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чтобы учебный процесс происходил путем постоянного действия и взаимодействия всех учащихся, учащихся и учителя. Именно это положение является главным в </w:t>
      </w:r>
      <w:r w:rsidRPr="006B5E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интерактивном обучении</w:t>
      </w:r>
      <w:r w:rsidRPr="00A31E5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Интерактивное обучение – это диалоговое обучение.</w:t>
      </w:r>
    </w:p>
    <w:p w:rsidR="006B5E74" w:rsidRPr="006B5E74" w:rsidRDefault="006B5E74" w:rsidP="006B5E74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B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5E7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B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Pr="006B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разделить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B5E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группы: </w:t>
      </w:r>
      <w:r w:rsidRPr="006B5E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групповое обучение, фронтальное, обучение в игре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B5E74" w:rsidRPr="006B5E74" w:rsidRDefault="006B5E74" w:rsidP="006B5E74">
      <w:pPr>
        <w:shd w:val="clear" w:color="auto" w:fill="FFFFFF" w:themeFill="background1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43">
        <w:rPr>
          <w:rFonts w:ascii="Tahoma" w:eastAsia="Times New Roman" w:hAnsi="Tahoma" w:cs="Tahoma"/>
          <w:b/>
          <w:bCs/>
          <w:i/>
          <w:iCs/>
          <w:color w:val="515151"/>
          <w:sz w:val="17"/>
          <w:szCs w:val="17"/>
          <w:lang w:eastAsia="ru-RU"/>
        </w:rPr>
        <w:t> </w:t>
      </w:r>
      <w:r>
        <w:rPr>
          <w:rFonts w:ascii="Tahoma" w:eastAsia="Times New Roman" w:hAnsi="Tahoma" w:cs="Tahoma"/>
          <w:b/>
          <w:bCs/>
          <w:i/>
          <w:iCs/>
          <w:color w:val="515151"/>
          <w:sz w:val="17"/>
          <w:szCs w:val="17"/>
          <w:lang w:eastAsia="ru-RU"/>
        </w:rPr>
        <w:tab/>
      </w:r>
      <w:r w:rsidRPr="006B5E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Групповая учебная деятельность</w:t>
      </w:r>
      <w:r w:rsidRPr="006B5E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форма организации обучения в малых группах. Такое обучение открывает для учащихся возможности сотрудничества со сверстниками, дает возможность реализовать природное стремление каждого человека к общению.</w:t>
      </w:r>
      <w:r w:rsidRPr="006B5E7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 </w:t>
      </w:r>
      <w:r w:rsidRPr="006B5E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групповому обучению можно отнести работу в парах, работу в малых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E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B5E74" w:rsidRPr="006B5E74" w:rsidRDefault="006B5E74" w:rsidP="006B5E74">
      <w:pPr>
        <w:shd w:val="clear" w:color="auto" w:fill="FFFFFF" w:themeFill="background1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43">
        <w:rPr>
          <w:rFonts w:ascii="Tahoma" w:eastAsia="Times New Roman" w:hAnsi="Tahoma" w:cs="Tahoma"/>
          <w:b/>
          <w:bCs/>
          <w:i/>
          <w:iCs/>
          <w:color w:val="515151"/>
          <w:sz w:val="17"/>
          <w:szCs w:val="17"/>
          <w:lang w:eastAsia="ru-RU"/>
        </w:rPr>
        <w:t>        </w:t>
      </w:r>
      <w:r>
        <w:rPr>
          <w:rFonts w:ascii="Tahoma" w:eastAsia="Times New Roman" w:hAnsi="Tahoma" w:cs="Tahoma"/>
          <w:b/>
          <w:bCs/>
          <w:i/>
          <w:iCs/>
          <w:color w:val="515151"/>
          <w:sz w:val="17"/>
          <w:szCs w:val="17"/>
          <w:lang w:eastAsia="ru-RU"/>
        </w:rPr>
        <w:tab/>
      </w:r>
      <w:r w:rsidRPr="00E33743">
        <w:rPr>
          <w:rFonts w:ascii="Tahoma" w:eastAsia="Times New Roman" w:hAnsi="Tahoma" w:cs="Tahoma"/>
          <w:b/>
          <w:bCs/>
          <w:i/>
          <w:iCs/>
          <w:color w:val="515151"/>
          <w:sz w:val="17"/>
          <w:szCs w:val="17"/>
          <w:lang w:eastAsia="ru-RU"/>
        </w:rPr>
        <w:t> </w:t>
      </w:r>
      <w:r w:rsidRPr="006B5E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</w:t>
      </w:r>
      <w:r w:rsidRPr="006B5E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фронтальным интерактивным методам</w:t>
      </w:r>
      <w:r w:rsidRPr="006B5E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относятся такие, которые предусматривают одновременную совместную работу всего класса. Это – обсуждение проблемы в общем кругу: «Микрофон», незаконченные предложения, «Мозговой штурм», «Обучая – учусь».</w:t>
      </w:r>
    </w:p>
    <w:p w:rsidR="006B5E74" w:rsidRPr="006B5E74" w:rsidRDefault="006B5E74" w:rsidP="006B5E74">
      <w:pPr>
        <w:shd w:val="clear" w:color="auto" w:fill="FFFFFF" w:themeFill="background1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74">
        <w:rPr>
          <w:rFonts w:ascii="Tahoma" w:eastAsia="Times New Roman" w:hAnsi="Tahoma" w:cs="Tahoma"/>
          <w:b/>
          <w:bCs/>
          <w:i/>
          <w:iCs/>
          <w:sz w:val="17"/>
          <w:szCs w:val="17"/>
          <w:lang w:eastAsia="ru-RU"/>
        </w:rPr>
        <w:t>        </w:t>
      </w:r>
      <w:r>
        <w:rPr>
          <w:rFonts w:ascii="Tahoma" w:eastAsia="Times New Roman" w:hAnsi="Tahoma" w:cs="Tahoma"/>
          <w:b/>
          <w:bCs/>
          <w:i/>
          <w:iCs/>
          <w:sz w:val="17"/>
          <w:szCs w:val="17"/>
          <w:lang w:eastAsia="ru-RU"/>
        </w:rPr>
        <w:tab/>
      </w:r>
      <w:r w:rsidRPr="006B5E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методам обучения </w:t>
      </w:r>
      <w:r w:rsidRPr="006B5E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игре</w:t>
      </w:r>
      <w:r w:rsidRPr="006B5E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6B5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ролевые игры, драматизация.</w:t>
      </w:r>
    </w:p>
    <w:p w:rsidR="006B5E74" w:rsidRPr="006B5E74" w:rsidRDefault="006B5E74" w:rsidP="006B5E74">
      <w:pPr>
        <w:shd w:val="clear" w:color="auto" w:fill="FFFFFF" w:themeFill="background1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Важно придерживаться правил использования интерактивных методов в обучении младших школьников:</w:t>
      </w:r>
      <w:r w:rsidRPr="006B5E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</w:t>
      </w:r>
    </w:p>
    <w:p w:rsidR="006B5E74" w:rsidRPr="006B5E74" w:rsidRDefault="006B5E74" w:rsidP="006B5E74">
      <w:pPr>
        <w:pStyle w:val="a4"/>
        <w:numPr>
          <w:ilvl w:val="0"/>
          <w:numId w:val="36"/>
        </w:numPr>
        <w:shd w:val="clear" w:color="auto" w:fill="FFFFFF" w:themeFill="background1"/>
        <w:spacing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E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использовать методы, адекватные возрасту учеников, их опыту работы с интерактивными методиками;</w:t>
      </w:r>
    </w:p>
    <w:p w:rsidR="006B5E74" w:rsidRPr="006B5E74" w:rsidRDefault="006B5E74" w:rsidP="006B5E74">
      <w:pPr>
        <w:pStyle w:val="a4"/>
        <w:numPr>
          <w:ilvl w:val="0"/>
          <w:numId w:val="36"/>
        </w:numPr>
        <w:shd w:val="clear" w:color="auto" w:fill="FFFFFF" w:themeFill="background1"/>
        <w:spacing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E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подбирать для учащихся такие интерактивные упражнения, которые давали бы учащимся «ключ» к усвоению темы;</w:t>
      </w:r>
    </w:p>
    <w:p w:rsidR="006B5E74" w:rsidRPr="006F266D" w:rsidRDefault="006B5E74" w:rsidP="006B5E74">
      <w:pPr>
        <w:pStyle w:val="a4"/>
        <w:numPr>
          <w:ilvl w:val="0"/>
          <w:numId w:val="36"/>
        </w:numPr>
        <w:shd w:val="clear" w:color="auto" w:fill="FFFFFF" w:themeFill="background1"/>
        <w:spacing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6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учитывать темп работы каждого учащихся и его способности;</w:t>
      </w:r>
    </w:p>
    <w:p w:rsidR="006B5E74" w:rsidRPr="006F266D" w:rsidRDefault="006B5E74" w:rsidP="006B5E74">
      <w:pPr>
        <w:pStyle w:val="a4"/>
        <w:numPr>
          <w:ilvl w:val="0"/>
          <w:numId w:val="36"/>
        </w:numPr>
        <w:shd w:val="clear" w:color="auto" w:fill="FFFFFF" w:themeFill="background1"/>
        <w:spacing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6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на одном занятии использовать один-два (максимум) интерактивных методов</w:t>
      </w:r>
      <w:r w:rsidR="006F26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6F266D" w:rsidRPr="006F266D" w:rsidRDefault="006F266D" w:rsidP="006B5E74">
      <w:pPr>
        <w:pStyle w:val="a4"/>
        <w:numPr>
          <w:ilvl w:val="0"/>
          <w:numId w:val="36"/>
        </w:numPr>
        <w:shd w:val="clear" w:color="auto" w:fill="FFFFFF" w:themeFill="background1"/>
        <w:spacing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обязательно инструктировать учащихся, как выполнить интерактивное задание;</w:t>
      </w:r>
    </w:p>
    <w:p w:rsidR="006F266D" w:rsidRPr="006F266D" w:rsidRDefault="006F266D" w:rsidP="006B5E74">
      <w:pPr>
        <w:pStyle w:val="a4"/>
        <w:numPr>
          <w:ilvl w:val="0"/>
          <w:numId w:val="36"/>
        </w:numPr>
        <w:shd w:val="clear" w:color="auto" w:fill="FFFFFF" w:themeFill="background1"/>
        <w:spacing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учитель выступает только как организатор и помощник;</w:t>
      </w:r>
    </w:p>
    <w:p w:rsidR="006F266D" w:rsidRPr="006F266D" w:rsidRDefault="006F266D" w:rsidP="006B5E74">
      <w:pPr>
        <w:pStyle w:val="a4"/>
        <w:numPr>
          <w:ilvl w:val="0"/>
          <w:numId w:val="36"/>
        </w:numPr>
        <w:shd w:val="clear" w:color="auto" w:fill="FFFFFF" w:themeFill="background1"/>
        <w:spacing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включать в урок обязательную презентацию результатов выполнения интерактивного упражнения.</w:t>
      </w:r>
    </w:p>
    <w:p w:rsidR="006B5E74" w:rsidRDefault="006F266D" w:rsidP="006F266D">
      <w:pPr>
        <w:shd w:val="clear" w:color="auto" w:fill="FFFFFF" w:themeFill="background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6F266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Преимущество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интерактивного обучения </w:t>
      </w:r>
      <w:r w:rsidRPr="006F266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 том, что учащиеся усваивают разные уровни познания, в классах увеличивается количество детей, которые сознательно осваивают учебный материал. Учащиеся занимают активную позицию в усвоении знаний, возрастает их интерес в усвоении знаний. </w:t>
      </w:r>
    </w:p>
    <w:p w:rsidR="00672C6F" w:rsidRPr="006F266D" w:rsidRDefault="00672C6F" w:rsidP="006F266D">
      <w:pPr>
        <w:shd w:val="clear" w:color="auto" w:fill="FFFFFF" w:themeFill="background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381" w:rsidRDefault="00672C6F" w:rsidP="00672C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34A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6381">
        <w:rPr>
          <w:rFonts w:ascii="Times New Roman" w:hAnsi="Times New Roman" w:cs="Times New Roman"/>
          <w:b/>
          <w:sz w:val="28"/>
          <w:szCs w:val="28"/>
        </w:rPr>
        <w:t>Продуктивность педагогической деятельности.</w:t>
      </w:r>
    </w:p>
    <w:p w:rsidR="00AF5FCB" w:rsidRDefault="00AF5FCB" w:rsidP="00AF5F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C6F" w:rsidRPr="00134A3F" w:rsidRDefault="00AF5FCB" w:rsidP="00AF5FCB">
      <w:pPr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672C6F">
        <w:rPr>
          <w:rFonts w:ascii="Times New Roman" w:hAnsi="Times New Roman" w:cs="Times New Roman"/>
          <w:b/>
          <w:sz w:val="28"/>
          <w:szCs w:val="28"/>
        </w:rPr>
        <w:t>Результаты промежуточной диагностики мотивации младших школьников к учебно-познавательной деятельности</w:t>
      </w:r>
      <w:r w:rsidR="00672C6F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.</w:t>
      </w:r>
    </w:p>
    <w:p w:rsidR="00CC027B" w:rsidRDefault="00956381" w:rsidP="00893481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первого года обучения была проведена промежуточная диагностика в целях определения динамики учебной мотивации. </w:t>
      </w:r>
      <w:r w:rsidR="004E3CAE">
        <w:rPr>
          <w:rFonts w:ascii="Times New Roman" w:hAnsi="Times New Roman" w:cs="Times New Roman"/>
          <w:sz w:val="28"/>
          <w:szCs w:val="28"/>
        </w:rPr>
        <w:t xml:space="preserve">При её  проведении мною использовалась та же методика Н.Г. </w:t>
      </w:r>
      <w:proofErr w:type="spellStart"/>
      <w:r w:rsidR="004E3CAE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="004E3CAE">
        <w:rPr>
          <w:rFonts w:ascii="Times New Roman" w:hAnsi="Times New Roman" w:cs="Times New Roman"/>
          <w:sz w:val="28"/>
          <w:szCs w:val="28"/>
        </w:rPr>
        <w:t xml:space="preserve">. </w:t>
      </w:r>
      <w:r w:rsidR="004E3CAE" w:rsidRPr="004E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</w:t>
      </w:r>
      <w:r w:rsidR="004E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едставлены</w:t>
      </w:r>
      <w:r w:rsidR="004E3CAE" w:rsidRPr="004E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C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таблице и </w:t>
      </w:r>
      <w:r w:rsidR="004E3CAE" w:rsidRPr="004E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диаграмме:</w:t>
      </w:r>
      <w:r w:rsidR="00CC027B" w:rsidRPr="00CC0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C027B" w:rsidRDefault="00CC027B" w:rsidP="0089348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52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Количественный анализ учебной мотивации учащихся 1 Д класса</w:t>
      </w:r>
    </w:p>
    <w:p w:rsidR="00CC027B" w:rsidRPr="00F15209" w:rsidRDefault="00CC027B" w:rsidP="0089348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мае 2014 года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608"/>
      </w:tblGrid>
      <w:tr w:rsidR="00CC027B" w:rsidRPr="00B975FB" w:rsidTr="006345EF">
        <w:tc>
          <w:tcPr>
            <w:tcW w:w="4714" w:type="dxa"/>
          </w:tcPr>
          <w:p w:rsidR="00CC027B" w:rsidRPr="00B975FB" w:rsidRDefault="00CC027B" w:rsidP="00634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608" w:type="dxa"/>
          </w:tcPr>
          <w:p w:rsidR="00CC027B" w:rsidRPr="00B975FB" w:rsidRDefault="00CC027B" w:rsidP="00634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CC027B" w:rsidRPr="00D4541E" w:rsidTr="006345EF">
        <w:tc>
          <w:tcPr>
            <w:tcW w:w="4714" w:type="dxa"/>
          </w:tcPr>
          <w:p w:rsidR="00CC027B" w:rsidRPr="00D4541E" w:rsidRDefault="00CC027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4608" w:type="dxa"/>
          </w:tcPr>
          <w:p w:rsidR="00CC027B" w:rsidRPr="00D4541E" w:rsidRDefault="00893481" w:rsidP="008934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027B"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  <w:r w:rsidR="00CC027B"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CC027B" w:rsidRPr="00D4541E" w:rsidTr="006345EF">
        <w:tc>
          <w:tcPr>
            <w:tcW w:w="4714" w:type="dxa"/>
          </w:tcPr>
          <w:p w:rsidR="00CC027B" w:rsidRPr="00D4541E" w:rsidRDefault="00CC027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Хороший </w:t>
            </w:r>
          </w:p>
        </w:tc>
        <w:tc>
          <w:tcPr>
            <w:tcW w:w="4608" w:type="dxa"/>
          </w:tcPr>
          <w:p w:rsidR="00CC027B" w:rsidRPr="00D4541E" w:rsidRDefault="00893481" w:rsidP="008934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C027B"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62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CC027B"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CC027B" w:rsidRPr="00D4541E" w:rsidTr="006345EF">
        <w:tc>
          <w:tcPr>
            <w:tcW w:w="4714" w:type="dxa"/>
          </w:tcPr>
          <w:p w:rsidR="00CC027B" w:rsidRPr="00D4541E" w:rsidRDefault="00CC027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4608" w:type="dxa"/>
          </w:tcPr>
          <w:p w:rsidR="00CC027B" w:rsidRPr="00D4541E" w:rsidRDefault="00893481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CC027B"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(</w:t>
            </w:r>
            <w:r w:rsidR="00CC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  <w:r w:rsidR="00CC027B"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CC027B" w:rsidRPr="00D4541E" w:rsidTr="006345EF">
        <w:tc>
          <w:tcPr>
            <w:tcW w:w="4714" w:type="dxa"/>
          </w:tcPr>
          <w:p w:rsidR="00CC027B" w:rsidRPr="00D4541E" w:rsidRDefault="00CC027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4608" w:type="dxa"/>
          </w:tcPr>
          <w:p w:rsidR="00CC027B" w:rsidRPr="00D4541E" w:rsidRDefault="00893481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027B" w:rsidRPr="00D4541E" w:rsidTr="006345EF">
        <w:tc>
          <w:tcPr>
            <w:tcW w:w="4714" w:type="dxa"/>
          </w:tcPr>
          <w:p w:rsidR="00CC027B" w:rsidRDefault="00CC027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низкий </w:t>
            </w:r>
          </w:p>
        </w:tc>
        <w:tc>
          <w:tcPr>
            <w:tcW w:w="4608" w:type="dxa"/>
          </w:tcPr>
          <w:p w:rsidR="00CC027B" w:rsidRDefault="00893481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E3CAE" w:rsidRPr="004E3CAE" w:rsidRDefault="004E3CAE" w:rsidP="004E3CAE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3CAE" w:rsidRDefault="004E3CAE" w:rsidP="00CC02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43400" cy="2438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36C7" w:rsidRDefault="00F836C7" w:rsidP="00ED7F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3CAE" w:rsidRPr="00ED7F43" w:rsidRDefault="00ED7F43" w:rsidP="00ED7F4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43">
        <w:rPr>
          <w:rFonts w:ascii="Times New Roman" w:hAnsi="Times New Roman" w:cs="Times New Roman"/>
          <w:sz w:val="28"/>
          <w:szCs w:val="28"/>
        </w:rPr>
        <w:lastRenderedPageBreak/>
        <w:t xml:space="preserve">Как можно заметить, </w:t>
      </w:r>
      <w:proofErr w:type="gramStart"/>
      <w:r w:rsidRPr="00ED7F43">
        <w:rPr>
          <w:rFonts w:ascii="Times New Roman" w:hAnsi="Times New Roman" w:cs="Times New Roman"/>
          <w:sz w:val="28"/>
          <w:szCs w:val="28"/>
        </w:rPr>
        <w:t>наблюдается  повышение</w:t>
      </w:r>
      <w:proofErr w:type="gramEnd"/>
      <w:r w:rsidRPr="00ED7F4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4E3CAE" w:rsidRPr="00ED7F43">
        <w:rPr>
          <w:rFonts w:ascii="Times New Roman" w:hAnsi="Times New Roman" w:cs="Times New Roman"/>
          <w:sz w:val="28"/>
          <w:szCs w:val="28"/>
        </w:rPr>
        <w:t xml:space="preserve"> </w:t>
      </w:r>
      <w:r w:rsidRPr="00ED7F43">
        <w:rPr>
          <w:rFonts w:ascii="Times New Roman" w:hAnsi="Times New Roman" w:cs="Times New Roman"/>
          <w:sz w:val="28"/>
          <w:szCs w:val="28"/>
        </w:rPr>
        <w:t xml:space="preserve">учебной мотивации, так как </w:t>
      </w:r>
      <w:r w:rsidR="004E3CAE" w:rsidRPr="00ED7F43">
        <w:rPr>
          <w:rFonts w:ascii="Times New Roman" w:hAnsi="Times New Roman" w:cs="Times New Roman"/>
          <w:sz w:val="28"/>
          <w:szCs w:val="28"/>
        </w:rPr>
        <w:t>большее количество учеников относятся ко 2 уровню.</w:t>
      </w:r>
      <w:r w:rsidR="004E3CAE" w:rsidRPr="00ED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Подобный уровень мотивации является средней нормой. Дети стремятся узнавать новое, им нравится работать на уроке. В школу ходят с удовольствием.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на начало года имеющие низкую мотивацию, повысили его к концу первого учебного года.</w:t>
      </w:r>
    </w:p>
    <w:p w:rsidR="004E3CAE" w:rsidRDefault="004E3CAE" w:rsidP="0008641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же диагностика была проведена в </w:t>
      </w:r>
      <w:r w:rsidR="0008641F" w:rsidRPr="000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</w:t>
      </w:r>
      <w:r w:rsidRPr="000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года. Были выявлены следующие результаты: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608"/>
      </w:tblGrid>
      <w:tr w:rsidR="00866F4B" w:rsidRPr="00B975FB" w:rsidTr="006345EF">
        <w:tc>
          <w:tcPr>
            <w:tcW w:w="4714" w:type="dxa"/>
          </w:tcPr>
          <w:p w:rsidR="00866F4B" w:rsidRPr="00B975FB" w:rsidRDefault="00866F4B" w:rsidP="00634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608" w:type="dxa"/>
          </w:tcPr>
          <w:p w:rsidR="00866F4B" w:rsidRPr="00B975FB" w:rsidRDefault="00866F4B" w:rsidP="00634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866F4B" w:rsidRPr="00D4541E" w:rsidTr="006345EF">
        <w:tc>
          <w:tcPr>
            <w:tcW w:w="4714" w:type="dxa"/>
          </w:tcPr>
          <w:p w:rsidR="00866F4B" w:rsidRPr="00D4541E" w:rsidRDefault="00866F4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4608" w:type="dxa"/>
          </w:tcPr>
          <w:p w:rsidR="00866F4B" w:rsidRPr="00D4541E" w:rsidRDefault="00866F4B" w:rsidP="00866F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66F4B" w:rsidRPr="00D4541E" w:rsidTr="006345EF">
        <w:tc>
          <w:tcPr>
            <w:tcW w:w="4714" w:type="dxa"/>
          </w:tcPr>
          <w:p w:rsidR="00866F4B" w:rsidRPr="00D4541E" w:rsidRDefault="00866F4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Хороший </w:t>
            </w:r>
          </w:p>
        </w:tc>
        <w:tc>
          <w:tcPr>
            <w:tcW w:w="4608" w:type="dxa"/>
          </w:tcPr>
          <w:p w:rsidR="00866F4B" w:rsidRPr="00D4541E" w:rsidRDefault="00866F4B" w:rsidP="00866F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66F4B" w:rsidRPr="00D4541E" w:rsidTr="006345EF">
        <w:tc>
          <w:tcPr>
            <w:tcW w:w="4714" w:type="dxa"/>
          </w:tcPr>
          <w:p w:rsidR="00866F4B" w:rsidRPr="00D4541E" w:rsidRDefault="00866F4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4608" w:type="dxa"/>
          </w:tcPr>
          <w:p w:rsidR="00866F4B" w:rsidRPr="00D4541E" w:rsidRDefault="00866F4B" w:rsidP="00866F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66F4B" w:rsidRPr="00D4541E" w:rsidTr="006345EF">
        <w:tc>
          <w:tcPr>
            <w:tcW w:w="4714" w:type="dxa"/>
          </w:tcPr>
          <w:p w:rsidR="00866F4B" w:rsidRPr="00D4541E" w:rsidRDefault="00866F4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4608" w:type="dxa"/>
          </w:tcPr>
          <w:p w:rsidR="00866F4B" w:rsidRPr="00D4541E" w:rsidRDefault="00866F4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6F4B" w:rsidTr="006345EF">
        <w:tc>
          <w:tcPr>
            <w:tcW w:w="4714" w:type="dxa"/>
          </w:tcPr>
          <w:p w:rsidR="00866F4B" w:rsidRDefault="00866F4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низкий </w:t>
            </w:r>
          </w:p>
        </w:tc>
        <w:tc>
          <w:tcPr>
            <w:tcW w:w="4608" w:type="dxa"/>
          </w:tcPr>
          <w:p w:rsidR="00866F4B" w:rsidRDefault="00866F4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66F4B" w:rsidRDefault="00866F4B" w:rsidP="0008641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41F" w:rsidRPr="0008641F" w:rsidRDefault="0008641F" w:rsidP="0008641F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F4B" w:rsidRDefault="004E3CAE" w:rsidP="00866F4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48225" cy="28765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2F35" w:rsidRPr="00622F35" w:rsidRDefault="00622F35" w:rsidP="00622F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F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середине второго года обучения</w:t>
      </w:r>
      <w:r w:rsidR="004E3CAE" w:rsidRPr="0062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F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учащихся с высокой мотивацией</w:t>
      </w:r>
      <w:r w:rsidR="004E3CAE" w:rsidRPr="0062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человека в сентябре 2013 года до 8 человек в декабре 2014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количество учеников со средней мотивацией снизилось на 4 человека.</w:t>
      </w:r>
    </w:p>
    <w:p w:rsidR="004E3CAE" w:rsidRPr="001B0309" w:rsidRDefault="00622F35" w:rsidP="00AF5FC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E3CAE" w:rsidRPr="001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увидеть </w:t>
      </w:r>
      <w:r w:rsidRPr="001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динамику развития </w:t>
      </w:r>
      <w:r w:rsidR="004E3CAE" w:rsidRPr="001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мотивации </w:t>
      </w:r>
      <w:r w:rsidRPr="001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учебно-познавательной деятельности:</w:t>
      </w:r>
    </w:p>
    <w:p w:rsidR="004E3CAE" w:rsidRDefault="004E3CAE" w:rsidP="001B030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53125" cy="3200400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5FCB" w:rsidRPr="00AF5FCB" w:rsidRDefault="00AF5FCB" w:rsidP="001B030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диагностики в три периода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2757"/>
        <w:gridCol w:w="2314"/>
        <w:gridCol w:w="2179"/>
        <w:gridCol w:w="2179"/>
      </w:tblGrid>
      <w:tr w:rsidR="00AF5FCB" w:rsidRPr="00B975FB" w:rsidTr="006345EF">
        <w:tc>
          <w:tcPr>
            <w:tcW w:w="2757" w:type="dxa"/>
            <w:vMerge w:val="restart"/>
          </w:tcPr>
          <w:p w:rsidR="00AF5FCB" w:rsidRPr="00B975FB" w:rsidRDefault="00AF5FCB" w:rsidP="00634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672" w:type="dxa"/>
            <w:gridSpan w:val="3"/>
          </w:tcPr>
          <w:p w:rsidR="00AF5FCB" w:rsidRPr="00B975FB" w:rsidRDefault="00AF5FCB" w:rsidP="00634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AF5FCB" w:rsidTr="006345EF">
        <w:tc>
          <w:tcPr>
            <w:tcW w:w="2757" w:type="dxa"/>
            <w:vMerge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</w:t>
            </w:r>
          </w:p>
        </w:tc>
        <w:tc>
          <w:tcPr>
            <w:tcW w:w="2179" w:type="dxa"/>
          </w:tcPr>
          <w:p w:rsidR="00AF5FCB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2014</w:t>
            </w:r>
          </w:p>
        </w:tc>
        <w:tc>
          <w:tcPr>
            <w:tcW w:w="2179" w:type="dxa"/>
          </w:tcPr>
          <w:p w:rsidR="00AF5FCB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</w:t>
            </w:r>
          </w:p>
        </w:tc>
      </w:tr>
      <w:tr w:rsidR="00AF5FCB" w:rsidRPr="00D4541E" w:rsidTr="006345EF">
        <w:tc>
          <w:tcPr>
            <w:tcW w:w="2757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314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79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79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AF5FCB" w:rsidRPr="00D4541E" w:rsidTr="006345EF">
        <w:tc>
          <w:tcPr>
            <w:tcW w:w="2757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Хороший </w:t>
            </w:r>
          </w:p>
        </w:tc>
        <w:tc>
          <w:tcPr>
            <w:tcW w:w="2314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79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79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AF5FCB" w:rsidRPr="00D4541E" w:rsidTr="006345EF">
        <w:tc>
          <w:tcPr>
            <w:tcW w:w="2757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314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79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79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AF5FCB" w:rsidRPr="00D4541E" w:rsidTr="006345EF">
        <w:tc>
          <w:tcPr>
            <w:tcW w:w="2757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2314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D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чел.(27%)</w:t>
            </w:r>
          </w:p>
        </w:tc>
        <w:tc>
          <w:tcPr>
            <w:tcW w:w="2179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79" w:type="dxa"/>
          </w:tcPr>
          <w:p w:rsidR="00AF5FCB" w:rsidRPr="00D4541E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F5FCB" w:rsidTr="006345EF">
        <w:tc>
          <w:tcPr>
            <w:tcW w:w="2757" w:type="dxa"/>
          </w:tcPr>
          <w:p w:rsidR="00AF5FCB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низкий </w:t>
            </w:r>
          </w:p>
        </w:tc>
        <w:tc>
          <w:tcPr>
            <w:tcW w:w="2314" w:type="dxa"/>
          </w:tcPr>
          <w:p w:rsidR="00AF5FCB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 (11,7%)</w:t>
            </w:r>
          </w:p>
        </w:tc>
        <w:tc>
          <w:tcPr>
            <w:tcW w:w="2179" w:type="dxa"/>
          </w:tcPr>
          <w:p w:rsidR="00AF5FCB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79" w:type="dxa"/>
          </w:tcPr>
          <w:p w:rsidR="00AF5FCB" w:rsidRDefault="00AF5FCB" w:rsidP="006345E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E3CAE" w:rsidRDefault="00AF5FCB" w:rsidP="004E3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FCB" w:rsidRDefault="00AF5FCB" w:rsidP="00AF5F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Результаты диагностики формирования познавательного интереса у младших школьников.</w:t>
      </w:r>
    </w:p>
    <w:p w:rsidR="00E27074" w:rsidRPr="00E27074" w:rsidRDefault="00AF5FCB" w:rsidP="00E27074">
      <w:pPr>
        <w:shd w:val="clear" w:color="auto" w:fill="FFFFFF"/>
        <w:spacing w:after="150" w:line="33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074">
        <w:rPr>
          <w:rFonts w:ascii="Times New Roman" w:hAnsi="Times New Roman" w:cs="Times New Roman"/>
          <w:sz w:val="28"/>
          <w:szCs w:val="28"/>
        </w:rPr>
        <w:t xml:space="preserve">С целью определения уровня сформированности познавательного интереса учащихся </w:t>
      </w:r>
      <w:r w:rsidR="00ED35A6">
        <w:rPr>
          <w:rFonts w:ascii="Times New Roman" w:hAnsi="Times New Roman" w:cs="Times New Roman"/>
          <w:sz w:val="28"/>
          <w:szCs w:val="28"/>
        </w:rPr>
        <w:t>мной была проведена диагностика с</w:t>
      </w:r>
      <w:r w:rsidRPr="00E27074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ED35A6">
        <w:rPr>
          <w:rFonts w:ascii="Times New Roman" w:hAnsi="Times New Roman" w:cs="Times New Roman"/>
          <w:sz w:val="28"/>
          <w:szCs w:val="28"/>
        </w:rPr>
        <w:t>ием</w:t>
      </w:r>
      <w:r w:rsidRPr="00E27074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ED35A6">
        <w:rPr>
          <w:rFonts w:ascii="Times New Roman" w:hAnsi="Times New Roman" w:cs="Times New Roman"/>
          <w:sz w:val="28"/>
          <w:szCs w:val="28"/>
        </w:rPr>
        <w:t>и</w:t>
      </w:r>
      <w:r w:rsidRPr="00E27074">
        <w:rPr>
          <w:rFonts w:ascii="Times New Roman" w:hAnsi="Times New Roman" w:cs="Times New Roman"/>
          <w:sz w:val="28"/>
          <w:szCs w:val="28"/>
        </w:rPr>
        <w:t xml:space="preserve"> </w:t>
      </w:r>
      <w:r w:rsidR="006345EF" w:rsidRPr="00E2707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«Шкала выраженности познавательного интереса»</w:t>
      </w:r>
      <w:r w:rsidR="006345EF" w:rsidRPr="00E27074">
        <w:rPr>
          <w:rFonts w:ascii="Times New Roman" w:hAnsi="Times New Roman" w:cs="Times New Roman"/>
          <w:sz w:val="28"/>
          <w:szCs w:val="28"/>
        </w:rPr>
        <w:t xml:space="preserve"> </w:t>
      </w:r>
      <w:r w:rsidRPr="00E27074">
        <w:rPr>
          <w:rFonts w:ascii="Times New Roman" w:hAnsi="Times New Roman" w:cs="Times New Roman"/>
          <w:sz w:val="28"/>
          <w:szCs w:val="28"/>
        </w:rPr>
        <w:t>Л.П.</w:t>
      </w:r>
      <w:r w:rsidR="006345EF" w:rsidRPr="00E2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5EF" w:rsidRPr="00E27074">
        <w:rPr>
          <w:rFonts w:ascii="Times New Roman" w:hAnsi="Times New Roman" w:cs="Times New Roman"/>
          <w:sz w:val="28"/>
          <w:szCs w:val="28"/>
        </w:rPr>
        <w:t>Ромадина</w:t>
      </w:r>
      <w:proofErr w:type="spellEnd"/>
      <w:r w:rsidR="006345EF" w:rsidRPr="00E27074">
        <w:rPr>
          <w:rFonts w:ascii="Times New Roman" w:hAnsi="Times New Roman" w:cs="Times New Roman"/>
          <w:sz w:val="28"/>
          <w:szCs w:val="28"/>
        </w:rPr>
        <w:t xml:space="preserve">. </w:t>
      </w:r>
      <w:r w:rsidR="00ED35A6">
        <w:rPr>
          <w:rFonts w:ascii="Times New Roman" w:hAnsi="Times New Roman" w:cs="Times New Roman"/>
          <w:sz w:val="28"/>
          <w:szCs w:val="28"/>
        </w:rPr>
        <w:t xml:space="preserve">Диагностика проводилась дважды: в декабре первого учебного года и декабре второго года обучения. </w:t>
      </w:r>
      <w:r w:rsidR="005E6C1F" w:rsidRPr="00E27074">
        <w:rPr>
          <w:rFonts w:ascii="Times New Roman" w:hAnsi="Times New Roman" w:cs="Times New Roman"/>
          <w:color w:val="000000"/>
          <w:sz w:val="28"/>
          <w:szCs w:val="28"/>
        </w:rPr>
        <w:t>Методика представляет собой шкалу с описанием поведенческих признаков, характеризующих отношение ученика к учебным задачам и выраженность учебно-познавательного интереса. Шкала предъявляется учителю с инструкцией отметить наиболее характерные особенности поведения при решении задач для каждого ученика.</w:t>
      </w:r>
      <w:r w:rsidR="00E27074" w:rsidRPr="00E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Шкала позвол</w:t>
      </w:r>
      <w:r w:rsidR="00ED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</w:t>
      </w:r>
      <w:r w:rsidR="00E27074" w:rsidRPr="00E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уровень сформированности познавательного интереса в диапазоне шести, качественно различающихся уровней:</w:t>
      </w:r>
    </w:p>
    <w:p w:rsidR="005E6C1F" w:rsidRDefault="005E6C1F" w:rsidP="006345EF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ED35A6" w:rsidRDefault="00ED35A6" w:rsidP="006345EF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ED35A6" w:rsidRPr="005E6C1F" w:rsidRDefault="00ED35A6" w:rsidP="006345EF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E6C1F" w:rsidRDefault="005E6C1F" w:rsidP="005E6C1F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C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Критерии оценивания</w:t>
      </w:r>
      <w:r w:rsidRPr="006345E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3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в таблице: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6345EF" w:rsidTr="006345EF">
        <w:tc>
          <w:tcPr>
            <w:tcW w:w="3082" w:type="dxa"/>
            <w:vAlign w:val="bottom"/>
          </w:tcPr>
          <w:p w:rsidR="006345EF" w:rsidRPr="005E6C1F" w:rsidRDefault="006345EF" w:rsidP="006345EF">
            <w:pPr>
              <w:ind w:left="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</w:t>
            </w:r>
          </w:p>
        </w:tc>
        <w:tc>
          <w:tcPr>
            <w:tcW w:w="3190" w:type="dxa"/>
            <w:vAlign w:val="bottom"/>
          </w:tcPr>
          <w:p w:rsidR="006345EF" w:rsidRPr="005E6C1F" w:rsidRDefault="006345EF" w:rsidP="006345EF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Критерий оценки</w:t>
            </w:r>
          </w:p>
          <w:p w:rsidR="006345EF" w:rsidRPr="005E6C1F" w:rsidRDefault="006345EF" w:rsidP="006345EF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поведения</w:t>
            </w:r>
          </w:p>
        </w:tc>
        <w:tc>
          <w:tcPr>
            <w:tcW w:w="3191" w:type="dxa"/>
            <w:vAlign w:val="bottom"/>
          </w:tcPr>
          <w:p w:rsidR="006345EF" w:rsidRPr="005E6C1F" w:rsidRDefault="006345EF" w:rsidP="006345EF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Дополнительный диагностический признак</w:t>
            </w:r>
          </w:p>
        </w:tc>
      </w:tr>
      <w:tr w:rsidR="006345EF" w:rsidTr="006345EF">
        <w:tc>
          <w:tcPr>
            <w:tcW w:w="3082" w:type="dxa"/>
          </w:tcPr>
          <w:p w:rsidR="006345EF" w:rsidRPr="006345EF" w:rsidRDefault="006345EF" w:rsidP="006345E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Отсутствие интереса</w:t>
            </w:r>
          </w:p>
        </w:tc>
        <w:tc>
          <w:tcPr>
            <w:tcW w:w="3190" w:type="dxa"/>
          </w:tcPr>
          <w:p w:rsidR="006345EF" w:rsidRPr="006345EF" w:rsidRDefault="006345EF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практически не обнаруживается. Исключение составляет яркий, смешной, забавный материал.</w:t>
            </w:r>
          </w:p>
        </w:tc>
        <w:tc>
          <w:tcPr>
            <w:tcW w:w="3191" w:type="dxa"/>
          </w:tcPr>
          <w:p w:rsidR="006345EF" w:rsidRPr="006345EF" w:rsidRDefault="006345EF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Безразличное или негативное отношение к решению любых учебных задач. Более охотно выполняет привычные действия, чем осваивает новые.</w:t>
            </w:r>
          </w:p>
        </w:tc>
      </w:tr>
      <w:tr w:rsidR="006345EF" w:rsidTr="006345EF">
        <w:tc>
          <w:tcPr>
            <w:tcW w:w="3082" w:type="dxa"/>
          </w:tcPr>
          <w:p w:rsidR="006345EF" w:rsidRPr="006345EF" w:rsidRDefault="006345EF" w:rsidP="006345E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Реакция на новизну</w:t>
            </w:r>
          </w:p>
        </w:tc>
        <w:tc>
          <w:tcPr>
            <w:tcW w:w="3190" w:type="dxa"/>
          </w:tcPr>
          <w:p w:rsidR="006345EF" w:rsidRPr="006345EF" w:rsidRDefault="006345EF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возникает лишь на новый материал, касающийся конкретных фактов, но не теории</w:t>
            </w:r>
          </w:p>
        </w:tc>
        <w:tc>
          <w:tcPr>
            <w:tcW w:w="3191" w:type="dxa"/>
          </w:tcPr>
          <w:p w:rsidR="006345EF" w:rsidRPr="006345EF" w:rsidRDefault="006345EF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Оживляется, задает вопросы о новом фактическом материале, включается в выполнение задания, связанного с ним, но длительной устойчивой активности не проявляет</w:t>
            </w:r>
          </w:p>
        </w:tc>
      </w:tr>
      <w:tr w:rsidR="006345EF" w:rsidTr="006345EF">
        <w:tc>
          <w:tcPr>
            <w:tcW w:w="3082" w:type="dxa"/>
          </w:tcPr>
          <w:p w:rsidR="006345EF" w:rsidRPr="006345EF" w:rsidRDefault="006345EF" w:rsidP="006345E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Любопытство</w:t>
            </w:r>
          </w:p>
        </w:tc>
        <w:tc>
          <w:tcPr>
            <w:tcW w:w="3190" w:type="dxa"/>
          </w:tcPr>
          <w:p w:rsidR="006345EF" w:rsidRPr="006345EF" w:rsidRDefault="006345EF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возникает на новый материал, но не на способы решения.</w:t>
            </w:r>
          </w:p>
        </w:tc>
        <w:tc>
          <w:tcPr>
            <w:tcW w:w="3191" w:type="dxa"/>
          </w:tcPr>
          <w:p w:rsidR="006345EF" w:rsidRPr="006345EF" w:rsidRDefault="006345EF" w:rsidP="006345E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и задает вопросы достаточно часто, включается в выполнение заданий, но интерес быстро иссякает</w:t>
            </w:r>
          </w:p>
        </w:tc>
      </w:tr>
      <w:tr w:rsidR="006345EF" w:rsidTr="006345EF">
        <w:tc>
          <w:tcPr>
            <w:tcW w:w="3082" w:type="dxa"/>
          </w:tcPr>
          <w:p w:rsidR="006345EF" w:rsidRPr="006345EF" w:rsidRDefault="006345EF" w:rsidP="006345E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6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познавательный интерес</w:t>
            </w:r>
          </w:p>
        </w:tc>
        <w:tc>
          <w:tcPr>
            <w:tcW w:w="3190" w:type="dxa"/>
          </w:tcPr>
          <w:p w:rsidR="006345EF" w:rsidRPr="006345EF" w:rsidRDefault="006345EF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возникает к способам решения новой частной единичной задачи (но не к системам задач)</w:t>
            </w:r>
          </w:p>
        </w:tc>
        <w:tc>
          <w:tcPr>
            <w:tcW w:w="3191" w:type="dxa"/>
          </w:tcPr>
          <w:p w:rsidR="006345EF" w:rsidRPr="006345EF" w:rsidRDefault="006345EF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Включается в процессе решения задачи, пытается самостоятельно найти способ решения и довести задание до конца, после решения задачи интерес исчерпывается</w:t>
            </w:r>
          </w:p>
        </w:tc>
      </w:tr>
      <w:tr w:rsidR="006345EF" w:rsidTr="006345EF">
        <w:tc>
          <w:tcPr>
            <w:tcW w:w="3082" w:type="dxa"/>
          </w:tcPr>
          <w:p w:rsidR="006345EF" w:rsidRPr="006345EF" w:rsidRDefault="006345EF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Устойчивый познавательный интерес</w:t>
            </w:r>
          </w:p>
        </w:tc>
        <w:tc>
          <w:tcPr>
            <w:tcW w:w="3190" w:type="dxa"/>
          </w:tcPr>
          <w:p w:rsidR="006345EF" w:rsidRPr="006345EF" w:rsidRDefault="006345EF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возникает к общему способу решения задач, но не выходит за пределы изучаемого материала</w:t>
            </w:r>
          </w:p>
        </w:tc>
        <w:tc>
          <w:tcPr>
            <w:tcW w:w="3191" w:type="dxa"/>
          </w:tcPr>
          <w:p w:rsidR="006345EF" w:rsidRPr="006345EF" w:rsidRDefault="006345EF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Охотно включается в процесс выполнения заданий, работает длительно и устойчиво, принимает предложения найти новые применения найденному способу</w:t>
            </w:r>
          </w:p>
        </w:tc>
      </w:tr>
      <w:tr w:rsidR="00E27074" w:rsidTr="006345EF">
        <w:tc>
          <w:tcPr>
            <w:tcW w:w="3082" w:type="dxa"/>
          </w:tcPr>
          <w:p w:rsidR="00E27074" w:rsidRPr="00E27074" w:rsidRDefault="00E27074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Обобщенный познавательный интерес</w:t>
            </w:r>
          </w:p>
        </w:tc>
        <w:tc>
          <w:tcPr>
            <w:tcW w:w="3190" w:type="dxa"/>
          </w:tcPr>
          <w:p w:rsidR="00E27074" w:rsidRPr="00E27074" w:rsidRDefault="00E27074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возникает независимо от внешних требований и выходит за рамки изучаемого материала. Ученик ориентирован на общие способы решения системы задач.</w:t>
            </w:r>
          </w:p>
        </w:tc>
        <w:tc>
          <w:tcPr>
            <w:tcW w:w="3191" w:type="dxa"/>
          </w:tcPr>
          <w:p w:rsidR="00E27074" w:rsidRPr="00E27074" w:rsidRDefault="00E27074" w:rsidP="006345E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– постоянная характеристика ученика, проявляет выраженное творческое отношение к общему способу решения задач, стремится получить дополнительную информацию. Имеется мотивированная избирательность интересов.</w:t>
            </w:r>
          </w:p>
        </w:tc>
      </w:tr>
    </w:tbl>
    <w:p w:rsidR="005E6C1F" w:rsidRPr="00E27074" w:rsidRDefault="005E6C1F" w:rsidP="00E27074">
      <w:pPr>
        <w:shd w:val="clear" w:color="auto" w:fill="FFFFFF"/>
        <w:spacing w:after="150" w:line="330" w:lineRule="atLeast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1 квалифицирован как </w:t>
      </w:r>
      <w:proofErr w:type="spellStart"/>
      <w:r w:rsidRPr="00E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E2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познавательного интереса; уровни 2 и 3 – как низкий, уровень 4 – удовлетворительный, уровень 5 – как высокий и уровень 6 как очень высокий.</w:t>
      </w:r>
    </w:p>
    <w:p w:rsidR="00A80A0B" w:rsidRDefault="00A80A0B" w:rsidP="00AF5F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следующие: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505"/>
        <w:gridCol w:w="90"/>
        <w:gridCol w:w="2332"/>
      </w:tblGrid>
      <w:tr w:rsidR="00260B76" w:rsidTr="00ED35A6">
        <w:tc>
          <w:tcPr>
            <w:tcW w:w="4536" w:type="dxa"/>
            <w:vMerge w:val="restart"/>
          </w:tcPr>
          <w:p w:rsidR="00260B76" w:rsidRPr="00F81777" w:rsidRDefault="00260B76" w:rsidP="00260B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4927" w:type="dxa"/>
            <w:gridSpan w:val="3"/>
          </w:tcPr>
          <w:p w:rsidR="00260B76" w:rsidRPr="00F81777" w:rsidRDefault="00260B76" w:rsidP="00F81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 (%)</w:t>
            </w:r>
          </w:p>
        </w:tc>
      </w:tr>
      <w:tr w:rsidR="00260B76" w:rsidTr="00ED35A6">
        <w:tc>
          <w:tcPr>
            <w:tcW w:w="4536" w:type="dxa"/>
            <w:vMerge/>
          </w:tcPr>
          <w:p w:rsidR="00260B76" w:rsidRPr="00F81777" w:rsidRDefault="00260B76" w:rsidP="00AF5F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:rsidR="00260B76" w:rsidRDefault="00260B76" w:rsidP="00F81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2013</w:t>
            </w:r>
          </w:p>
        </w:tc>
        <w:tc>
          <w:tcPr>
            <w:tcW w:w="2422" w:type="dxa"/>
            <w:gridSpan w:val="2"/>
          </w:tcPr>
          <w:p w:rsidR="00260B76" w:rsidRDefault="00260B76" w:rsidP="00F81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2014</w:t>
            </w:r>
          </w:p>
        </w:tc>
      </w:tr>
      <w:tr w:rsidR="00260B76" w:rsidTr="00ED35A6">
        <w:tc>
          <w:tcPr>
            <w:tcW w:w="4536" w:type="dxa"/>
          </w:tcPr>
          <w:p w:rsidR="00260B76" w:rsidRPr="00F81777" w:rsidRDefault="00260B76" w:rsidP="00260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высокий уровень</w:t>
            </w:r>
          </w:p>
        </w:tc>
        <w:tc>
          <w:tcPr>
            <w:tcW w:w="2505" w:type="dxa"/>
          </w:tcPr>
          <w:p w:rsidR="00260B76" w:rsidRPr="00F81777" w:rsidRDefault="00260B76" w:rsidP="00260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2422" w:type="dxa"/>
            <w:gridSpan w:val="2"/>
          </w:tcPr>
          <w:p w:rsidR="00260B76" w:rsidRPr="00F81777" w:rsidRDefault="00260B76" w:rsidP="00260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15,4%</w:t>
            </w:r>
          </w:p>
        </w:tc>
      </w:tr>
      <w:tr w:rsidR="00260B76" w:rsidTr="00ED35A6">
        <w:tc>
          <w:tcPr>
            <w:tcW w:w="4536" w:type="dxa"/>
          </w:tcPr>
          <w:p w:rsidR="00260B76" w:rsidRDefault="00260B76" w:rsidP="00260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505" w:type="dxa"/>
          </w:tcPr>
          <w:p w:rsidR="00260B76" w:rsidRDefault="00260B76" w:rsidP="00260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11,5%</w:t>
            </w:r>
          </w:p>
        </w:tc>
        <w:tc>
          <w:tcPr>
            <w:tcW w:w="2422" w:type="dxa"/>
            <w:gridSpan w:val="2"/>
          </w:tcPr>
          <w:p w:rsidR="00260B76" w:rsidRDefault="00260B76" w:rsidP="00260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15,4%</w:t>
            </w:r>
          </w:p>
        </w:tc>
      </w:tr>
      <w:tr w:rsidR="00260B76" w:rsidTr="00ED35A6">
        <w:tc>
          <w:tcPr>
            <w:tcW w:w="4536" w:type="dxa"/>
          </w:tcPr>
          <w:p w:rsidR="00260B76" w:rsidRPr="00F81777" w:rsidRDefault="00260B76" w:rsidP="00260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Удовлетворительный </w:t>
            </w:r>
          </w:p>
        </w:tc>
        <w:tc>
          <w:tcPr>
            <w:tcW w:w="2505" w:type="dxa"/>
          </w:tcPr>
          <w:p w:rsidR="00260B76" w:rsidRPr="00F81777" w:rsidRDefault="00260B76" w:rsidP="00260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15,4%</w:t>
            </w:r>
          </w:p>
        </w:tc>
        <w:tc>
          <w:tcPr>
            <w:tcW w:w="2422" w:type="dxa"/>
            <w:gridSpan w:val="2"/>
          </w:tcPr>
          <w:p w:rsidR="00260B76" w:rsidRPr="00F81777" w:rsidRDefault="00ED35A6" w:rsidP="00260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6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60B76" w:rsidTr="00ED35A6">
        <w:tc>
          <w:tcPr>
            <w:tcW w:w="4536" w:type="dxa"/>
          </w:tcPr>
          <w:p w:rsidR="00260B76" w:rsidRPr="00F81777" w:rsidRDefault="00260B76" w:rsidP="00260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595" w:type="dxa"/>
            <w:gridSpan w:val="2"/>
          </w:tcPr>
          <w:p w:rsidR="00260B76" w:rsidRPr="00F81777" w:rsidRDefault="00260B76" w:rsidP="00260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38,5%</w:t>
            </w:r>
          </w:p>
        </w:tc>
        <w:tc>
          <w:tcPr>
            <w:tcW w:w="2332" w:type="dxa"/>
          </w:tcPr>
          <w:p w:rsidR="00260B76" w:rsidRPr="00F81777" w:rsidRDefault="00260B76" w:rsidP="00260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30,8%</w:t>
            </w:r>
          </w:p>
        </w:tc>
      </w:tr>
      <w:tr w:rsidR="00260B76" w:rsidTr="00ED35A6">
        <w:tc>
          <w:tcPr>
            <w:tcW w:w="4536" w:type="dxa"/>
          </w:tcPr>
          <w:p w:rsidR="00260B76" w:rsidRPr="00F81777" w:rsidRDefault="00260B76" w:rsidP="00260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познавательного интереса</w:t>
            </w:r>
          </w:p>
        </w:tc>
        <w:tc>
          <w:tcPr>
            <w:tcW w:w="2595" w:type="dxa"/>
            <w:gridSpan w:val="2"/>
          </w:tcPr>
          <w:p w:rsidR="00260B76" w:rsidRPr="00F81777" w:rsidRDefault="00260B76" w:rsidP="00260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19.2%</w:t>
            </w:r>
          </w:p>
        </w:tc>
        <w:tc>
          <w:tcPr>
            <w:tcW w:w="2332" w:type="dxa"/>
          </w:tcPr>
          <w:p w:rsidR="00260B76" w:rsidRPr="00F81777" w:rsidRDefault="00260B76" w:rsidP="00260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15,4%</w:t>
            </w:r>
          </w:p>
        </w:tc>
      </w:tr>
    </w:tbl>
    <w:p w:rsidR="00AF5FCB" w:rsidRDefault="00AF5FCB" w:rsidP="00ED35A6">
      <w:pPr>
        <w:ind w:left="0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4E3CAE" w:rsidRDefault="00AF5FCB" w:rsidP="00ED35A6">
      <w:pPr>
        <w:ind w:left="0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F5FCB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shadow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Итоги успеваемости учащихся 2 Д класса за первое полугодие 2014-2015 учебного года</w:t>
      </w:r>
      <w:r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.</w:t>
      </w:r>
    </w:p>
    <w:p w:rsidR="006D2C40" w:rsidRPr="006D2C40" w:rsidRDefault="006D2C40" w:rsidP="006D2C40">
      <w:pPr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232"/>
        <w:gridCol w:w="3260"/>
      </w:tblGrid>
      <w:tr w:rsidR="006D2C40" w:rsidRPr="006D2C40" w:rsidTr="006D2C40"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tabs>
                <w:tab w:val="left" w:pos="884"/>
              </w:tabs>
              <w:ind w:right="1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2 класс</w:t>
            </w:r>
          </w:p>
        </w:tc>
      </w:tr>
      <w:tr w:rsidR="006D2C40" w:rsidRPr="006D2C40" w:rsidTr="006D2C40"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tabs>
                <w:tab w:val="center" w:pos="2372"/>
                <w:tab w:val="left" w:pos="33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2014-2015</w:t>
            </w: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6D2C40" w:rsidRPr="006D2C40" w:rsidTr="006D2C40">
        <w:trPr>
          <w:trHeight w:val="1005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>Общая успеваемость (%)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на «4» и «5»</w:t>
            </w:r>
          </w:p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  <w:p w:rsidR="006D2C40" w:rsidRPr="006D2C40" w:rsidRDefault="006D2C40" w:rsidP="006D2C40">
            <w:pPr>
              <w:ind w:left="0"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6D2C40" w:rsidRPr="006D2C40" w:rsidTr="006D2C40">
        <w:trPr>
          <w:trHeight w:val="36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jc w:val="center"/>
              <w:rPr>
                <w:rFonts w:ascii="Calibri" w:eastAsia="Calibri" w:hAnsi="Calibri" w:cs="Times New Roman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</w:tr>
      <w:tr w:rsidR="006D2C40" w:rsidRPr="006D2C40" w:rsidTr="006D2C40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jc w:val="center"/>
              <w:rPr>
                <w:rFonts w:ascii="Calibri" w:eastAsia="Calibri" w:hAnsi="Calibri" w:cs="Times New Roman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6D2C40" w:rsidRPr="006D2C40" w:rsidRDefault="006D2C40" w:rsidP="006D2C40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C40" w:rsidRPr="006D2C40" w:rsidTr="006D2C40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D2C40" w:rsidRPr="006D2C40" w:rsidTr="006D2C40">
        <w:trPr>
          <w:trHeight w:val="49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D2C40" w:rsidRPr="006D2C40" w:rsidTr="006D2C40">
        <w:trPr>
          <w:trHeight w:val="37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D2C40" w:rsidRPr="006D2C40" w:rsidTr="006D2C40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D2C40" w:rsidRPr="006D2C40" w:rsidTr="006D2C40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40" w:rsidRPr="006D2C40" w:rsidRDefault="006D2C40" w:rsidP="006D2C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D35A6" w:rsidRPr="00ED35A6" w:rsidRDefault="00ED35A6" w:rsidP="00ED35A6">
      <w:pPr>
        <w:tabs>
          <w:tab w:val="left" w:pos="150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ф</w:t>
      </w:r>
      <w:r w:rsidRPr="00ED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новых уровней мотивации составляет существенный резерв воспитания позитивного отношения к обучению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младшем школьном</w:t>
      </w:r>
      <w:r w:rsidRPr="00ED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возрасте. Главное содержание мотивации в этом возрасте — «научиться учиться». Младший школьный возраст — это начало становления мотивации учения, от которого во многом зависит ее дальнейшая судьба в течение всего школьного возраста.</w:t>
      </w:r>
    </w:p>
    <w:p w:rsidR="00957F89" w:rsidRPr="00D97DCD" w:rsidRDefault="00957F89" w:rsidP="007F36D0">
      <w:pPr>
        <w:ind w:firstLine="708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134A3F" w:rsidRPr="00D97DCD" w:rsidRDefault="00134A3F" w:rsidP="00134A3F">
      <w:pPr>
        <w:ind w:left="360"/>
        <w:jc w:val="both"/>
        <w:rPr>
          <w:rFonts w:ascii="Times New Roman" w:eastAsia="Calibri" w:hAnsi="Times New Roman" w:cs="Times New Roman"/>
          <w:shadow/>
          <w:color w:val="000000"/>
          <w:sz w:val="28"/>
          <w:szCs w:val="28"/>
        </w:rPr>
      </w:pPr>
    </w:p>
    <w:p w:rsidR="00134A3F" w:rsidRPr="000E5D32" w:rsidRDefault="00134A3F" w:rsidP="00134A3F">
      <w:pPr>
        <w:jc w:val="both"/>
        <w:rPr>
          <w:rFonts w:ascii="Bookman Old Style" w:eastAsia="Calibri" w:hAnsi="Bookman Old Style" w:cs="Times New Roman"/>
          <w:shadow/>
          <w:color w:val="000000"/>
          <w:sz w:val="28"/>
          <w:szCs w:val="28"/>
        </w:rPr>
      </w:pPr>
    </w:p>
    <w:p w:rsidR="00AA7596" w:rsidRPr="00DC329B" w:rsidRDefault="00AA7596" w:rsidP="00AF5FCB">
      <w:pPr>
        <w:pStyle w:val="c0"/>
        <w:spacing w:before="0" w:beforeAutospacing="0" w:after="0" w:afterAutospacing="0" w:line="270" w:lineRule="atLeast"/>
        <w:jc w:val="center"/>
        <w:rPr>
          <w:color w:val="C00000"/>
          <w:sz w:val="28"/>
          <w:szCs w:val="28"/>
        </w:rPr>
      </w:pPr>
      <w:r w:rsidRPr="00DC329B">
        <w:rPr>
          <w:rStyle w:val="apple-converted-space"/>
          <w:b/>
          <w:bCs/>
          <w:color w:val="C00000"/>
          <w:sz w:val="28"/>
          <w:szCs w:val="28"/>
        </w:rPr>
        <w:t> </w:t>
      </w:r>
      <w:r w:rsidRPr="00DC329B">
        <w:rPr>
          <w:rStyle w:val="c25"/>
          <w:b/>
          <w:bCs/>
          <w:color w:val="C00000"/>
          <w:sz w:val="28"/>
          <w:szCs w:val="28"/>
        </w:rPr>
        <w:t> </w:t>
      </w:r>
    </w:p>
    <w:p w:rsidR="00AA7596" w:rsidRPr="00DC329B" w:rsidRDefault="00AA7596" w:rsidP="00AA759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34A3F" w:rsidRPr="000E5D32" w:rsidRDefault="00134A3F" w:rsidP="00134A3F">
      <w:pPr>
        <w:jc w:val="both"/>
        <w:rPr>
          <w:rFonts w:ascii="Bookman Old Style" w:eastAsia="Calibri" w:hAnsi="Bookman Old Style" w:cs="Times New Roman"/>
          <w:shadow/>
          <w:color w:val="000000"/>
          <w:sz w:val="28"/>
          <w:szCs w:val="28"/>
        </w:rPr>
      </w:pPr>
    </w:p>
    <w:p w:rsidR="0010446E" w:rsidRPr="00017C78" w:rsidRDefault="0010446E" w:rsidP="00AF5F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0446E" w:rsidRDefault="0010446E" w:rsidP="0010446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A3F" w:rsidRPr="000E5D32" w:rsidRDefault="00134A3F" w:rsidP="00134A3F">
      <w:pPr>
        <w:jc w:val="both"/>
        <w:rPr>
          <w:rFonts w:ascii="Bookman Old Style" w:eastAsia="Calibri" w:hAnsi="Bookman Old Style" w:cs="Times New Roman"/>
          <w:shadow/>
          <w:color w:val="000000"/>
          <w:sz w:val="28"/>
          <w:szCs w:val="28"/>
        </w:rPr>
      </w:pPr>
    </w:p>
    <w:p w:rsidR="00134A3F" w:rsidRPr="000E5D32" w:rsidRDefault="00134A3F" w:rsidP="00134A3F">
      <w:pPr>
        <w:jc w:val="both"/>
        <w:rPr>
          <w:rFonts w:ascii="Bookman Old Style" w:eastAsia="Calibri" w:hAnsi="Bookman Old Style" w:cs="Times New Roman"/>
          <w:shadow/>
          <w:color w:val="000000"/>
          <w:sz w:val="28"/>
          <w:szCs w:val="28"/>
        </w:rPr>
      </w:pPr>
    </w:p>
    <w:p w:rsidR="00134A3F" w:rsidRPr="000E5D32" w:rsidRDefault="00134A3F" w:rsidP="00134A3F">
      <w:pPr>
        <w:rPr>
          <w:rFonts w:ascii="Calibri" w:eastAsia="Calibri" w:hAnsi="Calibri" w:cs="Times New Roman"/>
          <w:sz w:val="28"/>
          <w:szCs w:val="28"/>
        </w:rPr>
      </w:pPr>
    </w:p>
    <w:p w:rsidR="004D31E6" w:rsidRPr="00947189" w:rsidRDefault="004D31E6" w:rsidP="00C66D6A">
      <w:pPr>
        <w:rPr>
          <w:rFonts w:ascii="Times New Roman" w:hAnsi="Times New Roman" w:cs="Times New Roman"/>
          <w:sz w:val="28"/>
          <w:szCs w:val="28"/>
        </w:rPr>
      </w:pPr>
    </w:p>
    <w:sectPr w:rsidR="004D31E6" w:rsidRPr="00947189" w:rsidSect="0018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D8492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F474DA"/>
    <w:multiLevelType w:val="hybridMultilevel"/>
    <w:tmpl w:val="2A16FBAC"/>
    <w:lvl w:ilvl="0" w:tplc="AE3018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9096B"/>
    <w:multiLevelType w:val="hybridMultilevel"/>
    <w:tmpl w:val="1E003030"/>
    <w:lvl w:ilvl="0" w:tplc="9CD0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1D15"/>
    <w:multiLevelType w:val="hybridMultilevel"/>
    <w:tmpl w:val="BAA60222"/>
    <w:lvl w:ilvl="0" w:tplc="AE30184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8FA08C3"/>
    <w:multiLevelType w:val="hybridMultilevel"/>
    <w:tmpl w:val="B54E1956"/>
    <w:lvl w:ilvl="0" w:tplc="9CD054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3B3BDD"/>
    <w:multiLevelType w:val="hybridMultilevel"/>
    <w:tmpl w:val="870AE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B1C62"/>
    <w:multiLevelType w:val="multilevel"/>
    <w:tmpl w:val="160E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DB63BC"/>
    <w:multiLevelType w:val="hybridMultilevel"/>
    <w:tmpl w:val="2B34B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901A4"/>
    <w:multiLevelType w:val="hybridMultilevel"/>
    <w:tmpl w:val="28B28494"/>
    <w:lvl w:ilvl="0" w:tplc="AE3018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F7AF7"/>
    <w:multiLevelType w:val="hybridMultilevel"/>
    <w:tmpl w:val="35F2E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97AD3"/>
    <w:multiLevelType w:val="hybridMultilevel"/>
    <w:tmpl w:val="6A92C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F4906"/>
    <w:multiLevelType w:val="multilevel"/>
    <w:tmpl w:val="66904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86605D6"/>
    <w:multiLevelType w:val="multilevel"/>
    <w:tmpl w:val="66904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9AC5B40"/>
    <w:multiLevelType w:val="hybridMultilevel"/>
    <w:tmpl w:val="C486F5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23103"/>
    <w:multiLevelType w:val="multilevel"/>
    <w:tmpl w:val="1DE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F00A73"/>
    <w:multiLevelType w:val="hybridMultilevel"/>
    <w:tmpl w:val="21869AE4"/>
    <w:lvl w:ilvl="0" w:tplc="AE3018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F0D2F96"/>
    <w:multiLevelType w:val="hybridMultilevel"/>
    <w:tmpl w:val="B6DA79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1A248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377D71DE"/>
    <w:multiLevelType w:val="hybridMultilevel"/>
    <w:tmpl w:val="2E106CDA"/>
    <w:lvl w:ilvl="0" w:tplc="AE30184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B1546AA"/>
    <w:multiLevelType w:val="hybridMultilevel"/>
    <w:tmpl w:val="4AC284CC"/>
    <w:lvl w:ilvl="0" w:tplc="9CD0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E6BD6"/>
    <w:multiLevelType w:val="hybridMultilevel"/>
    <w:tmpl w:val="82AECB42"/>
    <w:lvl w:ilvl="0" w:tplc="AE30184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17907BB"/>
    <w:multiLevelType w:val="hybridMultilevel"/>
    <w:tmpl w:val="9800B2EE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2">
    <w:nsid w:val="4E6A7EF2"/>
    <w:multiLevelType w:val="hybridMultilevel"/>
    <w:tmpl w:val="A802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F5542"/>
    <w:multiLevelType w:val="multilevel"/>
    <w:tmpl w:val="35EC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B753A5"/>
    <w:multiLevelType w:val="multilevel"/>
    <w:tmpl w:val="61A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4342855"/>
    <w:multiLevelType w:val="hybridMultilevel"/>
    <w:tmpl w:val="F17A7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403905"/>
    <w:multiLevelType w:val="hybridMultilevel"/>
    <w:tmpl w:val="9E40849E"/>
    <w:lvl w:ilvl="0" w:tplc="0D248C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5480076"/>
    <w:multiLevelType w:val="hybridMultilevel"/>
    <w:tmpl w:val="E066354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60696A33"/>
    <w:multiLevelType w:val="hybridMultilevel"/>
    <w:tmpl w:val="E16C69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5A2EE6"/>
    <w:multiLevelType w:val="hybridMultilevel"/>
    <w:tmpl w:val="CEDEAAF2"/>
    <w:lvl w:ilvl="0" w:tplc="6FD8492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85781"/>
    <w:multiLevelType w:val="hybridMultilevel"/>
    <w:tmpl w:val="856E2D18"/>
    <w:lvl w:ilvl="0" w:tplc="9CD054A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6A785713"/>
    <w:multiLevelType w:val="hybridMultilevel"/>
    <w:tmpl w:val="71927A56"/>
    <w:lvl w:ilvl="0" w:tplc="AE30184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6BCE1969"/>
    <w:multiLevelType w:val="hybridMultilevel"/>
    <w:tmpl w:val="F08CC6EA"/>
    <w:lvl w:ilvl="0" w:tplc="9CD0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E00D6"/>
    <w:multiLevelType w:val="hybridMultilevel"/>
    <w:tmpl w:val="9C5E2EB4"/>
    <w:lvl w:ilvl="0" w:tplc="9CD054A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760617DD"/>
    <w:multiLevelType w:val="multilevel"/>
    <w:tmpl w:val="41D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6EC1587"/>
    <w:multiLevelType w:val="hybridMultilevel"/>
    <w:tmpl w:val="20604638"/>
    <w:lvl w:ilvl="0" w:tplc="AE30184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E81B66"/>
    <w:multiLevelType w:val="hybridMultilevel"/>
    <w:tmpl w:val="2D928668"/>
    <w:lvl w:ilvl="0" w:tplc="AE30184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11"/>
  </w:num>
  <w:num w:numId="5">
    <w:abstractNumId w:val="9"/>
  </w:num>
  <w:num w:numId="6">
    <w:abstractNumId w:val="22"/>
  </w:num>
  <w:num w:numId="7">
    <w:abstractNumId w:val="10"/>
  </w:num>
  <w:num w:numId="8">
    <w:abstractNumId w:val="36"/>
  </w:num>
  <w:num w:numId="9">
    <w:abstractNumId w:val="26"/>
  </w:num>
  <w:num w:numId="10">
    <w:abstractNumId w:val="16"/>
  </w:num>
  <w:num w:numId="11">
    <w:abstractNumId w:val="20"/>
  </w:num>
  <w:num w:numId="12">
    <w:abstractNumId w:val="1"/>
  </w:num>
  <w:num w:numId="13">
    <w:abstractNumId w:val="15"/>
  </w:num>
  <w:num w:numId="14">
    <w:abstractNumId w:val="28"/>
  </w:num>
  <w:num w:numId="15">
    <w:abstractNumId w:val="13"/>
  </w:num>
  <w:num w:numId="16">
    <w:abstractNumId w:val="21"/>
  </w:num>
  <w:num w:numId="17">
    <w:abstractNumId w:val="25"/>
  </w:num>
  <w:num w:numId="18">
    <w:abstractNumId w:val="12"/>
  </w:num>
  <w:num w:numId="19">
    <w:abstractNumId w:val="35"/>
  </w:num>
  <w:num w:numId="20">
    <w:abstractNumId w:val="8"/>
  </w:num>
  <w:num w:numId="21">
    <w:abstractNumId w:val="31"/>
  </w:num>
  <w:num w:numId="22">
    <w:abstractNumId w:val="3"/>
  </w:num>
  <w:num w:numId="23">
    <w:abstractNumId w:val="18"/>
  </w:num>
  <w:num w:numId="24">
    <w:abstractNumId w:val="17"/>
  </w:num>
  <w:num w:numId="25">
    <w:abstractNumId w:val="32"/>
  </w:num>
  <w:num w:numId="26">
    <w:abstractNumId w:val="0"/>
    <w:lvlOverride w:ilvl="0">
      <w:lvl w:ilvl="0"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30"/>
  </w:num>
  <w:num w:numId="29">
    <w:abstractNumId w:val="2"/>
  </w:num>
  <w:num w:numId="30">
    <w:abstractNumId w:val="27"/>
  </w:num>
  <w:num w:numId="31">
    <w:abstractNumId w:val="4"/>
  </w:num>
  <w:num w:numId="32">
    <w:abstractNumId w:val="7"/>
  </w:num>
  <w:num w:numId="33">
    <w:abstractNumId w:val="5"/>
  </w:num>
  <w:num w:numId="34">
    <w:abstractNumId w:val="6"/>
  </w:num>
  <w:num w:numId="35">
    <w:abstractNumId w:val="34"/>
  </w:num>
  <w:num w:numId="36">
    <w:abstractNumId w:val="3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630"/>
    <w:rsid w:val="00007318"/>
    <w:rsid w:val="00017C78"/>
    <w:rsid w:val="00054A04"/>
    <w:rsid w:val="00060814"/>
    <w:rsid w:val="00063906"/>
    <w:rsid w:val="00083372"/>
    <w:rsid w:val="0008641F"/>
    <w:rsid w:val="000D3B88"/>
    <w:rsid w:val="0010446E"/>
    <w:rsid w:val="00113AF3"/>
    <w:rsid w:val="00134A3F"/>
    <w:rsid w:val="0018235B"/>
    <w:rsid w:val="00195B13"/>
    <w:rsid w:val="001B0309"/>
    <w:rsid w:val="00216B5E"/>
    <w:rsid w:val="0022265E"/>
    <w:rsid w:val="00260B76"/>
    <w:rsid w:val="0027331E"/>
    <w:rsid w:val="002A69EA"/>
    <w:rsid w:val="002C4AEB"/>
    <w:rsid w:val="002C64A0"/>
    <w:rsid w:val="002F5AD9"/>
    <w:rsid w:val="00312360"/>
    <w:rsid w:val="00327096"/>
    <w:rsid w:val="00342DD7"/>
    <w:rsid w:val="0034320B"/>
    <w:rsid w:val="003538A4"/>
    <w:rsid w:val="00365BCF"/>
    <w:rsid w:val="003750BB"/>
    <w:rsid w:val="00392823"/>
    <w:rsid w:val="003B54FC"/>
    <w:rsid w:val="003C19D2"/>
    <w:rsid w:val="00423A9D"/>
    <w:rsid w:val="00427637"/>
    <w:rsid w:val="00427940"/>
    <w:rsid w:val="00447556"/>
    <w:rsid w:val="00492458"/>
    <w:rsid w:val="004D31E6"/>
    <w:rsid w:val="004E2074"/>
    <w:rsid w:val="004E3CAE"/>
    <w:rsid w:val="005219A8"/>
    <w:rsid w:val="005271D0"/>
    <w:rsid w:val="00562891"/>
    <w:rsid w:val="005836F4"/>
    <w:rsid w:val="00587E14"/>
    <w:rsid w:val="005C5CBD"/>
    <w:rsid w:val="005E6C1F"/>
    <w:rsid w:val="00606371"/>
    <w:rsid w:val="00622F35"/>
    <w:rsid w:val="00624A27"/>
    <w:rsid w:val="006345EF"/>
    <w:rsid w:val="006435B3"/>
    <w:rsid w:val="00672C6F"/>
    <w:rsid w:val="00676EFE"/>
    <w:rsid w:val="0069790A"/>
    <w:rsid w:val="006B5E74"/>
    <w:rsid w:val="006C7E9C"/>
    <w:rsid w:val="006D2C40"/>
    <w:rsid w:val="006F266D"/>
    <w:rsid w:val="007464A4"/>
    <w:rsid w:val="00763723"/>
    <w:rsid w:val="00780394"/>
    <w:rsid w:val="007A031C"/>
    <w:rsid w:val="007D192E"/>
    <w:rsid w:val="007D1E76"/>
    <w:rsid w:val="007E06FA"/>
    <w:rsid w:val="007F36D0"/>
    <w:rsid w:val="00817F4A"/>
    <w:rsid w:val="008311A5"/>
    <w:rsid w:val="00866F4B"/>
    <w:rsid w:val="00891230"/>
    <w:rsid w:val="00893481"/>
    <w:rsid w:val="0089417D"/>
    <w:rsid w:val="008A3BF4"/>
    <w:rsid w:val="008C10F1"/>
    <w:rsid w:val="008E491C"/>
    <w:rsid w:val="0093079E"/>
    <w:rsid w:val="009333D3"/>
    <w:rsid w:val="00947189"/>
    <w:rsid w:val="00953170"/>
    <w:rsid w:val="00956381"/>
    <w:rsid w:val="00957F89"/>
    <w:rsid w:val="009650CB"/>
    <w:rsid w:val="009F06EA"/>
    <w:rsid w:val="009F30F6"/>
    <w:rsid w:val="00A31E50"/>
    <w:rsid w:val="00A50E4A"/>
    <w:rsid w:val="00A80A0B"/>
    <w:rsid w:val="00AA6C40"/>
    <w:rsid w:val="00AA7430"/>
    <w:rsid w:val="00AA7596"/>
    <w:rsid w:val="00AE438E"/>
    <w:rsid w:val="00AF5FCB"/>
    <w:rsid w:val="00B11853"/>
    <w:rsid w:val="00B70E32"/>
    <w:rsid w:val="00B71CE3"/>
    <w:rsid w:val="00B8190B"/>
    <w:rsid w:val="00B83172"/>
    <w:rsid w:val="00B975FB"/>
    <w:rsid w:val="00BA06B7"/>
    <w:rsid w:val="00BA7BBC"/>
    <w:rsid w:val="00BC3D62"/>
    <w:rsid w:val="00C11928"/>
    <w:rsid w:val="00C55E1B"/>
    <w:rsid w:val="00C61BB7"/>
    <w:rsid w:val="00C66D6A"/>
    <w:rsid w:val="00C84E87"/>
    <w:rsid w:val="00C97FE0"/>
    <w:rsid w:val="00CB32D4"/>
    <w:rsid w:val="00CC027B"/>
    <w:rsid w:val="00CD389F"/>
    <w:rsid w:val="00D26AC4"/>
    <w:rsid w:val="00D26C9F"/>
    <w:rsid w:val="00D4541E"/>
    <w:rsid w:val="00D56C96"/>
    <w:rsid w:val="00D7776E"/>
    <w:rsid w:val="00D97DCD"/>
    <w:rsid w:val="00DB4271"/>
    <w:rsid w:val="00DB5188"/>
    <w:rsid w:val="00DC329B"/>
    <w:rsid w:val="00DF7A49"/>
    <w:rsid w:val="00E052AC"/>
    <w:rsid w:val="00E27074"/>
    <w:rsid w:val="00E50EA8"/>
    <w:rsid w:val="00E7132C"/>
    <w:rsid w:val="00ED121D"/>
    <w:rsid w:val="00ED35A6"/>
    <w:rsid w:val="00ED7F43"/>
    <w:rsid w:val="00EF6548"/>
    <w:rsid w:val="00F051FF"/>
    <w:rsid w:val="00F13633"/>
    <w:rsid w:val="00F15209"/>
    <w:rsid w:val="00F30630"/>
    <w:rsid w:val="00F406CF"/>
    <w:rsid w:val="00F40701"/>
    <w:rsid w:val="00F74DE3"/>
    <w:rsid w:val="00F81777"/>
    <w:rsid w:val="00F836C7"/>
    <w:rsid w:val="00F874CB"/>
    <w:rsid w:val="00F97F30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869A2-36BB-485B-9BAB-71FD3ED7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 w:right="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172"/>
  </w:style>
  <w:style w:type="character" w:customStyle="1" w:styleId="hl">
    <w:name w:val="hl"/>
    <w:basedOn w:val="a0"/>
    <w:rsid w:val="00B83172"/>
  </w:style>
  <w:style w:type="character" w:styleId="a3">
    <w:name w:val="Hyperlink"/>
    <w:basedOn w:val="a0"/>
    <w:uiPriority w:val="99"/>
    <w:semiHidden/>
    <w:unhideWhenUsed/>
    <w:rsid w:val="00B83172"/>
    <w:rPr>
      <w:color w:val="0000FF"/>
      <w:u w:val="single"/>
    </w:rPr>
  </w:style>
  <w:style w:type="character" w:customStyle="1" w:styleId="c5">
    <w:name w:val="c5"/>
    <w:basedOn w:val="a0"/>
    <w:rsid w:val="00392823"/>
  </w:style>
  <w:style w:type="paragraph" w:customStyle="1" w:styleId="c0">
    <w:name w:val="c0"/>
    <w:basedOn w:val="a"/>
    <w:rsid w:val="00817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17F4A"/>
  </w:style>
  <w:style w:type="paragraph" w:customStyle="1" w:styleId="c7">
    <w:name w:val="c7"/>
    <w:basedOn w:val="a"/>
    <w:rsid w:val="00817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7F4A"/>
  </w:style>
  <w:style w:type="paragraph" w:customStyle="1" w:styleId="c12">
    <w:name w:val="c12"/>
    <w:basedOn w:val="a"/>
    <w:rsid w:val="00817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5BCF"/>
  </w:style>
  <w:style w:type="paragraph" w:styleId="a4">
    <w:name w:val="List Paragraph"/>
    <w:basedOn w:val="a"/>
    <w:uiPriority w:val="34"/>
    <w:qFormat/>
    <w:rsid w:val="0069790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E43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060814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60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32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1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84514435695542"/>
          <c:y val="0.11138862642169729"/>
          <c:w val="0.70230971128608932"/>
          <c:h val="0.77722274715660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2264558618826997E-2"/>
                  <c:y val="1.15902012248468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953067542018988E-3"/>
                  <c:y val="-9.74204724409448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 уровень</a:t>
                    </a:r>
                    <a:r>
                      <a:rPr lang="ru-RU" baseline="0"/>
                      <a:t>
19%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24499781854444974"/>
                  <c:y val="-6.66666666666666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уровень</a:t>
                    </a:r>
                    <a:r>
                      <a:rPr lang="ru-RU" baseline="0"/>
                      <a:t>
42%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1533043857644443E-2"/>
                  <c:y val="3.802974628171478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19</c:v>
                </c:pt>
                <c:pt idx="2">
                  <c:v>42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16"/>
          </c:dPt>
          <c:dPt>
            <c:idx val="1"/>
            <c:bubble3D val="0"/>
            <c:explosion val="19"/>
          </c:dPt>
          <c:dPt>
            <c:idx val="2"/>
            <c:bubble3D val="0"/>
            <c:explosion val="22"/>
          </c:dPt>
          <c:dPt>
            <c:idx val="3"/>
            <c:bubble3D val="0"/>
            <c:explosion val="15"/>
          </c:dPt>
          <c:dPt>
            <c:idx val="4"/>
            <c:bubble3D val="0"/>
            <c:explosion val="15"/>
          </c:dPt>
          <c:dLbls>
            <c:dLbl>
              <c:idx val="0"/>
              <c:layout>
                <c:manualLayout>
                  <c:x val="4.9463789603996028E-2"/>
                  <c:y val="2.11134300983461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
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74773879956047E-2"/>
                  <c:y val="1.66113271985580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
23%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4087206120511531"/>
                  <c:y val="-4.2025297685246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
38,5%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9208567850408096E-3"/>
                  <c:y val="2.81440723524017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
23%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791547308871537E-2"/>
                  <c:y val="1.44957783891471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
11,7%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 </c:v>
                </c:pt>
                <c:pt idx="1">
                  <c:v>хороший уровень 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очень низкий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3.7999999999999999E-2</c:v>
                </c:pt>
                <c:pt idx="1">
                  <c:v>0.23</c:v>
                </c:pt>
                <c:pt idx="2">
                  <c:v>0.38500000000000001</c:v>
                </c:pt>
                <c:pt idx="3">
                  <c:v>0.23</c:v>
                </c:pt>
                <c:pt idx="4">
                  <c:v>0.11700000000000001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01851851851849E-2"/>
          <c:y val="0.10615079365079365"/>
          <c:w val="0.82407407407407451"/>
          <c:h val="0.787698412698413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2062900032232811E-2"/>
                  <c:y val="1.73052001312335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уровень
15,4%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524658101947782E-2"/>
                  <c:y val="-2.0800524934383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уровень
46,1%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6152323064880051E-2"/>
                  <c:y val="3.381315616797900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уровень
38,6%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140978234074329E-2"/>
          <c:y val="0.17287514557369071"/>
          <c:w val="0.76388888888888884"/>
          <c:h val="0.720474874415532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7147904854434631E-2"/>
                  <c:y val="-7.5223097112860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уровень
30,8%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7139523305443169"/>
                  <c:y val="-0.1582339955849889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уровень
46,1%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4523426284421634E-2"/>
                  <c:y val="2.68648207053588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уровень
23,1%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3.7999999999999999E-2</c:v>
                </c:pt>
                <c:pt idx="1">
                  <c:v>0.23</c:v>
                </c:pt>
                <c:pt idx="2">
                  <c:v>0.38500000000000001</c:v>
                </c:pt>
                <c:pt idx="3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0.154</c:v>
                </c:pt>
                <c:pt idx="1">
                  <c:v>0.46100000000000002</c:v>
                </c:pt>
                <c:pt idx="2">
                  <c:v>0.38500000000000001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0.308</c:v>
                </c:pt>
                <c:pt idx="1">
                  <c:v>0.46100000000000002</c:v>
                </c:pt>
                <c:pt idx="2">
                  <c:v>0.23100000000000001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4"/>
        <c:gapDepth val="83"/>
        <c:shape val="box"/>
        <c:axId val="195590232"/>
        <c:axId val="195590616"/>
        <c:axId val="0"/>
      </c:bar3DChart>
      <c:catAx>
        <c:axId val="195590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5590616"/>
        <c:crosses val="autoZero"/>
        <c:auto val="1"/>
        <c:lblAlgn val="ctr"/>
        <c:lblOffset val="100"/>
        <c:noMultiLvlLbl val="0"/>
      </c:catAx>
      <c:valAx>
        <c:axId val="1955906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955902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7624671916010502E-2"/>
          <c:y val="5.5555555555555552E-2"/>
          <c:w val="0.93863936278798488"/>
          <c:h val="8.7630608673915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71A5A-0717-47E2-B842-8F6CEF8E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22</Pages>
  <Words>6514</Words>
  <Characters>37133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Михайловна</cp:lastModifiedBy>
  <cp:revision>68</cp:revision>
  <dcterms:created xsi:type="dcterms:W3CDTF">2014-12-15T02:26:00Z</dcterms:created>
  <dcterms:modified xsi:type="dcterms:W3CDTF">2015-01-17T00:55:00Z</dcterms:modified>
</cp:coreProperties>
</file>