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13" w:rsidRPr="00086013" w:rsidRDefault="00086013" w:rsidP="00086013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</w:t>
      </w:r>
      <w:r w:rsidRPr="000860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ткрытая (сменная) общеобразовательная школа.</w:t>
      </w:r>
    </w:p>
    <w:p w:rsidR="00086013" w:rsidRPr="00086013" w:rsidRDefault="00086013" w:rsidP="00086013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860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Специфика и проблемы  учебного процесса.</w:t>
      </w:r>
    </w:p>
    <w:p w:rsidR="00086013" w:rsidRDefault="00086013" w:rsidP="0008601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История вечерних школ  начинает свой путь из середины прошлого столетия. В 1943 году, в самый разгар второй мировой войны, в нашей стране в массовом порядке начали возникать общеобразовательные школы для подростков, работавших на предприятиях и желавших продолжить свое образование. </w:t>
      </w:r>
    </w:p>
    <w:p w:rsidR="00086013" w:rsidRDefault="00086013" w:rsidP="0008601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1947 году в планах российской Академии наук впервые появилась тема «Обучение молодежи в школах без отрыва от производства». С этого времени фактически начала формироваться новая частная дидактика – теория и методика общего образования взрослых. С возникновением Ленинградского Института образования взрослых эта новая ветвь педагогики стала обретать первые теоретические конструкции.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Вечерняя школа  в наши  дни работает в рамках норм и требований Государственного образовательного стандарта и занимается по образовательным программам, общим с дневной общеобразовательной  школой. 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 образовательный процесс вечерней школы  имеет существенные различия в силу особого состава учащихся.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Контингент учащихся, весьма разнородный по вариантам дидактической запущенности и социальному опыту, по социальному и возрастному составу, с преобладанием подростков и безработной молодежи, а такая особенность контингента учащихся ставит перед нынешней  вечерней школой одновременно две совершенно разнородные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взрослым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социально и профессионально определившимся ребятам, школа может успешно работать по традиционным учебным планам и программам типовой вечерней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(сменной) школы, вполне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удовлетворяясь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минимумом содержания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Разнородность контингента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объективно предопределяет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специфику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вечерней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её дидактическая система должна обеспечивать возможность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получения образования нестандартными способами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Вариативность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 по темпу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обеспечивают классы и группы традиционного для вечерней школы темпа обучения, ускоренного, обучения по индивидуальному учебному плану. 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Возможность выбора темпов обучения.     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Разнообразие организационных форм обучения: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очно-заочная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заочная, обучение по индивидуальным учебным планам, индивидуальным учебным планам на дому.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Очная 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 в организационно-методическом отношении позволяет педагогам вечерней школы выстроить учебный процесс с учетом острого дефицита времени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домашнюю учебную работу. Лозунг «Учить на уроке» в школе взрослых воспринимается как обязательная составная часть педагогического процесса.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касается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очно-заочного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особенно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заочного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обучения, то оно скачкообразно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поднимает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домашней самостоятельной работы и превращает ее в основу учебной деятельности.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Очно-заочное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заочное обучение эффективно, как правило, при серьезной мотивации к учебе, при относительном сохранении навыков учебной деятельности.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4.Дистанционное обучение.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5.Индивидуальное обучение ( на дому, по индивидуальным учебным планам)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 нормативным документам с учетом медицинских и социальных показаний).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Педагогической практикой выработано множество форм педагогической деятельности: урок, консультация, зачет, экзамен, и другие.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Обыденным сознанием среднее общее образование воспринимается как норма развития личности. При этом любое отставание подростка, юноши по образовательному цензу от своего возрастного потока расценивается как дефект развития и почти всегда трансформируется в признак неполноценности личности. Иначе говоря, общее образование в общественном мнении является неким обобщенным критерием успешности социализации личности в школьный период.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 Ценный работник, обеспеченный человек и хороший семьянин в общественном мнении всегда расценивается как состоявшаяся личность, независимо от имеющегося уровня образования. Но в иных показателях социализации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недообразованность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может восприниматься как свидетельство неполноценности. В соответствующих условиях это может стимулировать возобновление образовательной деятельности личностью.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Педагогам вечерней школы необходимо иметь в виду, что возобновлению обучения, как правило, предшествует психологически неблагоприятный период длительного стресса (фрустрации), вызванного прежними учебными и / или социальными неудачами. Мотивация может быть достаточной лишь для попытки возобновления обучения. Но 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же намеке на повторение прежних неудач она может исчезнуть. Поэтому объективно необходимыми становятся либо жесткие внешние стимулы (условия получения выгодной работы, усиленный родительский контроль, надзор</w:t>
      </w:r>
      <w:r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милиции), либо постепенное формирование внутреннего стимула, основанного на первичных успехах в учебной деятельности.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Еще одной актуальной проблемой педагогов вечерней школы на этапе - восстановления учебной деятельности является выявление и устранение психологических барьеров, типа «Ученик – учитель», «Ученик – учебная деятельность», а в ряде случаев и «Ученик – учащиеся». И здесь в первый ряд эффективных педагогических средств выходит педагогическая этика.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   Прежний опыт негативных отношений со школой и в новой школе заранее ставит ученика в защитно-оборонительную (а то и защитно-агрессивную) позицию. Эта позиция, позволяет ученику в минимально допустимой степени сохранять самоуважение, но является заведомо невыгодной для всех участников. Следовательно, перед педагогами вечерней школы встает проблема тактичного преодоления привычных для ученика способов защиты своего достоинства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 Этому способствуют отказ от общения в рамках социальных масок «Взрослый – ребенок». Опытные учителя-вечерники знают, что восстановление доверия к школе начинается с постановки ученика в непривычно-приятную для него позицию равноправного уважительного общения по схеме «Взрослый – Взрослый».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Третьей актуальной проблемой является перевод отношений между членами возникающей учебной группы из агрессивного состояния соперничества групп в состояние сотрудничества.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В особо тяжелых случаях возможным психологическим приемом вывода ученика из такого состояния является временный перевод на индивидуальное обучение.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Человек учится в любом возрасте – стихийно (путем подражания, через собственные пробы и ошибки, на примере других) и направленно (дидактически организованно).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В качестве целей общего образования обычно выступают приобретение знаний, умений и навыков, необходимых каждому человеку, независимо от его будущей специальности, профессии. Обучение, согласно определению, «должно предшествовать развитию школьников, вести его за собой». Однако вечерняя школа и в этом отношении имеет дело с дидактической аномалией: сам факт обучения в «вечерке» говорит о том, что период такого развития был в значительной мере упущен.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То есть обучение в данном случае должно сначала реконструировать (восстановить) развитие школьника и лишь на этой основе в дальнейшем вести его за собою, но с учетом реальных возрастных и социальных новообразований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этом подходе, в частности, вечерняя школа реализует особенности своего видения еще одного классического требования – необходимости «дифференцированного подхода к учащимся с разным уровнем учебной подготовленности».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Ни в одном другом общеобразовательном учреждении нет такого богатства и разнообразия организационных форм! Только вечерняя школа предоставляет учащемуся реальную возможность выстраивания индивидуализированной образовательной траектории, отвечающей его личностным потребностям и возможностям.</w:t>
      </w:r>
    </w:p>
    <w:p w:rsidR="00086013" w:rsidRDefault="00086013" w:rsidP="00086013">
      <w:pPr>
        <w:pStyle w:val="c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</w:t>
      </w:r>
      <w:proofErr w:type="gramStart"/>
      <w:r>
        <w:rPr>
          <w:sz w:val="28"/>
          <w:szCs w:val="28"/>
        </w:rPr>
        <w:t>Вечерняя школа всегда была важной составной частью  общей системы образования в нашей стане.</w:t>
      </w:r>
      <w:proofErr w:type="gramEnd"/>
      <w:r>
        <w:rPr>
          <w:sz w:val="28"/>
          <w:szCs w:val="28"/>
        </w:rPr>
        <w:t xml:space="preserve"> У неё – своя непростая, но богатая история развития и не малые специфические особенности, главная из которых – неоднообразный контингент учащихся, как по возрасту, так и по уровню подготовки и профессиональной занятости. </w:t>
      </w:r>
    </w:p>
    <w:p w:rsidR="00086013" w:rsidRDefault="00086013" w:rsidP="00086013">
      <w:pPr>
        <w:pStyle w:val="c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Социальный заказ для школ этого типа всегда был один – доучивать и воспитывать всех тех, кто по каким-то причинам не смог получить </w:t>
      </w:r>
      <w:r>
        <w:rPr>
          <w:sz w:val="28"/>
          <w:szCs w:val="28"/>
        </w:rPr>
        <w:lastRenderedPageBreak/>
        <w:t>образования в дневных школах, учреждениях профессионального образования. И вечерняя школа выполняла его с честью, приспосабливаясь к меняющимся социально – экономическим условиям и вызовам времени.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Этот результат творческих поисков нескольких поколений педагогов необходимо сохранять и оберегать как серьезное социальное завоевание, приобретающее новое значение в условиях современной вечерней школы. </w:t>
      </w:r>
    </w:p>
    <w:p w:rsidR="00086013" w:rsidRDefault="00086013" w:rsidP="0008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 же  время,  какие бы преобразования не происходили в сфере образования  они непременно не обходят стороной и вечернюю школу. </w:t>
      </w:r>
    </w:p>
    <w:p w:rsidR="00746D6D" w:rsidRPr="00086013" w:rsidRDefault="00746D6D" w:rsidP="00086013">
      <w:pPr>
        <w:rPr>
          <w:szCs w:val="28"/>
        </w:rPr>
      </w:pPr>
    </w:p>
    <w:sectPr w:rsidR="00746D6D" w:rsidRPr="00086013" w:rsidSect="0082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D6D"/>
    <w:rsid w:val="00086013"/>
    <w:rsid w:val="001E2147"/>
    <w:rsid w:val="003042C4"/>
    <w:rsid w:val="00373217"/>
    <w:rsid w:val="005A054F"/>
    <w:rsid w:val="00703991"/>
    <w:rsid w:val="00746D6D"/>
    <w:rsid w:val="00773731"/>
    <w:rsid w:val="0078608A"/>
    <w:rsid w:val="00810218"/>
    <w:rsid w:val="0082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8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1257</Words>
  <Characters>7170</Characters>
  <Application>Microsoft Office Word</Application>
  <DocSecurity>0</DocSecurity>
  <Lines>59</Lines>
  <Paragraphs>16</Paragraphs>
  <ScaleCrop>false</ScaleCrop>
  <Company/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2015-02-03T07:03:00Z</dcterms:created>
  <dcterms:modified xsi:type="dcterms:W3CDTF">2015-02-06T12:00:00Z</dcterms:modified>
</cp:coreProperties>
</file>