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6" w:rsidRDefault="001D6466" w:rsidP="001D6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ИССЛЕДОВАТЕЛЬСКАЯ ДЕЯТЕЛЬНОСТЬ МЛАДШИХ ШКОЛЬНИКОВ КАК СРЕДСТВО </w:t>
      </w:r>
    </w:p>
    <w:p w:rsidR="001D6466" w:rsidRDefault="001D6466" w:rsidP="001D6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ПОЗНАВАТЕЛЬНОЙ АКТИВНОСТИ</w:t>
      </w:r>
    </w:p>
    <w:p w:rsidR="001D6466" w:rsidRPr="00923A13" w:rsidRDefault="001D6466" w:rsidP="001D646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      Эффективность работы школы в настоящее время определяется развитие</w:t>
      </w:r>
      <w:r>
        <w:rPr>
          <w:sz w:val="28"/>
          <w:szCs w:val="28"/>
        </w:rPr>
        <w:t>м</w:t>
      </w:r>
      <w:r w:rsidRPr="00923A13">
        <w:rPr>
          <w:sz w:val="28"/>
          <w:szCs w:val="28"/>
        </w:rPr>
        <w:t xml:space="preserve"> творческих способностей каждого ученика, формир</w:t>
      </w:r>
      <w:r>
        <w:rPr>
          <w:sz w:val="28"/>
          <w:szCs w:val="28"/>
        </w:rPr>
        <w:t>ованием</w:t>
      </w:r>
      <w:r w:rsidRPr="00923A13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Pr="00923A13">
        <w:rPr>
          <w:sz w:val="28"/>
          <w:szCs w:val="28"/>
        </w:rPr>
        <w:t xml:space="preserve"> личност</w:t>
      </w:r>
      <w:r>
        <w:rPr>
          <w:sz w:val="28"/>
          <w:szCs w:val="28"/>
        </w:rPr>
        <w:t>и, подготовкой</w:t>
      </w:r>
      <w:r w:rsidRPr="00923A13">
        <w:rPr>
          <w:sz w:val="28"/>
          <w:szCs w:val="28"/>
        </w:rPr>
        <w:t xml:space="preserve"> её к жизни</w:t>
      </w:r>
      <w:r>
        <w:rPr>
          <w:sz w:val="28"/>
          <w:szCs w:val="28"/>
        </w:rPr>
        <w:t xml:space="preserve"> в процессе учебы.</w:t>
      </w:r>
    </w:p>
    <w:p w:rsidR="001D6466" w:rsidRPr="00923A13" w:rsidRDefault="001D6466" w:rsidP="001D6466">
      <w:pPr>
        <w:jc w:val="both"/>
        <w:rPr>
          <w:b/>
          <w:sz w:val="28"/>
          <w:szCs w:val="28"/>
        </w:rPr>
      </w:pPr>
      <w:r w:rsidRPr="00923A13">
        <w:rPr>
          <w:sz w:val="28"/>
          <w:szCs w:val="28"/>
        </w:rPr>
        <w:t xml:space="preserve">       Известно, что важным средством  формирования таких способностей является</w:t>
      </w:r>
      <w:r w:rsidRPr="00923A13">
        <w:rPr>
          <w:b/>
          <w:sz w:val="28"/>
          <w:szCs w:val="28"/>
        </w:rPr>
        <w:t xml:space="preserve"> развивающая направленность образования.</w:t>
      </w:r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b/>
          <w:sz w:val="28"/>
          <w:szCs w:val="28"/>
        </w:rPr>
        <w:t xml:space="preserve">       </w:t>
      </w:r>
      <w:r w:rsidRPr="00923A13">
        <w:rPr>
          <w:sz w:val="28"/>
          <w:szCs w:val="28"/>
        </w:rPr>
        <w:t xml:space="preserve">Более 15 лет </w:t>
      </w:r>
      <w:r>
        <w:rPr>
          <w:sz w:val="28"/>
          <w:szCs w:val="28"/>
        </w:rPr>
        <w:t>работы</w:t>
      </w:r>
      <w:r w:rsidRPr="00923A13">
        <w:rPr>
          <w:sz w:val="28"/>
          <w:szCs w:val="28"/>
        </w:rPr>
        <w:t xml:space="preserve">  по системе </w:t>
      </w:r>
      <w:proofErr w:type="spellStart"/>
      <w:r w:rsidRPr="00923A13">
        <w:rPr>
          <w:sz w:val="28"/>
          <w:szCs w:val="28"/>
        </w:rPr>
        <w:t>Л.В.Занкова</w:t>
      </w:r>
      <w:proofErr w:type="spellEnd"/>
      <w:r w:rsidRPr="00923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923A13">
        <w:rPr>
          <w:sz w:val="28"/>
          <w:szCs w:val="28"/>
        </w:rPr>
        <w:t>технологи</w:t>
      </w:r>
      <w:r>
        <w:rPr>
          <w:sz w:val="28"/>
          <w:szCs w:val="28"/>
        </w:rPr>
        <w:t>я</w:t>
      </w:r>
      <w:r w:rsidRPr="00923A13">
        <w:rPr>
          <w:sz w:val="28"/>
          <w:szCs w:val="28"/>
        </w:rPr>
        <w:t xml:space="preserve"> развивающего обучения</w:t>
      </w:r>
      <w:r>
        <w:rPr>
          <w:sz w:val="28"/>
          <w:szCs w:val="28"/>
        </w:rPr>
        <w:t xml:space="preserve">)  позволяют </w:t>
      </w:r>
      <w:r w:rsidRPr="00923A13">
        <w:rPr>
          <w:sz w:val="28"/>
          <w:szCs w:val="28"/>
        </w:rPr>
        <w:t xml:space="preserve">создать необходимые </w:t>
      </w:r>
      <w:r w:rsidRPr="00923A13">
        <w:rPr>
          <w:b/>
          <w:sz w:val="28"/>
          <w:szCs w:val="28"/>
        </w:rPr>
        <w:t xml:space="preserve"> условия  для проявления познавательной активности учащихся. Это способствует личностному  развитию, раскрытию их творческих способностей.</w:t>
      </w:r>
    </w:p>
    <w:p w:rsidR="001D6466" w:rsidRPr="00923A13" w:rsidRDefault="001D6466" w:rsidP="001D6466">
      <w:pPr>
        <w:ind w:firstLine="360"/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 Для достижения цели используется много путей, основным из которых является создание проблемных ситуаций, когда дети не получают знания в готовом виде, а самостоятельно открывают их, выступая</w:t>
      </w:r>
      <w:r w:rsidRPr="00923A13">
        <w:rPr>
          <w:b/>
          <w:sz w:val="28"/>
          <w:szCs w:val="28"/>
        </w:rPr>
        <w:t xml:space="preserve"> </w:t>
      </w:r>
      <w:r w:rsidRPr="00923A13">
        <w:rPr>
          <w:sz w:val="28"/>
          <w:szCs w:val="28"/>
        </w:rPr>
        <w:t xml:space="preserve">в роли исследователя.  </w:t>
      </w:r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     Развитию у школьников навыков исследовательской деятельности способствуют педагогические ситуации. Поэтому в процессе обучения использу</w:t>
      </w:r>
      <w:r>
        <w:rPr>
          <w:sz w:val="28"/>
          <w:szCs w:val="28"/>
        </w:rPr>
        <w:t>ются</w:t>
      </w:r>
      <w:r w:rsidRPr="00923A13">
        <w:rPr>
          <w:sz w:val="28"/>
          <w:szCs w:val="28"/>
        </w:rPr>
        <w:t xml:space="preserve"> такие ситуации, где ученик должен защищать своё мнение, приводить в его защиту доказательства, выяснять непонятное, задавать вопросы учителю, одноклассникам. Это может быть рецензирование сочинений и других работ товарищей, что связано с экспертизой, советом, поиском главного.</w:t>
      </w:r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      Исследовательская работа в начальной школе ведётся в двух направлениях. Перво</w:t>
      </w:r>
      <w:proofErr w:type="gramStart"/>
      <w:r w:rsidRPr="00923A13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923A13">
        <w:rPr>
          <w:sz w:val="28"/>
          <w:szCs w:val="28"/>
        </w:rPr>
        <w:t xml:space="preserve">это групповая исследовательская работа, которая связана с программным материалом. К таким урокам приходится просматривать большой объём материала, продумывать активные формы работы, так как это </w:t>
      </w:r>
      <w:proofErr w:type="spellStart"/>
      <w:proofErr w:type="gramStart"/>
      <w:r w:rsidRPr="00923A13">
        <w:rPr>
          <w:sz w:val="28"/>
          <w:szCs w:val="28"/>
        </w:rPr>
        <w:t>урок-исследования</w:t>
      </w:r>
      <w:proofErr w:type="spellEnd"/>
      <w:proofErr w:type="gramEnd"/>
      <w:r w:rsidRPr="00923A13">
        <w:rPr>
          <w:sz w:val="28"/>
          <w:szCs w:val="28"/>
        </w:rPr>
        <w:t xml:space="preserve">. Исследование может занять весь урок или только пять минут, но дети должны видеть его результат. На этих уроках уделяется большое внимание активным и групповым формам работы. На таких уроках дети учатся  представлять информацию разными способами, так как это необходимо для работы над личным исследовательским проектом. </w:t>
      </w:r>
      <w:proofErr w:type="gramStart"/>
      <w:r w:rsidRPr="00923A13">
        <w:rPr>
          <w:sz w:val="28"/>
          <w:szCs w:val="28"/>
        </w:rPr>
        <w:t xml:space="preserve">Формы представления информации могут быть разными: плакаты, рисунки, задачники, книжки - малышки, рассказы, фотографии. </w:t>
      </w:r>
      <w:proofErr w:type="gramEnd"/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   Другое направление в исследовательской работе – это личный исследовательский проект. Общая тенденция личного исследовательского проекта – поисковый проект, который акцентирует внимание именно на поиске, исследовании, ученик выбирает и внимательно изучает ту тему, которая ему интересна.</w:t>
      </w:r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   В большей степени увлекает ребят групповая работа, где они учатся работать сообща. Они учатся систематизировать и анализировать информацию, которую они собирают из разных источников, учатся обобщать и делать выводы. Примером такого вида деятельности может служить </w:t>
      </w:r>
      <w:r w:rsidRPr="00923A13">
        <w:rPr>
          <w:sz w:val="28"/>
          <w:szCs w:val="28"/>
        </w:rPr>
        <w:lastRenderedPageBreak/>
        <w:t xml:space="preserve">проект, который направлен на исследование взаимозависимости компонентов </w:t>
      </w:r>
      <w:proofErr w:type="spellStart"/>
      <w:r w:rsidRPr="00923A13">
        <w:rPr>
          <w:sz w:val="28"/>
          <w:szCs w:val="28"/>
        </w:rPr>
        <w:t>экосистемы</w:t>
      </w:r>
      <w:proofErr w:type="gramStart"/>
      <w:r w:rsidRPr="00923A13">
        <w:rPr>
          <w:sz w:val="28"/>
          <w:szCs w:val="28"/>
        </w:rPr>
        <w:t>.В</w:t>
      </w:r>
      <w:proofErr w:type="gramEnd"/>
      <w:r w:rsidRPr="00923A13">
        <w:rPr>
          <w:sz w:val="28"/>
          <w:szCs w:val="28"/>
        </w:rPr>
        <w:t>ся</w:t>
      </w:r>
      <w:proofErr w:type="spellEnd"/>
      <w:r w:rsidRPr="00923A13">
        <w:rPr>
          <w:sz w:val="28"/>
          <w:szCs w:val="28"/>
        </w:rPr>
        <w:t xml:space="preserve"> работа проходила в четыре этапа.</w:t>
      </w:r>
    </w:p>
    <w:p w:rsidR="001D6466" w:rsidRPr="00923A13" w:rsidRDefault="001D6466" w:rsidP="001D6466">
      <w:pPr>
        <w:ind w:firstLine="585"/>
        <w:jc w:val="both"/>
        <w:rPr>
          <w:sz w:val="28"/>
          <w:szCs w:val="28"/>
        </w:rPr>
      </w:pPr>
      <w:r w:rsidRPr="00923A13">
        <w:rPr>
          <w:b/>
          <w:sz w:val="28"/>
          <w:szCs w:val="28"/>
        </w:rPr>
        <w:t>Первый этап (1 час)</w:t>
      </w:r>
      <w:r w:rsidRPr="00923A13">
        <w:rPr>
          <w:sz w:val="28"/>
          <w:szCs w:val="28"/>
        </w:rPr>
        <w:t xml:space="preserve"> – связан с актуализацией проблемы сохранения окружающей среды. </w:t>
      </w:r>
      <w:proofErr w:type="gramStart"/>
      <w:r w:rsidRPr="00923A13">
        <w:rPr>
          <w:sz w:val="28"/>
          <w:szCs w:val="28"/>
        </w:rPr>
        <w:t>Ученики разделились на три группы, у каждой было своё задание. 1-я группа занималась проведением социальных опросов с целью – выявить, как разные слои населения понимают экологические проблемы, какие видят пути для их решения. 2-я группа – готовила материал о загрязнении окружающей среды в виде фотографий, иллюстраций журналов, детских рисунков. 3-я группа работала со справочной литературой.</w:t>
      </w:r>
      <w:proofErr w:type="gramEnd"/>
      <w:r w:rsidRPr="00923A13">
        <w:rPr>
          <w:sz w:val="28"/>
          <w:szCs w:val="28"/>
        </w:rPr>
        <w:t xml:space="preserve"> У неё было задание: дать определение понятиям «экосистема» и «экология», найти примеры экологических бедствий.</w:t>
      </w:r>
    </w:p>
    <w:p w:rsidR="001D6466" w:rsidRPr="00923A13" w:rsidRDefault="001D6466" w:rsidP="001D6466">
      <w:pPr>
        <w:ind w:firstLine="585"/>
        <w:jc w:val="both"/>
        <w:rPr>
          <w:sz w:val="28"/>
          <w:szCs w:val="28"/>
        </w:rPr>
      </w:pPr>
      <w:r w:rsidRPr="00923A13">
        <w:rPr>
          <w:b/>
          <w:sz w:val="28"/>
          <w:szCs w:val="28"/>
        </w:rPr>
        <w:t>Второй этап</w:t>
      </w:r>
      <w:r w:rsidRPr="00923A13">
        <w:rPr>
          <w:sz w:val="28"/>
          <w:szCs w:val="28"/>
        </w:rPr>
        <w:t xml:space="preserve"> проходил в течение недели, где дети обменивались собранной информацией, решали экологические задачи, заполняли схемы взаимозависимости компонентов экосистемы, вырабатывали единые правила поведения в окружающем мире, создавали запрещающие знаки.</w:t>
      </w:r>
    </w:p>
    <w:p w:rsidR="001D6466" w:rsidRPr="00923A13" w:rsidRDefault="001D6466" w:rsidP="001D6466">
      <w:pPr>
        <w:ind w:firstLine="585"/>
        <w:jc w:val="both"/>
        <w:rPr>
          <w:sz w:val="28"/>
          <w:szCs w:val="28"/>
        </w:rPr>
      </w:pPr>
      <w:r w:rsidRPr="00923A13">
        <w:rPr>
          <w:b/>
          <w:sz w:val="28"/>
          <w:szCs w:val="28"/>
        </w:rPr>
        <w:t>Третий этап</w:t>
      </w:r>
      <w:r w:rsidRPr="00923A13">
        <w:rPr>
          <w:sz w:val="28"/>
          <w:szCs w:val="28"/>
        </w:rPr>
        <w:t xml:space="preserve"> по продолжительности занял 2 часа и включал в себя:</w:t>
      </w:r>
    </w:p>
    <w:p w:rsidR="001D6466" w:rsidRPr="00923A13" w:rsidRDefault="001D6466" w:rsidP="001D64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создание группы экспертов для отбора лучших работ;</w:t>
      </w:r>
    </w:p>
    <w:p w:rsidR="001D6466" w:rsidRPr="00923A13" w:rsidRDefault="001D6466" w:rsidP="001D64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защита работ учащихся каждой группы;</w:t>
      </w:r>
    </w:p>
    <w:p w:rsidR="001D6466" w:rsidRPr="00923A13" w:rsidRDefault="001D6466" w:rsidP="001D64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объединение ключевых моментов в стендовую презентацию;</w:t>
      </w:r>
    </w:p>
    <w:p w:rsidR="001D6466" w:rsidRPr="00923A13" w:rsidRDefault="001D6466" w:rsidP="001D64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создание стенгазеты на тему: «Человек, помни, ты часть природы!»</w:t>
      </w:r>
    </w:p>
    <w:p w:rsidR="001D6466" w:rsidRPr="00923A13" w:rsidRDefault="001D6466" w:rsidP="001D6466">
      <w:pPr>
        <w:ind w:firstLine="720"/>
        <w:jc w:val="both"/>
        <w:rPr>
          <w:sz w:val="28"/>
          <w:szCs w:val="28"/>
        </w:rPr>
      </w:pPr>
      <w:r w:rsidRPr="00923A13">
        <w:rPr>
          <w:b/>
          <w:sz w:val="28"/>
          <w:szCs w:val="28"/>
        </w:rPr>
        <w:t>На заключительном четвёртом этапе</w:t>
      </w:r>
      <w:r w:rsidRPr="00923A13">
        <w:rPr>
          <w:sz w:val="28"/>
          <w:szCs w:val="28"/>
        </w:rPr>
        <w:t xml:space="preserve"> ребята представляли своё исследование  учащимся других классов начальной школы. Успех вдохновил детей, выросла их самооценка. У них появилось желание пробовать себя в других исследованиях.</w:t>
      </w:r>
    </w:p>
    <w:p w:rsidR="001D6466" w:rsidRPr="00923A13" w:rsidRDefault="001D6466" w:rsidP="001D6466">
      <w:pPr>
        <w:ind w:firstLine="720"/>
        <w:jc w:val="both"/>
        <w:rPr>
          <w:sz w:val="28"/>
          <w:szCs w:val="28"/>
        </w:rPr>
      </w:pPr>
      <w:r w:rsidRPr="00923A13">
        <w:rPr>
          <w:sz w:val="28"/>
          <w:szCs w:val="28"/>
        </w:rPr>
        <w:t>В ходе выполнения заданий исследовательского характера от учащихся требуется умение систематизировать и анализировать информацию, полученную из разнообразных источников, обобщать факты, делать выводы.</w:t>
      </w:r>
    </w:p>
    <w:p w:rsidR="001D6466" w:rsidRPr="00923A13" w:rsidRDefault="001D6466" w:rsidP="001D6466">
      <w:pPr>
        <w:ind w:firstLine="720"/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Познавательная активность школьников приближается к исследовательской деятельности учёного. Получится ли поставить ребёнка в позицию исследователя, учёного? Такой шанс представляет урок изучения нового материала. Всё начинается с возникновения </w:t>
      </w:r>
      <w:r w:rsidRPr="00923A13">
        <w:rPr>
          <w:b/>
          <w:sz w:val="28"/>
          <w:szCs w:val="28"/>
        </w:rPr>
        <w:t>проблемной ситуации,</w:t>
      </w:r>
      <w:r w:rsidRPr="00923A13">
        <w:rPr>
          <w:sz w:val="28"/>
          <w:szCs w:val="28"/>
        </w:rPr>
        <w:t xml:space="preserve"> т.е. со столкновения с противоречием. Дальше разворачивается поиск решения. Выдвигаются разные гипотезы, но только одна проходит строгую проверку и превращается в решение. </w:t>
      </w:r>
    </w:p>
    <w:p w:rsidR="001D6466" w:rsidRPr="00923A13" w:rsidRDefault="001D6466" w:rsidP="001D6466">
      <w:pPr>
        <w:ind w:firstLine="720"/>
        <w:jc w:val="both"/>
        <w:rPr>
          <w:sz w:val="28"/>
          <w:szCs w:val="28"/>
        </w:rPr>
      </w:pPr>
      <w:r w:rsidRPr="00923A13">
        <w:rPr>
          <w:sz w:val="28"/>
          <w:szCs w:val="28"/>
        </w:rPr>
        <w:t>Существуют следующие методические приёмы создания проблемных ситуаций:</w:t>
      </w:r>
    </w:p>
    <w:p w:rsidR="001D6466" w:rsidRPr="00923A13" w:rsidRDefault="001D6466" w:rsidP="001D646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постановка проблемной задачи (с ошибкой, с избыточными или недостающими данными, с противоречивыми данными);</w:t>
      </w:r>
    </w:p>
    <w:p w:rsidR="001D6466" w:rsidRPr="00923A13" w:rsidRDefault="001D6466" w:rsidP="001D646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подведение учащихся к противоречию и самостоятельный поиск ими его решения;</w:t>
      </w:r>
    </w:p>
    <w:p w:rsidR="001D6466" w:rsidRPr="00923A13" w:rsidRDefault="001D6466" w:rsidP="001D646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столкновение с противоречием в практической деятельности;</w:t>
      </w:r>
    </w:p>
    <w:p w:rsidR="001D6466" w:rsidRPr="00923A13" w:rsidRDefault="001D6466" w:rsidP="001D646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побуждение учащихся делать сравнения, выводы, обобщение из ситуаций;</w:t>
      </w:r>
    </w:p>
    <w:p w:rsidR="001D6466" w:rsidRPr="00923A13" w:rsidRDefault="001D6466" w:rsidP="001D646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3A13">
        <w:rPr>
          <w:sz w:val="28"/>
          <w:szCs w:val="28"/>
        </w:rPr>
        <w:t>рассмотрение явлений с разных сторон, позиций.</w:t>
      </w:r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Проблемная ситуация действительно возникла, если у класса появился эмоциональный отклик, дети недоумённо смотрят на учителя. Учебная проблема поставлена, начинается вторая фаза проблемного урока – поиск решения. Учитель помогает ученикам открыть новые знания. На этом этапе осуществляется решение проблемы, поиск которого осуществляют сами ученики в ходе исследовательской деятельности. В результате данной работы учащиеся делают выводы, формулируют правила, составляют опорные сигналы, схемы, таблицы. </w:t>
      </w:r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    Исследовательская деятельность направлена на развитие познавательной активности, способствует максимальной самореализации учащихся. Это хорошо можно проследить в работе над индивидуальным  исследовательским проектом. Примером этого может служить исследовательская работа на тему: «О чём могут рассказать годичные кольца деревьев?». Ученица 3 класса Бабушкина Екатерина, увидев спил дерева, заинтересовалась, почему оно такое большое? В ходе исследования к ней присоединился одноклассник Власов Виктор. Ребята выезжали в лес для сбора спилов и кернов деревьев (образцы брали с помощью специального бурава), побывали в лаборатории, где с помощью микроскопа узнали возраст каждого дерева. Они составили хронологию пят</w:t>
      </w:r>
      <w:r>
        <w:rPr>
          <w:sz w:val="28"/>
          <w:szCs w:val="28"/>
        </w:rPr>
        <w:t>и</w:t>
      </w:r>
      <w:r w:rsidRPr="00923A13">
        <w:rPr>
          <w:sz w:val="28"/>
          <w:szCs w:val="28"/>
        </w:rPr>
        <w:t xml:space="preserve"> живых деревьев и двух пней, словарь новых понятий. Побывали на метеостанции и составили графики погоды с 1950</w:t>
      </w:r>
      <w:r>
        <w:rPr>
          <w:sz w:val="28"/>
          <w:szCs w:val="28"/>
        </w:rPr>
        <w:t xml:space="preserve"> </w:t>
      </w:r>
      <w:r w:rsidRPr="00923A13">
        <w:rPr>
          <w:sz w:val="28"/>
          <w:szCs w:val="28"/>
        </w:rPr>
        <w:t xml:space="preserve">года. Проанализировав и обобщив собранную информацию, ребята пришли к выводу, что на ширину годичных колец  влияет не только погода, но и пожары.  Таким образом, в ходе этого исследования ребята максимально </w:t>
      </w:r>
      <w:proofErr w:type="spellStart"/>
      <w:r w:rsidRPr="00923A13">
        <w:rPr>
          <w:sz w:val="28"/>
          <w:szCs w:val="28"/>
        </w:rPr>
        <w:t>самореализовались</w:t>
      </w:r>
      <w:proofErr w:type="spellEnd"/>
      <w:r w:rsidRPr="00923A13">
        <w:rPr>
          <w:sz w:val="28"/>
          <w:szCs w:val="28"/>
        </w:rPr>
        <w:t>.</w:t>
      </w:r>
    </w:p>
    <w:p w:rsidR="001D6466" w:rsidRPr="00923A13" w:rsidRDefault="001D6466" w:rsidP="001D6466">
      <w:pPr>
        <w:jc w:val="both"/>
        <w:rPr>
          <w:sz w:val="28"/>
          <w:szCs w:val="28"/>
        </w:rPr>
      </w:pPr>
      <w:r w:rsidRPr="00923A1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23A13">
        <w:rPr>
          <w:sz w:val="28"/>
          <w:szCs w:val="28"/>
        </w:rPr>
        <w:t>Исследовательская работа, как и всякое творчество, возможна и эффективна только на добровольной основе. Желание что-либо исследовать возникает тогда, когда объект привлекает, удивляет, вызывает интерес. «Навязанная» тема, какой бы важной она ни казалась, должного эффекта не даст.</w:t>
      </w:r>
    </w:p>
    <w:p w:rsidR="001D6466" w:rsidRPr="00923A13" w:rsidRDefault="001D6466" w:rsidP="001D6466">
      <w:pPr>
        <w:jc w:val="both"/>
        <w:rPr>
          <w:b/>
          <w:sz w:val="28"/>
          <w:szCs w:val="28"/>
        </w:rPr>
      </w:pPr>
    </w:p>
    <w:p w:rsidR="001D6466" w:rsidRPr="00923A13" w:rsidRDefault="001D6466" w:rsidP="001D6466">
      <w:pPr>
        <w:jc w:val="both"/>
        <w:rPr>
          <w:b/>
          <w:sz w:val="28"/>
          <w:szCs w:val="28"/>
        </w:rPr>
      </w:pPr>
    </w:p>
    <w:p w:rsidR="001D6466" w:rsidRPr="00923A13" w:rsidRDefault="001D6466" w:rsidP="001D6466">
      <w:pPr>
        <w:rPr>
          <w:sz w:val="28"/>
          <w:szCs w:val="28"/>
        </w:rPr>
      </w:pPr>
    </w:p>
    <w:p w:rsidR="001C31AF" w:rsidRDefault="001C31AF"/>
    <w:p w:rsidR="001D6466" w:rsidRDefault="001D6466"/>
    <w:p w:rsidR="001D6466" w:rsidRDefault="001D6466"/>
    <w:p w:rsidR="001D6466" w:rsidRPr="001D6466" w:rsidRDefault="001D6466" w:rsidP="001D6466">
      <w:pPr>
        <w:jc w:val="both"/>
        <w:rPr>
          <w:sz w:val="28"/>
          <w:szCs w:val="28"/>
        </w:rPr>
      </w:pPr>
      <w:r w:rsidRPr="001D6466">
        <w:rPr>
          <w:sz w:val="28"/>
          <w:szCs w:val="28"/>
        </w:rPr>
        <w:t>Давно известно, что детская потребность в исследовательском поиске обусловлена биологически. Любой ребёнок рождается исследователем. Он постоянно жаждет новых впечатлений, стремится познать мир через наблюдения, эксперимент, самостоятельный поиск новых сведений о мире. И это нормальное, естественное состояние ребёнка. Опираясь на собственный опыт, могу сказать, что исследовательский метод обучения может и должен применяться в начальной школе, так как он активизирует познавательную деятельность учащихся и повышает качество обучения.</w:t>
      </w:r>
    </w:p>
    <w:p w:rsidR="001D6466" w:rsidRPr="001D6466" w:rsidRDefault="001D6466" w:rsidP="001D6466">
      <w:pPr>
        <w:jc w:val="both"/>
        <w:rPr>
          <w:sz w:val="28"/>
          <w:szCs w:val="28"/>
        </w:rPr>
      </w:pPr>
    </w:p>
    <w:p w:rsidR="001D6466" w:rsidRPr="001D6466" w:rsidRDefault="001D6466" w:rsidP="001D6466">
      <w:pPr>
        <w:jc w:val="both"/>
        <w:rPr>
          <w:sz w:val="28"/>
          <w:szCs w:val="28"/>
        </w:rPr>
      </w:pPr>
    </w:p>
    <w:p w:rsidR="001D6466" w:rsidRPr="001D6466" w:rsidRDefault="001D6466" w:rsidP="001D6466">
      <w:pPr>
        <w:jc w:val="both"/>
        <w:rPr>
          <w:b/>
          <w:sz w:val="28"/>
          <w:szCs w:val="28"/>
        </w:rPr>
      </w:pPr>
      <w:r w:rsidRPr="001D6466">
        <w:rPr>
          <w:b/>
          <w:sz w:val="28"/>
          <w:szCs w:val="28"/>
        </w:rPr>
        <w:t>Литература:</w:t>
      </w:r>
    </w:p>
    <w:p w:rsidR="001D6466" w:rsidRPr="001D6466" w:rsidRDefault="001D6466" w:rsidP="001D6466">
      <w:pPr>
        <w:jc w:val="both"/>
        <w:rPr>
          <w:sz w:val="28"/>
          <w:szCs w:val="28"/>
        </w:rPr>
      </w:pPr>
      <w:r w:rsidRPr="001D6466">
        <w:rPr>
          <w:sz w:val="28"/>
          <w:szCs w:val="28"/>
        </w:rPr>
        <w:t>Дмитриева Н.Я., Казакова</w:t>
      </w:r>
      <w:r>
        <w:rPr>
          <w:sz w:val="28"/>
          <w:szCs w:val="28"/>
        </w:rPr>
        <w:t xml:space="preserve"> </w:t>
      </w:r>
      <w:r w:rsidRPr="001D6466">
        <w:rPr>
          <w:sz w:val="28"/>
          <w:szCs w:val="28"/>
        </w:rPr>
        <w:t>А.Н.. Методические пояснения к курсу «Мы и окружающий мир».- Самара:</w:t>
      </w:r>
      <w:r>
        <w:rPr>
          <w:sz w:val="28"/>
          <w:szCs w:val="28"/>
        </w:rPr>
        <w:t xml:space="preserve"> </w:t>
      </w:r>
      <w:r w:rsidRPr="001D6466">
        <w:rPr>
          <w:sz w:val="28"/>
          <w:szCs w:val="28"/>
        </w:rPr>
        <w:t>Корпорация «Фёдоров», Издательство «Учебная литература» 2003.</w:t>
      </w:r>
    </w:p>
    <w:p w:rsidR="001D6466" w:rsidRPr="001D6466" w:rsidRDefault="001D6466" w:rsidP="001D6466">
      <w:pPr>
        <w:jc w:val="both"/>
        <w:rPr>
          <w:sz w:val="28"/>
          <w:szCs w:val="28"/>
        </w:rPr>
      </w:pPr>
      <w:r w:rsidRPr="001D6466">
        <w:rPr>
          <w:sz w:val="28"/>
          <w:szCs w:val="28"/>
        </w:rPr>
        <w:t>Мельникова Е.Л. Проблемный урок или как открывать знания вместе с учениками. М., 2002.</w:t>
      </w:r>
    </w:p>
    <w:p w:rsidR="001D6466" w:rsidRPr="001D6466" w:rsidRDefault="001D6466" w:rsidP="001D6466">
      <w:pPr>
        <w:jc w:val="both"/>
        <w:rPr>
          <w:sz w:val="28"/>
          <w:szCs w:val="28"/>
        </w:rPr>
      </w:pPr>
      <w:r w:rsidRPr="001D6466">
        <w:rPr>
          <w:sz w:val="28"/>
          <w:szCs w:val="28"/>
        </w:rPr>
        <w:t>Савенков А.И., «Методика исследовательского обучения младших школьников», издательский дом «Фёдоров», Издательство «Учебная литература» 2010.</w:t>
      </w:r>
    </w:p>
    <w:p w:rsidR="001D6466" w:rsidRPr="001D6466" w:rsidRDefault="001D6466" w:rsidP="001D6466">
      <w:pPr>
        <w:jc w:val="both"/>
        <w:rPr>
          <w:sz w:val="28"/>
          <w:szCs w:val="28"/>
        </w:rPr>
      </w:pPr>
    </w:p>
    <w:p w:rsidR="001D6466" w:rsidRPr="001D6466" w:rsidRDefault="001D6466" w:rsidP="001D6466">
      <w:pPr>
        <w:rPr>
          <w:sz w:val="28"/>
          <w:szCs w:val="28"/>
        </w:rPr>
      </w:pPr>
    </w:p>
    <w:p w:rsidR="001D6466" w:rsidRDefault="001D6466"/>
    <w:sectPr w:rsidR="001D6466" w:rsidSect="006B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399"/>
    <w:multiLevelType w:val="hybridMultilevel"/>
    <w:tmpl w:val="B734C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0E3D4F"/>
    <w:multiLevelType w:val="hybridMultilevel"/>
    <w:tmpl w:val="B1441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6466"/>
    <w:rsid w:val="001C31AF"/>
    <w:rsid w:val="001D6466"/>
    <w:rsid w:val="005D2C75"/>
    <w:rsid w:val="007E5A1F"/>
    <w:rsid w:val="00990A78"/>
    <w:rsid w:val="00A3193C"/>
    <w:rsid w:val="00B123F6"/>
    <w:rsid w:val="00B1735F"/>
    <w:rsid w:val="00CE4924"/>
    <w:rsid w:val="00ED6166"/>
    <w:rsid w:val="00F8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D6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23F6"/>
    <w:pPr>
      <w:keepNext/>
      <w:spacing w:before="240" w:after="60"/>
      <w:outlineLvl w:val="0"/>
    </w:pPr>
    <w:rPr>
      <w:rFonts w:ascii="Cambria" w:eastAsiaTheme="majorEastAs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23F6"/>
    <w:pPr>
      <w:keepNext/>
      <w:spacing w:before="240" w:after="60"/>
      <w:outlineLvl w:val="1"/>
    </w:pPr>
    <w:rPr>
      <w:rFonts w:ascii="Cambria" w:eastAsiaTheme="majorEastAs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23F6"/>
    <w:pPr>
      <w:keepNext/>
      <w:spacing w:before="240" w:after="60"/>
      <w:outlineLvl w:val="2"/>
    </w:pPr>
    <w:rPr>
      <w:rFonts w:ascii="Cambria" w:eastAsiaTheme="majorEastAs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12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23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123F6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123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123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123F6"/>
    <w:pPr>
      <w:spacing w:before="240" w:after="60"/>
      <w:outlineLvl w:val="8"/>
    </w:pPr>
    <w:rPr>
      <w:rFonts w:ascii="Cambria" w:eastAsiaTheme="majorEastAs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3F6"/>
    <w:rPr>
      <w:rFonts w:ascii="Cambria" w:eastAsiaTheme="majorEastAs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123F6"/>
    <w:rPr>
      <w:rFonts w:ascii="Cambria" w:eastAsiaTheme="majorEastAs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123F6"/>
    <w:rPr>
      <w:rFonts w:ascii="Cambria" w:eastAsiaTheme="majorEastAs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123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123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123F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B123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123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123F6"/>
    <w:rPr>
      <w:rFonts w:ascii="Cambria" w:eastAsiaTheme="majorEastAs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123F6"/>
    <w:pPr>
      <w:spacing w:before="240" w:after="60"/>
      <w:jc w:val="center"/>
      <w:outlineLvl w:val="0"/>
    </w:pPr>
    <w:rPr>
      <w:rFonts w:ascii="Cambria" w:eastAsiaTheme="majorEastAs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123F6"/>
    <w:rPr>
      <w:rFonts w:ascii="Cambria" w:eastAsiaTheme="majorEastAs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123F6"/>
    <w:pPr>
      <w:spacing w:after="60"/>
      <w:jc w:val="center"/>
      <w:outlineLvl w:val="1"/>
    </w:pPr>
    <w:rPr>
      <w:rFonts w:ascii="Cambria" w:eastAsiaTheme="majorEastAsia" w:hAnsi="Cambria" w:cs="Cambria"/>
    </w:rPr>
  </w:style>
  <w:style w:type="character" w:customStyle="1" w:styleId="a6">
    <w:name w:val="Подзаголовок Знак"/>
    <w:basedOn w:val="a0"/>
    <w:link w:val="a5"/>
    <w:uiPriority w:val="99"/>
    <w:rsid w:val="00B123F6"/>
    <w:rPr>
      <w:rFonts w:ascii="Cambria" w:eastAsiaTheme="majorEastAs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B123F6"/>
    <w:rPr>
      <w:b/>
      <w:bCs/>
    </w:rPr>
  </w:style>
  <w:style w:type="character" w:styleId="a8">
    <w:name w:val="Emphasis"/>
    <w:basedOn w:val="a0"/>
    <w:uiPriority w:val="99"/>
    <w:qFormat/>
    <w:rsid w:val="00B123F6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B123F6"/>
  </w:style>
  <w:style w:type="paragraph" w:styleId="aa">
    <w:name w:val="List Paragraph"/>
    <w:basedOn w:val="a"/>
    <w:uiPriority w:val="99"/>
    <w:qFormat/>
    <w:rsid w:val="00B123F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123F6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B123F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123F6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B123F6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B123F6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B123F6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123F6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123F6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B123F6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123F6"/>
    <w:pPr>
      <w:outlineLvl w:val="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2014-10-23T22:37:00Z</dcterms:created>
  <dcterms:modified xsi:type="dcterms:W3CDTF">2014-10-23T22:38:00Z</dcterms:modified>
</cp:coreProperties>
</file>