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3D" w:rsidRPr="00DC243D" w:rsidRDefault="007217A7" w:rsidP="00DC243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Муниципальное </w:t>
      </w:r>
      <w:r w:rsidR="007A459A">
        <w:rPr>
          <w:sz w:val="28"/>
          <w:szCs w:val="28"/>
          <w:lang w:val="ru-RU"/>
        </w:rPr>
        <w:t xml:space="preserve">автономное </w:t>
      </w:r>
      <w:r w:rsidR="00DC243D" w:rsidRPr="00DC243D">
        <w:rPr>
          <w:sz w:val="28"/>
          <w:szCs w:val="28"/>
          <w:lang w:val="ru-RU"/>
        </w:rPr>
        <w:t>образовательное учреждение</w:t>
      </w:r>
    </w:p>
    <w:p w:rsidR="00DC243D" w:rsidRPr="00DC243D" w:rsidRDefault="00DC243D" w:rsidP="00DC243D">
      <w:pPr>
        <w:jc w:val="center"/>
        <w:rPr>
          <w:sz w:val="28"/>
          <w:szCs w:val="28"/>
          <w:lang w:val="ru-RU"/>
        </w:rPr>
      </w:pPr>
      <w:r w:rsidRPr="00DC243D">
        <w:rPr>
          <w:sz w:val="28"/>
          <w:szCs w:val="28"/>
          <w:lang w:val="ru-RU"/>
        </w:rPr>
        <w:t>«Средняя общеобразовательная школа № 3»</w:t>
      </w:r>
    </w:p>
    <w:p w:rsidR="00DC243D" w:rsidRPr="00DC243D" w:rsidRDefault="007217A7" w:rsidP="00DC243D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города Сорочинска Оренбургской области</w:t>
      </w:r>
    </w:p>
    <w:p w:rsidR="00DC243D" w:rsidRPr="00DC243D" w:rsidRDefault="00DC243D" w:rsidP="00DC243D">
      <w:pPr>
        <w:jc w:val="center"/>
        <w:rPr>
          <w:sz w:val="24"/>
          <w:lang w:val="ru-RU"/>
        </w:rPr>
      </w:pPr>
    </w:p>
    <w:p w:rsidR="00DC243D" w:rsidRPr="00DC243D" w:rsidRDefault="00DC243D" w:rsidP="00DC243D">
      <w:pPr>
        <w:jc w:val="center"/>
        <w:rPr>
          <w:sz w:val="24"/>
          <w:lang w:val="ru-RU"/>
        </w:rPr>
      </w:pPr>
    </w:p>
    <w:p w:rsidR="00DC243D" w:rsidRPr="00DC243D" w:rsidRDefault="00DC243D" w:rsidP="00DC243D">
      <w:pPr>
        <w:jc w:val="center"/>
        <w:rPr>
          <w:sz w:val="24"/>
          <w:lang w:val="ru-RU"/>
        </w:rPr>
      </w:pPr>
    </w:p>
    <w:p w:rsidR="00DC243D" w:rsidRPr="00DC243D" w:rsidRDefault="00DC243D" w:rsidP="00DC243D">
      <w:pPr>
        <w:jc w:val="center"/>
        <w:rPr>
          <w:sz w:val="24"/>
          <w:lang w:val="ru-RU"/>
        </w:rPr>
      </w:pPr>
    </w:p>
    <w:p w:rsidR="00DC243D" w:rsidRPr="00DC243D" w:rsidRDefault="007217A7" w:rsidP="00DC243D">
      <w:pPr>
        <w:jc w:val="center"/>
        <w:rPr>
          <w:sz w:val="48"/>
          <w:lang w:val="ru-RU"/>
        </w:rPr>
      </w:pPr>
      <w:r>
        <w:rPr>
          <w:b/>
          <w:i/>
          <w:sz w:val="48"/>
          <w:lang w:val="ru-RU"/>
        </w:rPr>
        <w:t>Краткое описание педагогического опыта по теме:</w:t>
      </w:r>
    </w:p>
    <w:p w:rsidR="00DC243D" w:rsidRPr="00DC243D" w:rsidRDefault="00DC243D" w:rsidP="00DC2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C243D">
        <w:rPr>
          <w:b/>
          <w:i/>
          <w:sz w:val="48"/>
          <w:lang w:val="ru-RU"/>
        </w:rPr>
        <w:t>«</w:t>
      </w:r>
      <w:r w:rsidRPr="00DC243D">
        <w:rPr>
          <w:rFonts w:eastAsia="Times New Roman" w:cs="Times New Roman"/>
          <w:b/>
          <w:bCs/>
          <w:i/>
          <w:sz w:val="48"/>
          <w:szCs w:val="48"/>
          <w:lang w:val="ru-RU" w:eastAsia="ru-RU" w:bidi="ar-SA"/>
        </w:rPr>
        <w:t>Формирование личностных и коммуникативных универсальных учебных действий младших школьников посредством творческих заданий на уроках чтени</w:t>
      </w:r>
      <w:r>
        <w:rPr>
          <w:rFonts w:eastAsia="Times New Roman" w:cs="Times New Roman"/>
          <w:b/>
          <w:bCs/>
          <w:i/>
          <w:sz w:val="48"/>
          <w:szCs w:val="48"/>
          <w:lang w:val="ru-RU" w:eastAsia="ru-RU" w:bidi="ar-SA"/>
        </w:rPr>
        <w:t>я</w:t>
      </w:r>
      <w:r w:rsidRPr="00DC243D">
        <w:rPr>
          <w:b/>
          <w:i/>
          <w:sz w:val="48"/>
          <w:szCs w:val="48"/>
          <w:lang w:val="ru-RU"/>
        </w:rPr>
        <w:t>»</w:t>
      </w:r>
      <w:r w:rsidRPr="00DC243D">
        <w:rPr>
          <w:b/>
          <w:sz w:val="24"/>
          <w:lang w:val="ru-RU"/>
        </w:rPr>
        <w:t>.</w:t>
      </w:r>
    </w:p>
    <w:p w:rsidR="00DC243D" w:rsidRPr="00DC243D" w:rsidRDefault="00DC243D" w:rsidP="00DC243D">
      <w:pPr>
        <w:jc w:val="center"/>
        <w:rPr>
          <w:b/>
          <w:i/>
          <w:sz w:val="48"/>
          <w:lang w:val="ru-RU"/>
        </w:rPr>
      </w:pPr>
    </w:p>
    <w:p w:rsidR="00DC243D" w:rsidRDefault="00DC243D" w:rsidP="00DC243D">
      <w:pPr>
        <w:rPr>
          <w:b/>
          <w:i/>
          <w:sz w:val="28"/>
          <w:szCs w:val="28"/>
          <w:lang w:val="ru-RU"/>
        </w:rPr>
      </w:pPr>
      <w:r w:rsidRPr="00DC243D">
        <w:rPr>
          <w:b/>
          <w:i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b/>
          <w:i/>
          <w:sz w:val="28"/>
          <w:szCs w:val="28"/>
          <w:lang w:val="ru-RU"/>
        </w:rPr>
        <w:t xml:space="preserve">                 </w:t>
      </w:r>
    </w:p>
    <w:p w:rsidR="00DC243D" w:rsidRPr="000E63E7" w:rsidRDefault="00DC243D" w:rsidP="00C35502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</w:t>
      </w:r>
      <w:r w:rsidR="00C355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 w:rsidRPr="000E6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Подготовила</w:t>
      </w:r>
    </w:p>
    <w:p w:rsidR="00DC243D" w:rsidRPr="000E63E7" w:rsidRDefault="00DC243D" w:rsidP="00C35502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</w:t>
      </w:r>
      <w:r w:rsidR="00C355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0E6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учитель начальных  </w:t>
      </w:r>
      <w:r w:rsidR="00C355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0E6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классов                             </w:t>
      </w:r>
    </w:p>
    <w:p w:rsidR="00DC243D" w:rsidRPr="000E63E7" w:rsidRDefault="00DC243D" w:rsidP="00C35502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Спигина О. Ю.</w:t>
      </w:r>
    </w:p>
    <w:p w:rsidR="00DC243D" w:rsidRPr="000E63E7" w:rsidRDefault="00DC243D" w:rsidP="00DC243D">
      <w:pPr>
        <w:jc w:val="right"/>
        <w:rPr>
          <w:rFonts w:ascii="Times New Roman" w:hAnsi="Times New Roman" w:cs="Times New Roman"/>
          <w:b/>
          <w:lang w:val="ru-RU"/>
        </w:rPr>
      </w:pPr>
    </w:p>
    <w:p w:rsidR="00DC243D" w:rsidRPr="000E63E7" w:rsidRDefault="00DC243D" w:rsidP="00846C51">
      <w:pPr>
        <w:jc w:val="right"/>
        <w:rPr>
          <w:rFonts w:ascii="Times New Roman" w:hAnsi="Times New Roman" w:cs="Times New Roman"/>
          <w:b/>
          <w:lang w:val="ru-RU"/>
        </w:rPr>
      </w:pPr>
      <w:r w:rsidRPr="000E63E7">
        <w:rPr>
          <w:rFonts w:ascii="Times New Roman" w:hAnsi="Times New Roman" w:cs="Times New Roman"/>
          <w:b/>
          <w:lang w:val="ru-RU"/>
        </w:rPr>
        <w:t>2007-2011уч.год.</w:t>
      </w:r>
    </w:p>
    <w:p w:rsidR="007A459A" w:rsidRDefault="007A459A" w:rsidP="000E63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459A" w:rsidRDefault="007A459A" w:rsidP="000E63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459A" w:rsidRDefault="007A459A" w:rsidP="000E63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459A" w:rsidRDefault="007A459A" w:rsidP="000E63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459A" w:rsidRDefault="007A459A" w:rsidP="000E63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818" w:rsidRPr="000E63E7" w:rsidRDefault="000F1AA6" w:rsidP="000E63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3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Одним из важнейших умений современной личности являются коммуникативные умения. Владение ими на высоком уровне позволяет эффективно взаимодействовать с другими людьми при различных видах деятельности. </w:t>
      </w:r>
      <w:r w:rsidR="000F39BD" w:rsidRPr="000E63E7">
        <w:rPr>
          <w:rFonts w:ascii="Times New Roman" w:hAnsi="Times New Roman" w:cs="Times New Roman"/>
          <w:sz w:val="28"/>
          <w:szCs w:val="28"/>
          <w:lang w:val="ru-RU"/>
        </w:rPr>
        <w:t>Важно начать формирование коммуникативных умений именно в младшем школьном возрасте для поэтапного развития в дальнейшем. Активизация коммуникативной деятельности младших школьников предполагает процесс побуждения учащихся к энергичному, целенаправленному общению. Общение – неотъемлемая часть любого урока, поэтому формирование коммуникативных умений учащихся ведет к повышению качества учебно-воспитательного процесса.</w:t>
      </w:r>
      <w:r w:rsidR="007217A7" w:rsidRPr="000E63E7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этого, я поставила целью своей работы способствовать развитию личности через самовыражение и творчество, формировать потребность в творческой деятельности. Задачи: Создать условия для раскрытия творческого потенциала детей. Формировать коммуникативные навыки, работать над развитием личностных универсальных учебных действий, используя творческие задания на уроках чтения.</w:t>
      </w:r>
      <w:r w:rsidR="004C0818" w:rsidRPr="000E6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0818" w:rsidRPr="000E63E7" w:rsidRDefault="006C4BE7" w:rsidP="000E63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2007</w:t>
      </w:r>
      <w:r w:rsidR="000D38BE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г. работаю по системе 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развивающего обучения </w:t>
      </w:r>
      <w:r w:rsidR="000D38BE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Л.В. Занкова. Она позволяет мне подходить творчески к каждому уроку, оттачивать своё мастерство. Детям интересно учиться по этой программе, и родители очень довольны положением своих детей в школе</w:t>
      </w:r>
      <w:r w:rsidR="004C0818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 реализации данной системы. </w:t>
      </w:r>
      <w:r w:rsidR="000D38BE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Большинство родителей понимают, что современному обществу необходима творчески развитая свободная личность. Своих детей они хотят видеть нетрадиционно мыслящими, принимающими нестандартные решения.</w:t>
      </w:r>
    </w:p>
    <w:p w:rsidR="000D38BE" w:rsidRPr="000E63E7" w:rsidRDefault="000D38BE" w:rsidP="000E63E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секрет, что русский язык и литературное чтение считаются одними из самых трудных школьных предметов. С одной стороны, знание родного языка даётся ребёнку с детства, он овладевает им так же естественно, как дышит и растёт. С другой стороны, это сложные дисциплины, требующие большого труда. Воспитать любовь к языку – это значит воспитать интерес к нему. Русский язык и литературное чтение в начальной школе остаются инструментами познания, мышления, развития, они обладают богатыми возможностями творческого обогащения. А развитие творческих способностей ведёт к формированию познавательных интересов, к развитию любознательности.</w:t>
      </w:r>
    </w:p>
    <w:p w:rsidR="000C484A" w:rsidRDefault="000D38BE" w:rsidP="00FD357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Литературное чтение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это уникальный инструмент приобщения ученика к художественной и научно–популярной литературе. Чтение-это и то, чему обучают младших школьников, посредством чего их воспитывают и развивают; это то, с помощью чего дети изучают большинство учебных предметов. В.А. Сухомлинский говорил о том, что чтение-это окошко, через которое дети видят и познают мир и самих себя.</w:t>
      </w:r>
      <w:r w:rsidR="000C48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7A459A" w:rsidRDefault="007A459A" w:rsidP="00FD357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Наши читатели – любознательный, думающий народ. Они не любят рутины, чтения текстов «по цепочке», не воспринимают готовых советов. Им хочется всё делать самостоя</w:t>
      </w:r>
      <w:r w:rsidR="001166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тельно: читать, высказывать сужд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ения, писать творческие работы, вступать в диалог с автором, учителем, ребятами.</w:t>
      </w:r>
    </w:p>
    <w:p w:rsidR="00FD357A" w:rsidRDefault="000D38BE" w:rsidP="001166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Наиболее благоприятны для развития творческого потенциала ребёнка уроки литературного чтения. </w:t>
      </w:r>
      <w:r w:rsidR="00DB00F2" w:rsidRPr="000C48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Материалы приведенной таблицы </w:t>
      </w:r>
      <w:r w:rsidR="00DB00F2" w:rsidRPr="000C484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свидетельствуют о том, что возможности урока, способствующие развитию коммуникативной культуры ученика огромны. </w:t>
      </w:r>
      <w:r w:rsidR="00DB00F2" w:rsidRPr="00FD357A">
        <w:rPr>
          <w:rFonts w:ascii="Times New Roman" w:eastAsia="Calibri" w:hAnsi="Times New Roman" w:cs="Times New Roman"/>
          <w:sz w:val="28"/>
          <w:szCs w:val="28"/>
          <w:lang w:val="ru-RU"/>
        </w:rPr>
        <w:t>Для того чтобы учащиеся могли научиться коммуницировать в рамках школьного урока, их нужно учить это делать</w:t>
      </w:r>
      <w:r w:rsidR="00FD35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B00F2" w:rsidRPr="00FD357A">
        <w:rPr>
          <w:rFonts w:ascii="Times New Roman" w:eastAsia="Calibri" w:hAnsi="Times New Roman" w:cs="Times New Roman"/>
          <w:sz w:val="28"/>
          <w:szCs w:val="28"/>
          <w:lang w:val="ru-RU"/>
        </w:rPr>
        <w:t>именно на школьном уроке.</w:t>
      </w:r>
    </w:p>
    <w:p w:rsidR="00823194" w:rsidRDefault="00DB00F2" w:rsidP="00FD357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3194">
        <w:rPr>
          <w:rFonts w:ascii="Times New Roman" w:eastAsia="Calibri" w:hAnsi="Times New Roman" w:cs="Times New Roman"/>
          <w:sz w:val="28"/>
          <w:szCs w:val="28"/>
          <w:lang w:val="ru-RU"/>
        </w:rPr>
        <w:t>Способствовать этому может продуманная концепция развития школьной коммуникации, которая может иметь следующие этапы:</w:t>
      </w:r>
    </w:p>
    <w:p w:rsidR="000C484A" w:rsidRPr="000C484A" w:rsidRDefault="00823194" w:rsidP="000C48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fa"/>
        <w:tblW w:w="0" w:type="auto"/>
        <w:tblInd w:w="108" w:type="dxa"/>
        <w:tblLook w:val="04A0"/>
      </w:tblPr>
      <w:tblGrid>
        <w:gridCol w:w="2286"/>
        <w:gridCol w:w="7177"/>
      </w:tblGrid>
      <w:tr w:rsidR="000C484A" w:rsidRPr="007A459A" w:rsidTr="000C484A">
        <w:tc>
          <w:tcPr>
            <w:tcW w:w="2286" w:type="dxa"/>
          </w:tcPr>
          <w:p w:rsidR="000C484A" w:rsidRPr="00DB00F2" w:rsidRDefault="000C484A" w:rsidP="00A82D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0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  <w:r w:rsidRPr="00DB00F2">
              <w:rPr>
                <w:rStyle w:val="a9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7177" w:type="dxa"/>
          </w:tcPr>
          <w:p w:rsidR="000C484A" w:rsidRPr="000C484A" w:rsidRDefault="000C484A" w:rsidP="00A82D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Style w:val="a9"/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Умения, отрабатываемые под руководством учителя</w:t>
            </w:r>
          </w:p>
        </w:tc>
      </w:tr>
      <w:tr w:rsidR="000C484A" w:rsidTr="000C484A">
        <w:trPr>
          <w:trHeight w:val="2712"/>
        </w:trPr>
        <w:tc>
          <w:tcPr>
            <w:tcW w:w="2286" w:type="dxa"/>
          </w:tcPr>
          <w:p w:rsidR="000C484A" w:rsidRPr="00DB00F2" w:rsidRDefault="000C484A" w:rsidP="00A82D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0F2">
              <w:rPr>
                <w:rStyle w:val="a9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7177" w:type="dxa"/>
          </w:tcPr>
          <w:p w:rsid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готовность учащихся участвовать в урочном общении</w:t>
            </w:r>
          </w:p>
          <w:p w:rsidR="000C484A" w:rsidRPr="000C484A" w:rsidRDefault="000C484A" w:rsidP="000C48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отвечать на вопросы, давая при этом исчерпывающий ответ</w:t>
            </w:r>
          </w:p>
          <w:p w:rsidR="000C484A" w:rsidRPr="000C484A" w:rsidRDefault="000C484A" w:rsidP="000C48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задавать вопросы, следя за содержанием работы над проблемой или темой</w:t>
            </w:r>
          </w:p>
          <w:p w:rsidR="000C484A" w:rsidRPr="000C484A" w:rsidRDefault="000C484A" w:rsidP="000C48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комментировать вопросы и ответы</w:t>
            </w:r>
          </w:p>
          <w:p w:rsidR="000C484A" w:rsidRPr="000C484A" w:rsidRDefault="000C484A" w:rsidP="000C48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делать сообщения</w:t>
            </w:r>
          </w:p>
          <w:p w:rsidR="000C484A" w:rsidRPr="000C484A" w:rsidRDefault="000C484A" w:rsidP="000C48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00F2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логично и последовательно</w:t>
            </w:r>
          </w:p>
        </w:tc>
      </w:tr>
      <w:tr w:rsidR="000C484A" w:rsidRPr="007A459A" w:rsidTr="000C484A">
        <w:tc>
          <w:tcPr>
            <w:tcW w:w="2286" w:type="dxa"/>
          </w:tcPr>
          <w:p w:rsidR="000C484A" w:rsidRPr="00DB00F2" w:rsidRDefault="000C484A" w:rsidP="00A82D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0F2">
              <w:rPr>
                <w:rStyle w:val="a9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этап</w:t>
            </w:r>
          </w:p>
        </w:tc>
        <w:tc>
          <w:tcPr>
            <w:tcW w:w="7177" w:type="dxa"/>
          </w:tcPr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отработка умения сделать своё высказывание понятным каждому человеку</w:t>
            </w:r>
          </w:p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высказывать свою мысль образно, ярко и кратко</w:t>
            </w:r>
          </w:p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использовать примеры, подтверждающие высказывание</w:t>
            </w:r>
          </w:p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использовать риторические вопросы</w:t>
            </w:r>
          </w:p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вступать в контакт с партнёром и собеседником</w:t>
            </w:r>
          </w:p>
          <w:p w:rsidR="000C484A" w:rsidRPr="000C484A" w:rsidRDefault="000C484A" w:rsidP="00A82D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регулировать громкость и скорость речевого высказывания</w:t>
            </w:r>
          </w:p>
        </w:tc>
      </w:tr>
      <w:tr w:rsidR="000C484A" w:rsidRPr="007A459A" w:rsidTr="000C484A">
        <w:tc>
          <w:tcPr>
            <w:tcW w:w="2286" w:type="dxa"/>
          </w:tcPr>
          <w:p w:rsidR="000C484A" w:rsidRPr="00DB00F2" w:rsidRDefault="000C484A" w:rsidP="00A82D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0F2">
              <w:rPr>
                <w:rStyle w:val="a9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этап</w:t>
            </w:r>
          </w:p>
        </w:tc>
        <w:tc>
          <w:tcPr>
            <w:tcW w:w="7177" w:type="dxa"/>
          </w:tcPr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вести беседу в паре, в группе</w:t>
            </w:r>
          </w:p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поддерживать беседу</w:t>
            </w:r>
          </w:p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вести конструктивный диалог</w:t>
            </w:r>
          </w:p>
          <w:p w:rsidR="000C484A" w:rsidRPr="000C484A" w:rsidRDefault="000C484A" w:rsidP="00A82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построить дискуссию и вести её</w:t>
            </w:r>
          </w:p>
          <w:p w:rsidR="000C484A" w:rsidRPr="000C484A" w:rsidRDefault="000C484A" w:rsidP="00A82D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484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участвовать в конференциях, играх и турнирах</w:t>
            </w:r>
          </w:p>
        </w:tc>
      </w:tr>
    </w:tbl>
    <w:p w:rsidR="00823194" w:rsidRDefault="00823194" w:rsidP="000C484A">
      <w:pPr>
        <w:tabs>
          <w:tab w:val="left" w:pos="0"/>
        </w:tabs>
        <w:ind w:left="142" w:firstLin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B00F2" w:rsidRPr="00823194" w:rsidRDefault="00823194" w:rsidP="00823194">
      <w:pPr>
        <w:tabs>
          <w:tab w:val="left" w:pos="0"/>
        </w:tabs>
        <w:ind w:left="142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00F2" w:rsidRPr="00DB00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 по подготовке школьников к общению включает в себя несколько аспектов: развитие определённых особенностей мышления и речи учащихся, формирование у них определённых социальных установок и коммуникативных умений. </w:t>
      </w:r>
      <w:r w:rsidR="00DB00F2" w:rsidRPr="007A45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Человек может эффективно участвовать в процессе коммуникации, если он владеет набором необходимых средств. </w:t>
      </w:r>
      <w:r w:rsidR="00DB00F2" w:rsidRPr="00823194">
        <w:rPr>
          <w:rFonts w:ascii="Times New Roman" w:eastAsia="Calibri" w:hAnsi="Times New Roman" w:cs="Times New Roman"/>
          <w:sz w:val="28"/>
          <w:szCs w:val="28"/>
          <w:lang w:val="ru-RU"/>
        </w:rPr>
        <w:t>К средствам коммуникации, в первую очередь, относится речь, в которой объединяются тесно связанные друг с другом функции: выразительна</w:t>
      </w:r>
      <w:r w:rsidR="00116639" w:rsidRPr="00823194">
        <w:rPr>
          <w:rFonts w:ascii="Times New Roman" w:eastAsia="Calibri" w:hAnsi="Times New Roman" w:cs="Times New Roman"/>
          <w:sz w:val="28"/>
          <w:szCs w:val="28"/>
          <w:lang w:val="ru-RU"/>
        </w:rPr>
        <w:t>я (</w:t>
      </w:r>
      <w:r w:rsidR="00DB00F2" w:rsidRPr="00823194">
        <w:rPr>
          <w:rFonts w:ascii="Times New Roman" w:eastAsia="Calibri" w:hAnsi="Times New Roman" w:cs="Times New Roman"/>
          <w:sz w:val="28"/>
          <w:szCs w:val="28"/>
          <w:lang w:val="ru-RU"/>
        </w:rPr>
        <w:t>с помощью которой отражаются соответствующие состояния говорящего субъекта), аппеляционная (посредством которой «другой» побуждается к действию) и изобразительная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0F2" w:rsidRPr="008231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(посредством её «другому» изображается, сообщается положение вещей) </w:t>
      </w:r>
      <w:r w:rsidR="00FD357A">
        <w:rPr>
          <w:rFonts w:ascii="Times New Roman" w:eastAsia="Calibri" w:hAnsi="Times New Roman" w:cs="Times New Roman"/>
          <w:sz w:val="28"/>
          <w:szCs w:val="28"/>
          <w:lang w:val="ru-RU"/>
        </w:rPr>
        <w:t>(уроки фрагменты)</w:t>
      </w:r>
    </w:p>
    <w:p w:rsidR="00C35502" w:rsidRDefault="000D38BE" w:rsidP="00823194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Чтение как учебный предмет имеет в своем распоряжении такое сильное средство воздействия на личность, как художественная литература. Художественная литература несет в себе огромный развивающий и воспитательный потенциал: приобщает ребенка к духовному опыту человечества, развивает его ум, облагораживает чувства. Чем глубже и полнее воспринято читателем то или иное произведение, тем больше воздействие на личность оно оказывает. С целью развития творческой активности на уроках литературного чтения </w:t>
      </w:r>
      <w:r w:rsidR="004C0818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используем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систему творческих заданий, которая отве</w:t>
      </w:r>
      <w:r w:rsid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чает следующим требованиям:</w:t>
      </w:r>
    </w:p>
    <w:p w:rsidR="00C35502" w:rsidRPr="00C35502" w:rsidRDefault="00C35502" w:rsidP="00C35502">
      <w:pPr>
        <w:pStyle w:val="ac"/>
        <w:numPr>
          <w:ilvl w:val="0"/>
          <w:numId w:val="2"/>
        </w:numPr>
        <w:spacing w:before="100" w:beforeAutospacing="1" w:after="100" w:afterAutospacing="1" w:line="240" w:lineRule="atLeas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="000D38BE"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ознавательные творческие задания должны строиться на междисциплинарной интегративной основе, и содействовать развитию памяти, вн</w:t>
      </w: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имания, воображения детей; </w:t>
      </w:r>
    </w:p>
    <w:p w:rsidR="00C35502" w:rsidRPr="00C35502" w:rsidRDefault="00C35502" w:rsidP="00C3550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="000D38BE"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ворческие задания должны подбираться с учётом рациональной последовательности их предъявления: от репродуктивных, направленных на актуализацию имеющихся знаний, к частично- поисковым, а затем </w:t>
      </w: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к собственно творческим; </w:t>
      </w:r>
    </w:p>
    <w:p w:rsidR="00C35502" w:rsidRPr="00C35502" w:rsidRDefault="00C35502" w:rsidP="00C3550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="000D38BE"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истема заданий должна вести к развитию гибкости ума, любознательности, умения выдвигать и проверять гипотезы.</w:t>
      </w:r>
    </w:p>
    <w:p w:rsidR="002A150C" w:rsidRDefault="000D38BE" w:rsidP="002A15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Выполнение творческой работы требует от учеников глубокого знания текста художественного произведения: они должны ориентироваться в нём, отбирать материал, относящийся к данной творческой работе, - эпизод для иллюстрирования, сценку для драматизации </w:t>
      </w:r>
      <w:r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т. д.</w:t>
      </w:r>
      <w:r w:rsidR="004F058E"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3D3755" w:rsidRPr="002A150C" w:rsidRDefault="004F058E" w:rsidP="002A15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Приведу пример из урока чтения в 3 классе по теме «Кот – ворюга». После прочтения рассказа дети разделились на группы (такая работа как раз способствует развитию коммуникационных навыков) с названиями «Исследователи», «Журналисты» и «Художники». «Художники» получили 2 рисунка и изображали красками</w:t>
      </w:r>
      <w:r w:rsidR="003D3755"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каким кот был в начале и в конце рассказа, а «Журналисты» придум</w:t>
      </w:r>
      <w:r w:rsidR="003D3755"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ывали и задавали вопросы классу.</w:t>
      </w:r>
      <w:r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D3755"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собенно им удавалось и нравилось задавать творческие вопросы, такие как</w:t>
      </w:r>
      <w:r w:rsidR="003D3755"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«Что было бы, если…»,</w:t>
      </w:r>
      <w:r w:rsidR="003D3755"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«Что изменилось бы..»</w:t>
      </w:r>
      <w:r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0D38BE"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3D3755" w:rsidRDefault="000D38BE" w:rsidP="002A15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Уроки литературного чтения предоставляют учащимся широкое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пространство для творчества: различного рода пересказы,</w:t>
      </w:r>
      <w:r w:rsid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собственные сочинения сказок, рассказов, стихов, загадок, преобразования читаемого текста с привлечением воображения, драматизации, литературные игры.</w:t>
      </w:r>
    </w:p>
    <w:p w:rsidR="002A150C" w:rsidRPr="00EE43C3" w:rsidRDefault="002A150C" w:rsidP="002A150C">
      <w:pPr>
        <w:tabs>
          <w:tab w:val="num" w:pos="108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D375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уроке чтения в 4 классе по теме: «Мир природы глазами японского поэта Кобаяси Иссы» дети пробовали себя в роли авторов хокку. </w:t>
      </w:r>
      <w:r w:rsidR="003D3755">
        <w:rPr>
          <w:rFonts w:ascii="Times New Roman" w:eastAsia="Calibri" w:hAnsi="Times New Roman" w:cs="Times New Roman"/>
          <w:sz w:val="28"/>
          <w:szCs w:val="28"/>
          <w:lang w:val="ru-RU"/>
        </w:rPr>
        <w:t>Задачей</w:t>
      </w:r>
      <w:r w:rsidR="003D3755" w:rsidRPr="003D37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урока  </w:t>
      </w:r>
      <w:r w:rsidR="003D3755">
        <w:rPr>
          <w:rFonts w:ascii="Times New Roman" w:eastAsia="Calibri" w:hAnsi="Times New Roman" w:cs="Times New Roman"/>
          <w:sz w:val="28"/>
          <w:szCs w:val="28"/>
          <w:lang w:val="ru-RU"/>
        </w:rPr>
        <w:t>было</w:t>
      </w:r>
      <w:r w:rsidR="003D3755" w:rsidRPr="003D37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дать толчок к творчеству</w:t>
      </w:r>
      <w:r w:rsidR="003D37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Работая в группах, дети по предложенным картинкам сочиняли свои трёхстишия. </w:t>
      </w:r>
      <w:r w:rsidRPr="002A150C">
        <w:rPr>
          <w:rFonts w:ascii="Times New Roman" w:eastAsia="Calibri" w:hAnsi="Times New Roman" w:cs="Times New Roman"/>
          <w:sz w:val="28"/>
          <w:szCs w:val="28"/>
          <w:lang w:val="ru-RU"/>
        </w:rPr>
        <w:t>Старались искренне, непосредственно выража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ть</w:t>
      </w:r>
      <w:r w:rsidRPr="002A15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свои мысли, давали «неизбитые», нестандартные ответы; им хотелось поделиться своими размышлениями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Детские </w:t>
      </w:r>
      <w:r w:rsidRPr="00EE43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стихи, написанные на цветах, веточках и листочках, </w:t>
      </w:r>
      <w:r>
        <w:rPr>
          <w:rFonts w:ascii="Times New Roman" w:hAnsi="Times New Roman"/>
          <w:sz w:val="28"/>
          <w:szCs w:val="28"/>
          <w:lang w:val="ru-RU"/>
        </w:rPr>
        <w:t xml:space="preserve">украсили огромный японский веер. Они </w:t>
      </w:r>
      <w:r w:rsidRPr="00EE43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 только сделали веер красивым для созерцания, но и наполнили более глубоким смыслом его нахождение на </w:t>
      </w:r>
      <w:r>
        <w:rPr>
          <w:rFonts w:ascii="Times New Roman" w:hAnsi="Times New Roman"/>
          <w:sz w:val="28"/>
          <w:szCs w:val="28"/>
          <w:lang w:val="ru-RU"/>
        </w:rPr>
        <w:t>этом</w:t>
      </w:r>
      <w:r w:rsidRPr="00EE43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уроке.</w:t>
      </w:r>
    </w:p>
    <w:p w:rsidR="00C35502" w:rsidRDefault="000D38BE" w:rsidP="002A15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Таким образом, творческому развитию детей способствуют различные виды и формы</w:t>
      </w:r>
      <w:r w:rsid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учебной и читательской деятельности, в том числе зан</w:t>
      </w:r>
      <w:r w:rsid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имательные игры на</w:t>
      </w:r>
      <w:r w:rsid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литературном материале</w:t>
      </w:r>
      <w:r w:rsidR="000E63E7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65238" w:rsidRPr="000E63E7" w:rsidRDefault="000D38BE" w:rsidP="002A15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Учащимся нравится читать и учить стихи наизусть, пытаются сами сочинять. Чтобы “разговорить” всех учащихся очень часто играем в игру “Театр”, где по очереди каждый ребенок говорит слова героя его голоском; разыгрываем сценки (которые нарисованы на страницах азбуки), при этом я даю словесные указания: “Покажите, что ваше общение приятно или неприятно друг для друга”. Здесь же на уроках учимся культуре речи, умению регулировать силу голоса, темп, мимику. </w:t>
      </w:r>
      <w:r w:rsidR="00A65238" w:rsidRPr="000E6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Официально я не веду никаких кружковых занятий, но остаёмся после уроков с детьми и занимаемся постановкой разных сценок, сказок, с которыми выходим потом на концерты для других учеников, родителей, учителей. </w:t>
      </w:r>
      <w:r w:rsidR="00A65238" w:rsidRPr="000E63E7">
        <w:rPr>
          <w:rFonts w:ascii="Times New Roman" w:hAnsi="Times New Roman" w:cs="Times New Roman"/>
          <w:sz w:val="28"/>
          <w:szCs w:val="28"/>
          <w:lang w:val="ru-RU"/>
        </w:rPr>
        <w:t>Наш классный кукольный театр со своими сказками выступал и на концерте для родителей в честь 8 марта, и на дне родной школы для выпускников, для учителей на 8 марта, для пап к 23 февраля и даже ездил в Гамалеевский детский дом.</w:t>
      </w:r>
    </w:p>
    <w:p w:rsidR="00C35502" w:rsidRDefault="000D38BE" w:rsidP="00C3550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первых дней обучения начинаю учить учащихся рифмовать слова. Даю задание на дом “закончить рифму”, дети удивляются тому, что начало у всех одинаковое, а конец у всех разный. В итоге получились разные стихи. Работа может продолжаться на уроке обучения грамоте - решение кроссворда. Соедините слоги так, чтобы получились названия дней недели,</w:t>
      </w:r>
      <w:r w:rsid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впишите в пустые клеточки.</w:t>
      </w:r>
    </w:p>
    <w:p w:rsidR="00563DDC" w:rsidRDefault="000D38BE" w:rsidP="00C3550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каждого ребёнка есть способности и таланты. Так</w:t>
      </w:r>
      <w:r w:rsidR="00A65238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65238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третьем классе мои ученики отправляли творческие работы на областной конкурс «Рукописная книга». </w:t>
      </w:r>
      <w:r w:rsidR="00563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Строгое ж</w:t>
      </w:r>
      <w:r w:rsidR="00A65238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юри конкурса </w:t>
      </w:r>
      <w:r w:rsidR="00563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 главе с Геннадием Хомутовым </w:t>
      </w:r>
      <w:r w:rsidR="00A65238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отметило их работы и четверо учащихся нашего класса получили дипломы третьей степени</w:t>
      </w:r>
      <w:r w:rsidR="007217A7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2010 году и 2 ученика в 2011 году завоевали 1 место</w:t>
      </w:r>
      <w:r w:rsidR="00A65238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D571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сочинение Кравченко Данилы</w:t>
      </w:r>
      <w:r w:rsidR="00563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даже вошло в </w:t>
      </w:r>
      <w:r w:rsidR="00563DDC" w:rsidRPr="00563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сборник творческих работ детей Оренбуржья «Ручейки», который </w:t>
      </w:r>
      <w:r w:rsidR="00563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выпустил </w:t>
      </w:r>
      <w:r w:rsidR="00563DDC" w:rsidRPr="00563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педагогический коллектив отдела «Истоки» </w:t>
      </w:r>
      <w:r w:rsidR="00563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оренбургского областного дворца творчества</w:t>
      </w:r>
      <w:r w:rsidR="00563DDC" w:rsidRPr="00563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им. В.П. Поляничко.</w:t>
      </w:r>
      <w:r w:rsidR="00A65238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7217A7" w:rsidRPr="000E63E7" w:rsidRDefault="000D38BE" w:rsidP="00C3550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дети от природы любознательны и полны желания учиться. Для того</w:t>
      </w:r>
      <w:r w:rsidR="00DC243D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чтобы они могли проявить свои дарования</w:t>
      </w:r>
      <w:r w:rsidR="002A15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нужно правильное руководство учителя. После выполнения первых работ, видя, как это интересно, какую похвалу учителя и аплодисменты товарищей можно заслужить, начинают в работу втягиваться все. Считаю, что развитие речи, творческого мышления, культуры общения на уроках играет решающую роль в достижении развивающего аспекта обучения: у учащихся развиваются творческие возможности; проявляется умение общаться друг с другом и с учителем, слушать и слышать; появляется самостоятельность и своя точка зрения.</w:t>
      </w:r>
    </w:p>
    <w:p w:rsidR="007217A7" w:rsidRDefault="00FF17CE" w:rsidP="0082319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Можно  сделать вывод, что п</w:t>
      </w:r>
      <w:r w:rsidR="000D38BE"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рименение творческих заданий на урока</w:t>
      </w:r>
      <w:r w:rsidRPr="000E63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 литературного чтения формирует коммуникативные и личностные универсальные учебные действия учащихся:</w:t>
      </w:r>
    </w:p>
    <w:p w:rsidR="00C35502" w:rsidRPr="00C35502" w:rsidRDefault="000D38BE" w:rsidP="00823194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у многих детей появилось положительное отношение к заданиям творческого, проблемно-поискового характера; </w:t>
      </w:r>
    </w:p>
    <w:p w:rsidR="00C35502" w:rsidRPr="00C35502" w:rsidRDefault="000D38BE" w:rsidP="00823194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постепенно начали проявлять более высокую степень самостоятельности; научились задавать вопросы и находить на них ответы; </w:t>
      </w:r>
    </w:p>
    <w:p w:rsidR="00C35502" w:rsidRPr="00C35502" w:rsidRDefault="000D38BE" w:rsidP="00C3550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соразмышлять и сопереживать;</w:t>
      </w:r>
    </w:p>
    <w:p w:rsidR="00C35502" w:rsidRPr="00C35502" w:rsidRDefault="000D38BE" w:rsidP="00C3550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делать анализ прочитанного текста;</w:t>
      </w:r>
    </w:p>
    <w:p w:rsidR="00C35502" w:rsidRPr="00C35502" w:rsidRDefault="000D38BE" w:rsidP="00C3550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понимать чужие мысли, заключённые в тексте;</w:t>
      </w:r>
    </w:p>
    <w:p w:rsidR="00C35502" w:rsidRPr="00C35502" w:rsidRDefault="000D38BE" w:rsidP="00C3550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представлять картины, нарисованные автором;</w:t>
      </w:r>
    </w:p>
    <w:p w:rsidR="00C35502" w:rsidRPr="00C35502" w:rsidRDefault="000D38BE" w:rsidP="00C3550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видеть, какими языковыми средствами созданы эти картины;</w:t>
      </w:r>
    </w:p>
    <w:p w:rsidR="00C35502" w:rsidRPr="00C35502" w:rsidRDefault="000D38BE" w:rsidP="00C3550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чувствовать настроение автора;</w:t>
      </w:r>
    </w:p>
    <w:p w:rsidR="000D38BE" w:rsidRDefault="000D38BE" w:rsidP="00C35502">
      <w:pPr>
        <w:pStyle w:val="ac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5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находить для его передачи нужную интонацию.</w:t>
      </w:r>
    </w:p>
    <w:p w:rsidR="00B94CFE" w:rsidRPr="00C35502" w:rsidRDefault="00B94CFE" w:rsidP="00B94CFE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4CFE" w:rsidRPr="009A109F" w:rsidRDefault="00B94CFE" w:rsidP="00B94CFE">
      <w:pPr>
        <w:pStyle w:val="af5"/>
        <w:spacing w:beforeAutospacing="0"/>
        <w:ind w:right="181" w:firstLine="357"/>
        <w:contextualSpacing/>
        <w:mirrorIndents/>
        <w:jc w:val="both"/>
        <w:rPr>
          <w:sz w:val="28"/>
          <w:szCs w:val="28"/>
        </w:rPr>
      </w:pPr>
      <w:r w:rsidRPr="009A109F">
        <w:rPr>
          <w:sz w:val="28"/>
          <w:szCs w:val="28"/>
        </w:rPr>
        <w:t>Мои ученики любят петь, танцевать, рисовать, принимают участие в творческих конкурсах, во внеклассных и внешкольных мероприятиях. Я уверена, что человеку творческому в будущем будет легче адаптироваться в новых условиях, что жизнь его будет интереснее, он справится с любой сложной ситуацией и реализует себя как личность.</w:t>
      </w:r>
    </w:p>
    <w:p w:rsidR="00927987" w:rsidRDefault="00927987" w:rsidP="00823194">
      <w:pPr>
        <w:pStyle w:val="a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Pr="00927987" w:rsidRDefault="00927987" w:rsidP="00927987">
      <w:pPr>
        <w:rPr>
          <w:lang w:val="ru-RU" w:eastAsia="ru-RU" w:bidi="ar-SA"/>
        </w:rPr>
      </w:pPr>
    </w:p>
    <w:p w:rsidR="00927987" w:rsidRDefault="00927987" w:rsidP="00927987">
      <w:pPr>
        <w:rPr>
          <w:lang w:val="ru-RU" w:eastAsia="ru-RU" w:bidi="ar-SA"/>
        </w:rPr>
      </w:pPr>
    </w:p>
    <w:p w:rsidR="00927987" w:rsidRDefault="00927987" w:rsidP="00927987">
      <w:pPr>
        <w:rPr>
          <w:lang w:val="ru-RU" w:eastAsia="ru-RU" w:bidi="ar-SA"/>
        </w:rPr>
      </w:pPr>
    </w:p>
    <w:p w:rsidR="000C484A" w:rsidRDefault="00927987" w:rsidP="00927987">
      <w:pPr>
        <w:tabs>
          <w:tab w:val="left" w:pos="1112"/>
        </w:tabs>
        <w:rPr>
          <w:lang w:val="ru-RU" w:eastAsia="ru-RU" w:bidi="ar-SA"/>
        </w:rPr>
      </w:pPr>
      <w:r>
        <w:rPr>
          <w:lang w:val="ru-RU" w:eastAsia="ru-RU" w:bidi="ar-SA"/>
        </w:rPr>
        <w:tab/>
      </w:r>
    </w:p>
    <w:p w:rsidR="00927987" w:rsidRDefault="00927987" w:rsidP="00927987">
      <w:pPr>
        <w:tabs>
          <w:tab w:val="left" w:pos="1112"/>
        </w:tabs>
        <w:rPr>
          <w:lang w:val="ru-RU" w:eastAsia="ru-RU" w:bidi="ar-SA"/>
        </w:rPr>
      </w:pPr>
    </w:p>
    <w:p w:rsidR="00927987" w:rsidRDefault="00927987" w:rsidP="00927987">
      <w:pPr>
        <w:tabs>
          <w:tab w:val="left" w:pos="1112"/>
        </w:tabs>
        <w:rPr>
          <w:lang w:val="ru-RU" w:eastAsia="ru-RU" w:bidi="ar-SA"/>
        </w:rPr>
      </w:pPr>
    </w:p>
    <w:p w:rsidR="00927987" w:rsidRDefault="00927987" w:rsidP="00927987">
      <w:pPr>
        <w:tabs>
          <w:tab w:val="left" w:pos="1112"/>
        </w:tabs>
        <w:rPr>
          <w:lang w:val="ru-RU" w:eastAsia="ru-RU" w:bidi="ar-SA"/>
        </w:rPr>
      </w:pPr>
    </w:p>
    <w:p w:rsidR="00927987" w:rsidRDefault="00927987" w:rsidP="00927987">
      <w:pPr>
        <w:tabs>
          <w:tab w:val="left" w:pos="1112"/>
        </w:tabs>
        <w:rPr>
          <w:lang w:val="ru-RU" w:eastAsia="ru-RU" w:bidi="ar-SA"/>
        </w:rPr>
      </w:pPr>
    </w:p>
    <w:p w:rsidR="00927987" w:rsidRDefault="00927987" w:rsidP="00927987">
      <w:pPr>
        <w:tabs>
          <w:tab w:val="left" w:pos="1112"/>
        </w:tabs>
        <w:rPr>
          <w:lang w:val="ru-RU" w:eastAsia="ru-RU" w:bidi="ar-SA"/>
        </w:rPr>
      </w:pPr>
    </w:p>
    <w:p w:rsidR="00927987" w:rsidRDefault="00927987" w:rsidP="00927987">
      <w:pPr>
        <w:tabs>
          <w:tab w:val="left" w:pos="1112"/>
        </w:tabs>
        <w:rPr>
          <w:lang w:val="ru-RU" w:eastAsia="ru-RU" w:bidi="ar-SA"/>
        </w:rPr>
      </w:pPr>
    </w:p>
    <w:p w:rsidR="00927987" w:rsidRDefault="00927987" w:rsidP="00927987">
      <w:pPr>
        <w:tabs>
          <w:tab w:val="left" w:pos="1112"/>
        </w:tabs>
        <w:jc w:val="center"/>
        <w:rPr>
          <w:rFonts w:ascii="Times New Roman" w:hAnsi="Times New Roman" w:cs="Times New Roman"/>
          <w:sz w:val="40"/>
          <w:lang w:val="ru-RU" w:eastAsia="ru-RU" w:bidi="ar-SA"/>
        </w:rPr>
      </w:pPr>
      <w:r>
        <w:rPr>
          <w:rFonts w:ascii="Times New Roman" w:hAnsi="Times New Roman" w:cs="Times New Roman"/>
          <w:sz w:val="40"/>
          <w:lang w:val="ru-RU" w:eastAsia="ru-RU" w:bidi="ar-SA"/>
        </w:rPr>
        <w:t>П</w:t>
      </w:r>
      <w:r w:rsidRPr="00927987">
        <w:rPr>
          <w:rFonts w:ascii="Times New Roman" w:hAnsi="Times New Roman" w:cs="Times New Roman"/>
          <w:sz w:val="40"/>
          <w:lang w:val="ru-RU" w:eastAsia="ru-RU" w:bidi="ar-SA"/>
        </w:rPr>
        <w:t>риложение</w:t>
      </w:r>
    </w:p>
    <w:p w:rsidR="00AF523D" w:rsidRPr="00AF523D" w:rsidRDefault="00AF523D" w:rsidP="00AF523D">
      <w:pPr>
        <w:pStyle w:val="af5"/>
        <w:ind w:left="28" w:right="28" w:firstLine="147"/>
        <w:contextualSpacing/>
        <w:jc w:val="both"/>
        <w:rPr>
          <w:sz w:val="28"/>
          <w:szCs w:val="28"/>
        </w:rPr>
      </w:pPr>
      <w:r w:rsidRPr="00AF523D">
        <w:rPr>
          <w:sz w:val="28"/>
          <w:szCs w:val="28"/>
        </w:rPr>
        <w:t>Для создания эмоционально-благоприятной ситуации на уроке необходимо использовать:</w:t>
      </w:r>
    </w:p>
    <w:p w:rsidR="00AF523D" w:rsidRPr="00AF523D" w:rsidRDefault="00AF523D" w:rsidP="00AF523D">
      <w:pPr>
        <w:pStyle w:val="af5"/>
        <w:ind w:left="28" w:right="28" w:firstLine="147"/>
        <w:contextualSpacing/>
        <w:jc w:val="both"/>
        <w:rPr>
          <w:sz w:val="28"/>
          <w:szCs w:val="28"/>
        </w:rPr>
      </w:pPr>
      <w:r w:rsidRPr="00AF523D">
        <w:rPr>
          <w:sz w:val="28"/>
          <w:szCs w:val="28"/>
        </w:rPr>
        <w:t>- игровые приёмы;</w:t>
      </w:r>
    </w:p>
    <w:p w:rsidR="00AF523D" w:rsidRPr="00AF523D" w:rsidRDefault="00AF523D" w:rsidP="00AF523D">
      <w:pPr>
        <w:pStyle w:val="af5"/>
        <w:ind w:left="28" w:right="28" w:firstLine="147"/>
        <w:contextualSpacing/>
        <w:jc w:val="both"/>
        <w:rPr>
          <w:sz w:val="28"/>
          <w:szCs w:val="28"/>
        </w:rPr>
      </w:pPr>
      <w:r w:rsidRPr="00AF523D">
        <w:rPr>
          <w:sz w:val="28"/>
          <w:szCs w:val="28"/>
        </w:rPr>
        <w:t>- задания, направленные на развитие литературных способностей и творческого воображения.</w:t>
      </w:r>
    </w:p>
    <w:p w:rsidR="00927987" w:rsidRDefault="00927987" w:rsidP="00927987">
      <w:pPr>
        <w:tabs>
          <w:tab w:val="left" w:pos="1112"/>
        </w:tabs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Рассуждать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ридумывать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, а</w:t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ргументировать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ыражать отношение к высказываемому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</w:p>
    <w:p w:rsidR="00927987" w:rsidRDefault="00927987" w:rsidP="00927987">
      <w:pPr>
        <w:tabs>
          <w:tab w:val="left" w:pos="111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«Эмпатийное распознавание» -</w:t>
      </w:r>
      <w:r w:rsidRPr="00927987">
        <w:rPr>
          <w:rFonts w:ascii="Times New Roman" w:eastAsia="Calibri" w:hAnsi="Times New Roman" w:cs="Times New Roman"/>
          <w:sz w:val="28"/>
          <w:szCs w:val="28"/>
        </w:rPr>
        <w:t> 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формирует умение проникновения – чувствование в переживание другого человека и соответственно</w:t>
      </w:r>
      <w:r w:rsidRPr="00927987">
        <w:rPr>
          <w:rFonts w:ascii="Times New Roman" w:eastAsia="Calibri" w:hAnsi="Times New Roman" w:cs="Times New Roman"/>
          <w:sz w:val="28"/>
          <w:szCs w:val="28"/>
        </w:rPr>
        <w:t> 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реагировать на них.</w:t>
      </w:r>
      <w:r w:rsidRPr="00927987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t>Анализ эмоциональных состояний: как отличить испуганного человека от удивлённого, или весёлого от грустного.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br/>
        <w:t>-Определить настроение: «Разбилась чашка», «Убежал щенок»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- «Путешествие»</w:t>
      </w:r>
      <w:r w:rsidRPr="00927987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t>- представить, что оказались на месте развёртывания событий отражённых в произведении и рассказать, что услышали, почувствовали, находясь «рядом» с каким-либо объектом, героем.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«Рассказ от первого лица»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br/>
        <w:t>- рассказать от лица собаки о медали, полученной на выставке. О чём могла бы рассказать собака?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br/>
        <w:t>- повествование от имени неживого предмета: «Истории из жизни старого башмака» и т.д.</w:t>
      </w:r>
      <w:r w:rsidRPr="00927987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Описать</w:t>
      </w:r>
      <w:r w:rsidRPr="00927987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t>одно и то же событие с разных точек зрения: от лица Хвастуна, Ворчуна, Весёлого или грустного человека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«Сказка в заданном ключе»-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t>введение в название сказки нового объекта, например «Колобок и воздушный шарик» сочинить новую сказку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«Изменение сказочной развязки»</w:t>
      </w:r>
      <w:r w:rsidRPr="00927987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927987">
        <w:rPr>
          <w:rFonts w:ascii="Times New Roman" w:eastAsia="Calibri" w:hAnsi="Times New Roman" w:cs="Times New Roman"/>
          <w:sz w:val="28"/>
          <w:szCs w:val="28"/>
          <w:lang w:val="ru-RU"/>
        </w:rPr>
        <w:t>- придумать другое окончание сказки, рассказа.</w:t>
      </w:r>
    </w:p>
    <w:p w:rsidR="00AF523D" w:rsidRDefault="00AF523D" w:rsidP="00927987">
      <w:pPr>
        <w:tabs>
          <w:tab w:val="left" w:pos="1112"/>
        </w:tabs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F523D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Выделять главное и второстепенное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AF523D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равниват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AF523D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ыделять общее и различное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F523D" w:rsidRDefault="00AF523D" w:rsidP="00927987">
      <w:pPr>
        <w:tabs>
          <w:tab w:val="left" w:pos="111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«Сравнение»</w:t>
      </w:r>
      <w:r w:rsidRPr="00927987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AF523D">
        <w:rPr>
          <w:rFonts w:ascii="Times New Roman" w:eastAsia="Calibri" w:hAnsi="Times New Roman" w:cs="Times New Roman"/>
          <w:sz w:val="28"/>
          <w:szCs w:val="28"/>
          <w:lang w:val="ru-RU"/>
        </w:rPr>
        <w:t>- на что похожи облако, лист, камешек?</w:t>
      </w:r>
      <w:r w:rsidRPr="00AF523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AF523D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«Хорошо-плохо» -</w:t>
      </w:r>
      <w:r w:rsidRPr="00AF523D">
        <w:rPr>
          <w:rFonts w:ascii="Times New Roman" w:eastAsia="Calibri" w:hAnsi="Times New Roman" w:cs="Times New Roman"/>
          <w:sz w:val="28"/>
          <w:szCs w:val="28"/>
          <w:lang w:val="ru-RU"/>
        </w:rPr>
        <w:t>выделение положительных, отрицательных функций какого-либо предмета, явления, поступка</w:t>
      </w:r>
    </w:p>
    <w:p w:rsidR="00AF523D" w:rsidRDefault="00AF523D" w:rsidP="00927987">
      <w:pPr>
        <w:tabs>
          <w:tab w:val="left" w:pos="1112"/>
        </w:tabs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F523D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lastRenderedPageBreak/>
        <w:t>Строить логически обоснованное в языковом отношении высказывание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F523D" w:rsidRDefault="00AF523D" w:rsidP="00927987">
      <w:pPr>
        <w:tabs>
          <w:tab w:val="left" w:pos="1112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523D">
        <w:rPr>
          <w:rStyle w:val="a9"/>
          <w:rFonts w:ascii="Times New Roman" w:eastAsia="Calibri" w:hAnsi="Times New Roman" w:cs="Times New Roman"/>
          <w:color w:val="auto"/>
          <w:sz w:val="28"/>
          <w:szCs w:val="28"/>
          <w:lang w:val="ru-RU"/>
        </w:rPr>
        <w:t>«Почемучка»</w:t>
      </w:r>
      <w:r w:rsidRPr="00927987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AF523D">
        <w:rPr>
          <w:rFonts w:ascii="Times New Roman" w:eastAsia="Calibri" w:hAnsi="Times New Roman" w:cs="Times New Roman"/>
          <w:sz w:val="28"/>
          <w:szCs w:val="28"/>
          <w:lang w:val="ru-RU"/>
        </w:rPr>
        <w:t>- учит не только отвечать на вопросы, но и самостоятельно их задавать, правильно формулировать:</w:t>
      </w:r>
      <w:r w:rsidRPr="00AF523D">
        <w:rPr>
          <w:rFonts w:ascii="Times New Roman" w:eastAsia="Calibri" w:hAnsi="Times New Roman" w:cs="Times New Roman"/>
          <w:sz w:val="28"/>
          <w:szCs w:val="28"/>
          <w:lang w:val="ru-RU"/>
        </w:rPr>
        <w:br/>
        <w:t>- Почему бывает дождь?</w:t>
      </w:r>
      <w:r w:rsidRPr="00AF523D">
        <w:rPr>
          <w:rFonts w:ascii="Times New Roman" w:eastAsia="Calibri" w:hAnsi="Times New Roman" w:cs="Times New Roman"/>
          <w:sz w:val="28"/>
          <w:szCs w:val="28"/>
          <w:lang w:val="ru-RU"/>
        </w:rPr>
        <w:br/>
        <w:t>- Почему лето и зима никак не встретятся?</w:t>
      </w:r>
      <w:r w:rsidRPr="00AF523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27987">
        <w:rPr>
          <w:rStyle w:val="a9"/>
          <w:rFonts w:ascii="Times New Roman" w:eastAsia="Calibri" w:hAnsi="Times New Roman" w:cs="Times New Roman"/>
          <w:color w:val="auto"/>
          <w:sz w:val="28"/>
          <w:szCs w:val="28"/>
        </w:rPr>
        <w:t>«Комплимент»</w:t>
      </w:r>
      <w:r w:rsidRPr="00927987">
        <w:rPr>
          <w:rStyle w:val="apple-converted-space"/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927987">
        <w:rPr>
          <w:rFonts w:ascii="Times New Roman" w:eastAsia="Calibri" w:hAnsi="Times New Roman" w:cs="Times New Roman"/>
          <w:sz w:val="28"/>
          <w:szCs w:val="28"/>
        </w:rPr>
        <w:t>- сказать комплимент сказочному, литературному герою (похвали)</w:t>
      </w:r>
    </w:p>
    <w:p w:rsidR="00AF523D" w:rsidRDefault="00AF523D" w:rsidP="00AF523D">
      <w:pPr>
        <w:tabs>
          <w:tab w:val="left" w:pos="111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AF523D">
        <w:rPr>
          <w:rFonts w:ascii="Times New Roman" w:hAnsi="Times New Roman" w:cs="Times New Roman"/>
          <w:b/>
          <w:sz w:val="28"/>
          <w:szCs w:val="28"/>
        </w:rPr>
        <w:t>ворческие минутки”.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>- продолжи рассказ, начатый товарищем;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 xml:space="preserve">- составьте рассказ-цепочку (каждый ученик придумывает по одному предложению на заданную тему, чтобы получился связный рассказ); 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 xml:space="preserve">- конкурс “Литераторов” (класс делится на группы, каждая сочиняет свой рассказ, сказку, четверостишие и т.д. на заданную тему, а затем определяется победитель); 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>- интеллектуально – развивающие игры: “На что это похоже?”, “Волшебные кляксы”;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>- ролевые диалоги (“На лесной полянке”, и т.д.);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 xml:space="preserve">- составь рассказ - этюд (небольшое яркое образное описание предмета); 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 xml:space="preserve">- минутки - “Почемучки”; 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>- “иллюстрирование” произведения;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 xml:space="preserve">- минутки - “сочинялки” (придумать мини – 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>- инсценирование;</w:t>
      </w:r>
    </w:p>
    <w:p w:rsidR="00AF523D" w:rsidRPr="00AF523D" w:rsidRDefault="00AF523D" w:rsidP="00AF523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B94CFE" w:rsidRDefault="00AF523D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3D">
        <w:rPr>
          <w:rFonts w:ascii="Times New Roman" w:hAnsi="Times New Roman" w:cs="Times New Roman"/>
          <w:sz w:val="28"/>
          <w:szCs w:val="28"/>
          <w:lang w:val="ru-RU"/>
        </w:rPr>
        <w:t>- “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>Фантазёры” (задания придумывают сами дети).</w:t>
      </w:r>
    </w:p>
    <w:p w:rsidR="00AF523D" w:rsidRPr="00B94CFE" w:rsidRDefault="00AF523D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23D" w:rsidRPr="00B94CFE" w:rsidRDefault="00AF523D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Творческий пересказ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– это трансформация текста с целью его переосмысления. Существует два вида творческого пересказа: пересказ по измененному плану и изменение лица рассказчика. Рассказ по воображению и рассказ от имени читателя требуют преобразования формы текста, активизации словаря учащихся и использования слов из текста произведения. К творческим заданиям можно отнести сжатый и подробный пересказ.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Можно провести: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 -  </w:t>
      </w:r>
      <w:r w:rsidRPr="00B94C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конкурс ораторов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>, при этом учить ставить себя на место другого, видеть мир глазами других, понимать его. Необходимо представить себя на месте героя произведения и рассказать о себе;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r w:rsidRPr="00B94C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«Журналисты»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Тех, кто хочет побывать в роли героев произведения, приглашаем сесть под дерево мудрости. Остальные дети журналисты. Их задача – задать интересный, необычный вопрос героям. Задача «героев» произведения – дать полный, хороший ответ.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94C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«Философский стол»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Представить себя философами и поговорить о произведении и выразить свои мысли. (Доказывать и отстаивать свою точку зрения можно за круглым столом)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 интерпретация сказки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1). Опиши характер главного героя до встречи с… и после.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2). Расскажи сюжет известной сказки от имени персонажей или предметов – «участников событий».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3). «Что было дальше?» - закончить сюжет произведения.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4). Рассказать сказку так, чтобы герои стали антигероями (злой – добрым, жадный – щедрым  и  т.д.)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5).Сочинить сказку по заданным 1-2 предметам, обычно не характерным для персонажей сказок (например, капелька дождя, входная дверь, зернышко с колоска и т.д.).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6). Прогнозирование сюжета. Предлагается слушание с паузой.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На определенном этапе развития сюжета прерываю чтение и задаю вопрос о том, как следует поступить герою в сложной ситуации.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Пауза в чтении. Обращение к классу: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- Придумайте историю, как еж перехитрил зайца. (Выслушать двух-трех человек).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- Послушайте сказку до конца и сравните продолжение сказки со своей историей. 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7). Рассказывание знакомых сказок с разными присказками. 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8). Перестановка персонажей внутри одной сказки.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9). Включение в сюжет сказки дополнительных персонажей.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10). Перестановка персонажей. </w:t>
      </w:r>
    </w:p>
    <w:p w:rsidR="00AF523D" w:rsidRPr="00AF523D" w:rsidRDefault="00AF523D" w:rsidP="00AF523D">
      <w:pPr>
        <w:tabs>
          <w:tab w:val="left" w:pos="1112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Приемы создания собственных текстов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FE">
        <w:rPr>
          <w:rFonts w:ascii="Times New Roman" w:hAnsi="Times New Roman" w:cs="Times New Roman"/>
          <w:b/>
          <w:sz w:val="28"/>
          <w:szCs w:val="28"/>
        </w:rPr>
        <w:t xml:space="preserve">1.Прием «Напишите письмо» 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Учащимся нужно написать кому-либо письмо от имени героя произведения, это позволяет поставить себя на место другого, соотнести его мысли и чувства со своими.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b/>
          <w:sz w:val="28"/>
          <w:szCs w:val="28"/>
          <w:lang w:val="ru-RU"/>
        </w:rPr>
        <w:t>2.Прием «Пишем сказку на новый лад»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Ребята получают листочки бумаги, на которых обозначены персонажи любимых сказок, но при этом включены слова из нашего современного лексикона.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B94C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Колобок, бабушка, дедушка, волк, лиса, медведь, велосипед, соревнования.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Ребята должны написать сказку, используя предложенные слова, на современный лад. Время написания сказки 7 минут. Группа разыгрывает сказку по ролям.</w:t>
      </w:r>
    </w:p>
    <w:p w:rsidR="00AF523D" w:rsidRPr="00AF523D" w:rsidRDefault="00AF523D" w:rsidP="00AF523D">
      <w:pPr>
        <w:tabs>
          <w:tab w:val="left" w:pos="1112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94C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Театральная творческая деятельность на  уроках литературного чтения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94CFE">
        <w:rPr>
          <w:rFonts w:ascii="Times New Roman" w:hAnsi="Times New Roman" w:cs="Times New Roman"/>
          <w:b/>
          <w:sz w:val="28"/>
          <w:szCs w:val="28"/>
        </w:rPr>
        <w:t>Игра-драматизация.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Чтобы максимально задействовать творческий потенциал учащихся, развивать интерес к художественному слову, использую</w:t>
      </w:r>
      <w:r w:rsidRPr="00B94C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прием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CFE">
        <w:rPr>
          <w:rFonts w:ascii="Times New Roman" w:hAnsi="Times New Roman" w:cs="Times New Roman"/>
          <w:i/>
          <w:sz w:val="28"/>
          <w:szCs w:val="28"/>
          <w:lang w:val="ru-RU"/>
        </w:rPr>
        <w:t>драматизации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. Во время драматизации каждый ученик, создавая неповторимый образ того или иного героя, проявляет творчество, т.к. по-своему выражает замысел автора. В зависимости от задач, степени активности и самостоятельности учеников можно выделить </w:t>
      </w:r>
      <w:r w:rsidRPr="00B94CFE">
        <w:rPr>
          <w:rFonts w:ascii="Times New Roman" w:hAnsi="Times New Roman" w:cs="Times New Roman"/>
          <w:i/>
          <w:sz w:val="28"/>
          <w:szCs w:val="28"/>
          <w:lang w:val="ru-RU"/>
        </w:rPr>
        <w:t>несколько видов драматизации:</w:t>
      </w: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- анализ иллюстраций с точки зрения выразительности мимики и пантомимики изображенных на них героев;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- чтение произведения по ролям только с опорой на интонацию;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- чтение по ролям с предварительным устным описанием портрета, одежды, поз, жестов и интонации, мимики героев;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- постановка «живых картин» к произведению;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- составление сценария спектакля, устное описание декораций, костюмов, мизансцен;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 xml:space="preserve">  - драматические импровизации;</w:t>
      </w:r>
    </w:p>
    <w:p w:rsidR="00B94CFE" w:rsidRPr="00B94CFE" w:rsidRDefault="00B94CFE" w:rsidP="00B94CF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CFE">
        <w:rPr>
          <w:rFonts w:ascii="Times New Roman" w:hAnsi="Times New Roman" w:cs="Times New Roman"/>
          <w:sz w:val="28"/>
          <w:szCs w:val="28"/>
          <w:lang w:val="ru-RU"/>
        </w:rPr>
        <w:t>- развернутые драматические представления.</w:t>
      </w:r>
    </w:p>
    <w:p w:rsidR="00B94CFE" w:rsidRPr="00B94CFE" w:rsidRDefault="00B94CFE" w:rsidP="00B94CFE">
      <w:pPr>
        <w:jc w:val="both"/>
        <w:rPr>
          <w:sz w:val="28"/>
          <w:szCs w:val="28"/>
          <w:lang w:val="ru-RU"/>
        </w:rPr>
      </w:pPr>
    </w:p>
    <w:p w:rsidR="00AF523D" w:rsidRPr="00AF523D" w:rsidRDefault="00AF523D" w:rsidP="00AF523D">
      <w:pPr>
        <w:tabs>
          <w:tab w:val="left" w:pos="1112"/>
        </w:tabs>
        <w:spacing w:line="240" w:lineRule="auto"/>
        <w:contextualSpacing/>
        <w:mirrorIndents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F523D" w:rsidRPr="00AF523D" w:rsidRDefault="00AF523D" w:rsidP="00AF523D">
      <w:pPr>
        <w:tabs>
          <w:tab w:val="left" w:pos="1112"/>
        </w:tabs>
        <w:spacing w:line="240" w:lineRule="auto"/>
        <w:contextualSpacing/>
        <w:mirrorIndents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F523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</w:p>
    <w:p w:rsidR="00927987" w:rsidRPr="00AF523D" w:rsidRDefault="00927987" w:rsidP="00AF523D">
      <w:pPr>
        <w:tabs>
          <w:tab w:val="left" w:pos="1112"/>
        </w:tabs>
        <w:spacing w:line="240" w:lineRule="auto"/>
        <w:contextualSpacing/>
        <w:mirrorIndents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27987" w:rsidRPr="00AF523D" w:rsidRDefault="00927987" w:rsidP="00AF523D">
      <w:pPr>
        <w:tabs>
          <w:tab w:val="left" w:pos="1112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27987" w:rsidRDefault="00927987" w:rsidP="00AF523D">
      <w:pPr>
        <w:tabs>
          <w:tab w:val="left" w:pos="1112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40"/>
          <w:lang w:val="ru-RU" w:eastAsia="ru-RU" w:bidi="ar-SA"/>
        </w:rPr>
      </w:pPr>
    </w:p>
    <w:p w:rsidR="00927987" w:rsidRDefault="00927987" w:rsidP="00AF523D">
      <w:pPr>
        <w:tabs>
          <w:tab w:val="left" w:pos="1112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40"/>
          <w:lang w:val="ru-RU" w:eastAsia="ru-RU" w:bidi="ar-SA"/>
        </w:rPr>
      </w:pPr>
    </w:p>
    <w:p w:rsidR="00927987" w:rsidRDefault="00927987" w:rsidP="00AF523D">
      <w:pPr>
        <w:tabs>
          <w:tab w:val="left" w:pos="1112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40"/>
          <w:lang w:val="ru-RU" w:eastAsia="ru-RU" w:bidi="ar-SA"/>
        </w:rPr>
      </w:pPr>
    </w:p>
    <w:p w:rsidR="00927987" w:rsidRDefault="00927987" w:rsidP="00927987">
      <w:pPr>
        <w:tabs>
          <w:tab w:val="left" w:pos="1112"/>
        </w:tabs>
        <w:jc w:val="center"/>
        <w:rPr>
          <w:rFonts w:ascii="Times New Roman" w:hAnsi="Times New Roman" w:cs="Times New Roman"/>
          <w:sz w:val="40"/>
          <w:lang w:val="ru-RU" w:eastAsia="ru-RU" w:bidi="ar-SA"/>
        </w:rPr>
      </w:pPr>
    </w:p>
    <w:p w:rsidR="00927987" w:rsidRDefault="00927987" w:rsidP="00927987">
      <w:pPr>
        <w:tabs>
          <w:tab w:val="left" w:pos="1112"/>
        </w:tabs>
        <w:jc w:val="center"/>
        <w:rPr>
          <w:rFonts w:ascii="Times New Roman" w:hAnsi="Times New Roman" w:cs="Times New Roman"/>
          <w:sz w:val="40"/>
          <w:lang w:val="ru-RU" w:eastAsia="ru-RU" w:bidi="ar-SA"/>
        </w:rPr>
      </w:pPr>
    </w:p>
    <w:p w:rsidR="00927987" w:rsidRPr="00927987" w:rsidRDefault="00927987" w:rsidP="00927987">
      <w:pPr>
        <w:tabs>
          <w:tab w:val="left" w:pos="1112"/>
        </w:tabs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27987" w:rsidRPr="00927987" w:rsidRDefault="00927987" w:rsidP="00927987">
      <w:pPr>
        <w:tabs>
          <w:tab w:val="left" w:pos="1112"/>
        </w:tabs>
        <w:rPr>
          <w:rFonts w:ascii="Times New Roman" w:hAnsi="Times New Roman" w:cs="Times New Roman"/>
          <w:sz w:val="28"/>
          <w:lang w:val="ru-RU" w:eastAsia="ru-RU" w:bidi="ar-SA"/>
        </w:rPr>
      </w:pPr>
    </w:p>
    <w:sectPr w:rsidR="00927987" w:rsidRPr="00927987" w:rsidSect="000C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D2" w:rsidRDefault="006802D2" w:rsidP="00846C51">
      <w:pPr>
        <w:spacing w:after="0" w:line="240" w:lineRule="auto"/>
      </w:pPr>
      <w:r>
        <w:separator/>
      </w:r>
    </w:p>
  </w:endnote>
  <w:endnote w:type="continuationSeparator" w:id="1">
    <w:p w:rsidR="006802D2" w:rsidRDefault="006802D2" w:rsidP="0084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D2" w:rsidRDefault="006802D2" w:rsidP="00846C51">
      <w:pPr>
        <w:spacing w:after="0" w:line="240" w:lineRule="auto"/>
      </w:pPr>
      <w:r>
        <w:separator/>
      </w:r>
    </w:p>
  </w:footnote>
  <w:footnote w:type="continuationSeparator" w:id="1">
    <w:p w:rsidR="006802D2" w:rsidRDefault="006802D2" w:rsidP="0084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4F3"/>
    <w:multiLevelType w:val="hybridMultilevel"/>
    <w:tmpl w:val="8C46EC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B253A9"/>
    <w:multiLevelType w:val="hybridMultilevel"/>
    <w:tmpl w:val="8112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66426"/>
    <w:multiLevelType w:val="hybridMultilevel"/>
    <w:tmpl w:val="BC0C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24F4C"/>
    <w:multiLevelType w:val="hybridMultilevel"/>
    <w:tmpl w:val="1722D7B0"/>
    <w:lvl w:ilvl="0" w:tplc="5FD268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8BE"/>
    <w:rsid w:val="000C484A"/>
    <w:rsid w:val="000D38BE"/>
    <w:rsid w:val="000E63E7"/>
    <w:rsid w:val="000F1AA6"/>
    <w:rsid w:val="000F39BD"/>
    <w:rsid w:val="00116639"/>
    <w:rsid w:val="00217DE8"/>
    <w:rsid w:val="0022549F"/>
    <w:rsid w:val="002A150C"/>
    <w:rsid w:val="003D3755"/>
    <w:rsid w:val="004C0818"/>
    <w:rsid w:val="004F058E"/>
    <w:rsid w:val="005009CD"/>
    <w:rsid w:val="005410B6"/>
    <w:rsid w:val="00563DDC"/>
    <w:rsid w:val="00582929"/>
    <w:rsid w:val="00595B21"/>
    <w:rsid w:val="005A5A5C"/>
    <w:rsid w:val="005B0F7E"/>
    <w:rsid w:val="005F52DE"/>
    <w:rsid w:val="006802D2"/>
    <w:rsid w:val="006A3967"/>
    <w:rsid w:val="006C4BE7"/>
    <w:rsid w:val="007217A7"/>
    <w:rsid w:val="007A459A"/>
    <w:rsid w:val="00810ADF"/>
    <w:rsid w:val="00823194"/>
    <w:rsid w:val="00846C51"/>
    <w:rsid w:val="00875AB9"/>
    <w:rsid w:val="00875DA2"/>
    <w:rsid w:val="00876B36"/>
    <w:rsid w:val="00927987"/>
    <w:rsid w:val="009458D2"/>
    <w:rsid w:val="00946A65"/>
    <w:rsid w:val="009D0179"/>
    <w:rsid w:val="00A65238"/>
    <w:rsid w:val="00AF523D"/>
    <w:rsid w:val="00B6577E"/>
    <w:rsid w:val="00B94CFE"/>
    <w:rsid w:val="00C35502"/>
    <w:rsid w:val="00CE4753"/>
    <w:rsid w:val="00D30324"/>
    <w:rsid w:val="00D57162"/>
    <w:rsid w:val="00D95B46"/>
    <w:rsid w:val="00DB00F2"/>
    <w:rsid w:val="00DC243D"/>
    <w:rsid w:val="00EA3CA3"/>
    <w:rsid w:val="00F43D58"/>
    <w:rsid w:val="00FD357A"/>
    <w:rsid w:val="00F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7E"/>
  </w:style>
  <w:style w:type="paragraph" w:styleId="1">
    <w:name w:val="heading 1"/>
    <w:basedOn w:val="a"/>
    <w:next w:val="a"/>
    <w:link w:val="10"/>
    <w:uiPriority w:val="9"/>
    <w:qFormat/>
    <w:rsid w:val="00B657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7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7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7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7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7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7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6577E"/>
    <w:rPr>
      <w:caps/>
      <w:spacing w:val="5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577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577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577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57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57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577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577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577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577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6577E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577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B6577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B6577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B6577E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qFormat/>
    <w:rsid w:val="00B6577E"/>
    <w:rPr>
      <w:b/>
      <w:bCs/>
      <w:color w:val="943634" w:themeColor="accent2" w:themeShade="BF"/>
      <w:spacing w:val="5"/>
    </w:rPr>
  </w:style>
  <w:style w:type="paragraph" w:styleId="aa">
    <w:name w:val="No Spacing"/>
    <w:basedOn w:val="a"/>
    <w:link w:val="ab"/>
    <w:uiPriority w:val="1"/>
    <w:qFormat/>
    <w:rsid w:val="00B657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577E"/>
  </w:style>
  <w:style w:type="paragraph" w:styleId="ac">
    <w:name w:val="List Paragraph"/>
    <w:basedOn w:val="a"/>
    <w:uiPriority w:val="34"/>
    <w:qFormat/>
    <w:rsid w:val="00B657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577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577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6577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6577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6577E"/>
    <w:rPr>
      <w:i/>
      <w:iCs/>
    </w:rPr>
  </w:style>
  <w:style w:type="character" w:styleId="af0">
    <w:name w:val="Intense Emphasis"/>
    <w:uiPriority w:val="21"/>
    <w:qFormat/>
    <w:rsid w:val="00B6577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6577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6577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6577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6577E"/>
    <w:pPr>
      <w:outlineLvl w:val="9"/>
    </w:pPr>
  </w:style>
  <w:style w:type="paragraph" w:customStyle="1" w:styleId="jc">
    <w:name w:val="jc"/>
    <w:basedOn w:val="a"/>
    <w:rsid w:val="000D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nhideWhenUsed/>
    <w:rsid w:val="000D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nhideWhenUsed/>
    <w:rsid w:val="008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46C51"/>
  </w:style>
  <w:style w:type="paragraph" w:styleId="af8">
    <w:name w:val="footer"/>
    <w:basedOn w:val="a"/>
    <w:link w:val="af9"/>
    <w:unhideWhenUsed/>
    <w:rsid w:val="008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46C51"/>
  </w:style>
  <w:style w:type="table" w:styleId="afa">
    <w:name w:val="Table Grid"/>
    <w:basedOn w:val="a1"/>
    <w:uiPriority w:val="59"/>
    <w:rsid w:val="000C4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7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10</cp:revision>
  <dcterms:created xsi:type="dcterms:W3CDTF">2011-02-19T19:22:00Z</dcterms:created>
  <dcterms:modified xsi:type="dcterms:W3CDTF">2012-03-24T19:29:00Z</dcterms:modified>
</cp:coreProperties>
</file>