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ОБСЛЕДОВАНИЕ ГОТОВНОСТИ 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 К ОБУЧЕНИЮ В ШКОЛЕ.</w:t>
      </w:r>
      <w:r w:rsidRPr="0052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момент и для учителя, и для ученика. Но их встреча предваряется важным процессом в жизни будущего первоклассник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обследованием его готовности к школе. Причём готовность ребёнка к обучению в школе определяется по трём параметрам: </w:t>
      </w: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и уровень физического развити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медики и отражают в медицинской карте,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и трети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 личностная готовность- определяется в ходе педагогического обследования. При приёме ребёнка в школу обязательно проводятся обследования психологом школы по специальным методикам.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учителю самому важно иметь представление о степени развития образных представлений, сенсорного развития, развития наблюдательности, памяти, воображения. Не менее важно учителю оценить запас знаний ребёнка по отношению к школе, к сверстникам и взрослым. Наиболее существенным для педагогической диагностики является определение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овладению грамотой и математикой.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Такими предпосылками являются соответствующий возрасту уровень развития устной речи (состояние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слухо-речевой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словарный запас, состояние связной речи); соответствующий возрастной норме уровень общего развития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достаточно развитое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нагляднообразное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основы логического мышления)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достаточная степень развития ряда неречевых функций (состояние зрительного восприятия, состояние пространственного восприятия, состояние моторики и зрительно- моторных координаций)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ДИАГНОСТИКУ ГОТОВНОСТИ К ОБУЧЕНИЮ. 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 готовности ребёнка к школе включает в себя два взаимосвязанных этапа.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обследование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обследование.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этапа равнозначно важны. При организации группового обследования необходимо придерживаться определённых правил: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 в группе не должно превышать 12-15 человек.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приглашаются в класс одни, без родителей, рассаживаются по одному за стол.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приготовить для каждого ребёнка рабочие листы и наборы цветных карандашей.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занятие в среднем отводится около 3 минут. Общая продолжительность группового обследования не должна превышать 30-35 минут.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создать доброжелательную атмосферу, не указывать на ошибки,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подбадривать словами: «Очень хорошо! Молодцы!»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ДИАГНОСТИЧЕСКИЕ ЗАДАНИЯ ДЛЯ ПРОВЕДЕНИЯ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ГРУППОВОГО ОБСЛЕДОВАНИЯ.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умение передавать форму фигуры, умение рисовать прямолинейные отрезки и углы, оценить твёрдость руки ребёнка.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сюда (на доске показывается рисунок к заданию). Вы видите фигуру. Рассмотрите её на своих рабочих листах. Возьмите карандаш и нарисуйте рядом похожую фигуру.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игура даётся по усмотрению учителей во всех группах одинаковая)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подобная фигура, пропорции в основном сохранены;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подобная фигура, пропорции слегка изменены, но все углы прямые не везде соблюдены параллельности линий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форма фигуры схвачена плохо, существенно изменены пропорции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схвачена общая форма фигуры.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умения ориентироваться на плоскости, умения пересчитывать клеточки.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будете выполнять на рабочем листе в клеточку. Найдите на своих листах клеточку, закрашенную в чёрный цвет.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красный карандаш, отсчитайте от чёрной клеточки вправо 4 клеточки и пятую закрасьте красным.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синий карандаш. От красной клеточки отступите вниз две клеточки и третью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 карандашом.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зелёный карандаш и клеточку, расположенную слева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синей через одну клетку закрасьте.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жёлтый карандаш. Отсчитайте от зелёной клетки вверх пять клеток и шестую закрасьте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жёлтым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выполнено правильно и ровно раскрашено, то общая оценка- 3 балла. За каждые два неверных шага снимается один балл.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умения  выбрать и выполнить операцию сложения и вычитания соответственно правильному пониманию текста задачи.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чистом рабочем листе вы будете выполнять третье задание.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играют 3 девочки и 2 мальчика. Сколько детей играют на полянке?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столько кружков, сколько детей играют на полянке.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ехали 6 человек. Двое вышли из автобуса. Нарисуйте столько квадратов, сколько человек осталось в автобусе.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верно обе задачи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задача выполнена верно, сделана попытка решить вторую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одна задача, нет попыток решить вторую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попытка решить одну задачу, но число кружков или квадратов неверное.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 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понимания терминов «внутри», «вне».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доску (учитель чертит на доске треугольник).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начертила треугольник. (Отмечается точка внутри треугольника)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отметила точку внутри треугольника. (Отмечается точка вне треугольника)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отметила точку вне треугольника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на своих рабочих листах найдите квадрат и круг.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Возьмите синий карандаш и отметьте точку внутри круга, но вне квадрата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красный карандаш и отметьте точку внутри квадрата, но вне круга.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зелёный карандаш и отметьте точку, которая была бы расположена и внутри круга и внутри квадрата.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ВЫПОЛНЕНИЯ: 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выполнено верно.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верно 2 пункта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верно 1 пункт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не выполнено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умения сравнивать множества по числу элементов.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у себя на листочках рисунок. (В три или четыре ряда изображены 25-30 кругов, в которые вписаны треугольники, один из кругов пустой).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-Чего больше: кругов или треугольников?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кругов, то дорисуйте, сколько не хватает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треугольников, то дорисуйте треугольники.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проведено верно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проведено с небольшими неточностями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проведено неверно.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умения классифицировать, умения находить признаки, по которым произведена классификация</w:t>
      </w: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вашем рабочем листе две рамочки: в одной – 4 птицы, в другой –5 зверей. Между ним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белочка. Подумайте, где ей место. От белочки проведите карандашом линию к той рамке, где ей место.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проведена правильно: от белочки к рамке, в которой изображены звери.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проведена к птицам, но признак  связан с количеством предметов.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линия проведена неверно.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не проведена.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7.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обследовать состояние моторики, умения копировать заданный образец.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видите, что на ваших рабочих листах что-то написано на английском языке. Конечно, вы ещё не умеете читать и писать по-английски, но вы сможете срисовать эту надпись. Внимательно посмотрите, как написаны буквы, и перерисуйте их ниже.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-хорошо и разборчиво скопирован образец. Правильно передано количество букв в каждом из трёх слов.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2-балл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разборчиво скопирован образец, но имеются пропуски букв или неверно написаны 2-3.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с образцом совпадают 2-3 буквы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нельзя разобрать.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8.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состояние фонематического слуха.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ваших рабочих листах картинки (солнце, собака, зонт, самолёт, коса, слон, лиса, роза, цыплёнок, ваза, кисточка для рисования, капуста) под каждо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кружок. Нужно назвать каждую картинку и зачеркнуть кружок, если есть в названии звук, который я назову,- звук (с).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выполнено все задание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звук только в позиции начала слова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наличие ошибо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дифференциация звуков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дифференциации звуков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с-ц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з-ц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9.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овладения звуковым анализом на уровне определения количества звуков в слове</w:t>
      </w: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видите домики с разным количеством окошек и рядом с ними картинки (рак, лев, волк, сыр, бант). Поселите каждую картинку в домик так, чтобы каждому звуку было отдельное окошко. Посмотрите на картинку «рак». В слове ра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звука. Значит, эта картинка для домика с тремя окошками. Попробуйте сделать работу дальше самостоятельно.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выполнены  все задания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2-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единичных ошибок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наличие нескольких ошибок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отсутствие соответствия количества звуков в слове и количества «окошечек»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ДИАГНОСТИЧЕСКИЕ ЗАДАНИЯ ДЛЯ ИНДИВИДУАЛЬНОГО ОБСЛЕДОВАНИЯ.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слухоречевой памяти.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 и повтори то, что я тебе скажу: «В огороде на грядках растут огурцы, капуста, лук».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повторил меньше 7 слов, ему предлагается послушать предложение ещё раз. Если необходимо, даётся и третья попытка.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второго раза повторено 7-8 слов.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второго раза повторено 6-8 слов.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третьего раза повторено 6-8 слов.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третьего раза меньше 6 слов.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развития связной речи.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ЗАДАНИЯ: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предлагают 3 картинки, связанные одним сюжетом. Ребёнок должен сам установить их последовательность и составить по ним рассказ. Если необходимо, можно предложить в качестве помощи следующие вопросы: «Где та картинка, на которой нарисовано то, с чего всё началось?»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продолжение?»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может выполнить задание при помощи наводящих вопросов, следует разложить картинки в правильном порядке и предложить ребёнку составить рассказ.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верно выстроенный рассказ с правильным речевым оформлением.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логически правильный рассказ, но выполненный с небольшими затруднениями в речевом оформлении, проявившимися в повторах одних и тех же слов, в ошибках согласования слов в предложении.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рассказ, составленный при помощи учителя, состоящей в раскладывании картинок в необходимой последовательности.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невыполненное задание даже после оказания помощи.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состояния фонематического слуха и восприятия.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 Проводится только с теми детьми, которые допустили ошибки в задании № 8 в групповом обследовании. В набор картинок необходимо включить не только картинки, в названия которых входит заданный звук, но и картинки, названия которых содержат звуки, близкие к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артикулярно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акустическим признакам. Примерный набор картинок: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Шапка, шарф, шалаш, душ, карандаш, матрёшка, шишка, кошка, груша, жук, журнал, пожарник, щётка, собака, слон, весы.</w:t>
      </w:r>
      <w:proofErr w:type="gramEnd"/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-Называй каждую картинку. Если в её названии есть звук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положи картинку вправо.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отобрал только картинки, в которых звук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находится в начальной позиции, учитель говорит: «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выбрал картинки, но некоторые пропустил. Послушай, я назову картинки ещё раз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будешь говорить- есть звук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нет.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слегка интонационно выделяет звук (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ш-шапка</w:t>
      </w:r>
      <w:proofErr w:type="spellEnd"/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правильное выполнение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самостоятельное выделение звука из начальной позиции, умение выделить звук в середине и в конце слова при помощи учителя.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бал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выделение звука только из позиции начала слова.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задания даже с помощью учителя.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ошибся в выполнении задания № 5 группового обследования и получил 0 баллов, то ему предъявляется лист с его работой и задаётся вопрос: «Почему ты думаешь, что треугольников больше?»  Если в этот момент ребёнок заметил свою ошибку и дал правильный ответ, учитель уточняет: «Почему ты теперь считаешь, что кругов больше?»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правильного ответа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неправильного ответа, но при выполнении более простого аналогичного задания (например, даны 6 кругов, в каждом, кроме одного, нарисован треугольник, чего больше: кругов или треугольников) и верного объяснения.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 задание выполнено, но не объяснено.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выполнено.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ошибся при выполнении задания № 6 группового обследования, необходимо выяснить причину ошибки.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получившие в результате по большинству заданий низкие баллы, требуют особого внимания учителя. Для таких детей с низким уровнем готовности к школе необходимы дополнительные занятия.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подготовки к школе             24-27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подготовки к школе             16- 23 балла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подготовки к школе                9-15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к школе не готов                                  менее 9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с низким уровнем подготовки к школе рекомендуется посещать дополнительные занятия для детей, испытывающих трудности в обучении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подготовки к школе             12-15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подготовки к школе               8-11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подготовки к школе                 5-7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к школе не готов                                  менее 5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ПРОТОКОЛАМ: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                                                    36-42 балла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                                                    24-35 балла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                                                       14-23 балла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к школе не готов                                      менее 14 баллов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ОПРЕДЕЛЕНИЮ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ПСИХОЛОГИЧЕСКОЙ И СОЦИАЛЬНОЙ ГОТОВНОСТИ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ОБУЧЕНИЮ В ШКОЛЕ.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вопросами для изучения должны стать: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учиться в школе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учёбе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общаться, адекватно  вести себя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организованности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следующие уровни готовности: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 ребёнок хочет идти в школу, осознаёт важность и необходимость обучения, умеет организовать свою деятельность и общение со сверстниками и взрослыми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усвоил принятые нормы поведения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вести себя в группе, соотносить свои действия с действиями других детей, достаточно организован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в школу идти хочет, но привлекает его только внешняя сторона, недостаточно организован и адекватен в поведении, больше склонен к игре, не в полной мере готов к школе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низкий – ребёнок в школу идти не хочет, не проявляет интереса к учебным занятиям, нормы поведения и общения усвоил плохо, поведение неорганизованно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Учителю важно знать и основные характеристики здоровья учащихся, основной метод изучени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медицинских карт ребёнка.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группа здоровья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отклонений в системах и функциях организма нет, наследственными хроническими заболеваниями не отягощён, болеет редко.</w:t>
      </w:r>
      <w:proofErr w:type="gramEnd"/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группа здоровья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отклонения в системах и функциях организма незначительные (дефекты зрения, слуха, нарушения в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мышечной системе- нарушения осанки, плоскостопие), повышенная утомляемость, болеет часто, склонность к хроническим заболеваниям.</w:t>
      </w:r>
      <w:proofErr w:type="gramEnd"/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526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группа здоровья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отклонения в системах и функциях здоровья.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возможных отклонений: хронические заболевания внутренних органов (печени, </w:t>
      </w: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почек, лёгких), пограничные расстройства нервной системы (невротические состояния, астенический синдром) отягощённость наследственными заболеваниями. Часто болеет.</w:t>
      </w:r>
    </w:p>
    <w:p w:rsidR="00526A2F" w:rsidRPr="00526A2F" w:rsidRDefault="00526A2F" w:rsidP="0052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</w:t>
      </w:r>
      <w:proofErr w:type="gram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к обучению в школе и оценивая</w:t>
      </w:r>
      <w:proofErr w:type="gram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ребёнка, учитель должен оценить: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мышления</w:t>
      </w:r>
    </w:p>
    <w:p w:rsidR="00526A2F" w:rsidRPr="00526A2F" w:rsidRDefault="00526A2F" w:rsidP="00526A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эмоционально-волевой сферы.</w:t>
      </w:r>
    </w:p>
    <w:p w:rsidR="00B72CA4" w:rsidRDefault="00526A2F">
      <w:hyperlink r:id="rId4" w:history="1">
        <w:r w:rsidRPr="009D2AA9">
          <w:rPr>
            <w:rStyle w:val="a3"/>
          </w:rPr>
          <w:t>http://74214s010.edusite.ru/p89aa1.html</w:t>
        </w:r>
      </w:hyperlink>
    </w:p>
    <w:p w:rsidR="00526A2F" w:rsidRDefault="00526A2F"/>
    <w:sectPr w:rsidR="00526A2F" w:rsidSect="00B7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2F"/>
    <w:rsid w:val="00526A2F"/>
    <w:rsid w:val="00B7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4214s010.edusite.ru/p8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2282</Words>
  <Characters>13008</Characters>
  <Application>Microsoft Office Word</Application>
  <DocSecurity>0</DocSecurity>
  <Lines>108</Lines>
  <Paragraphs>30</Paragraphs>
  <ScaleCrop>false</ScaleCrop>
  <Company>Microsoft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2012-04-24T16:00:00Z</dcterms:created>
  <dcterms:modified xsi:type="dcterms:W3CDTF">2012-04-24T16:00:00Z</dcterms:modified>
</cp:coreProperties>
</file>