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5C" w:rsidRPr="00046E41" w:rsidRDefault="00BC0C5C" w:rsidP="00046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Arial Black" w:hAnsi="Arial Black"/>
          <w:b/>
          <w:bCs/>
          <w:color w:val="800000"/>
          <w:sz w:val="20"/>
          <w:szCs w:val="20"/>
        </w:rPr>
        <w:br/>
      </w:r>
      <w:r w:rsidRPr="00046E41">
        <w:rPr>
          <w:rFonts w:ascii="Arial Black" w:hAnsi="Arial Black"/>
          <w:b/>
          <w:bCs/>
          <w:color w:val="0070C0"/>
          <w:sz w:val="32"/>
          <w:szCs w:val="32"/>
        </w:rPr>
        <w:br/>
        <w:t>УМК «</w:t>
      </w:r>
      <w:proofErr w:type="spellStart"/>
      <w:r w:rsidRPr="00046E41">
        <w:rPr>
          <w:rFonts w:ascii="Arial Black" w:hAnsi="Arial Black"/>
          <w:b/>
          <w:bCs/>
          <w:color w:val="0070C0"/>
          <w:sz w:val="32"/>
          <w:szCs w:val="32"/>
        </w:rPr>
        <w:t>Предшкола</w:t>
      </w:r>
      <w:proofErr w:type="spellEnd"/>
      <w:r w:rsidRPr="00046E41">
        <w:rPr>
          <w:rFonts w:ascii="Arial Black" w:hAnsi="Arial Black"/>
          <w:b/>
          <w:bCs/>
          <w:color w:val="0070C0"/>
          <w:sz w:val="32"/>
          <w:szCs w:val="32"/>
        </w:rPr>
        <w:t xml:space="preserve"> нового поколения»</w:t>
      </w:r>
    </w:p>
    <w:p w:rsidR="00046E41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дети, которые приходят в 1 класс, находятся на разных ступенях развития.</w:t>
      </w:r>
      <w:r w:rsidR="00046E4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Поэтому для меня был очень актуален вопрос подготовки детей к школе. Ведь главная цель </w:t>
      </w:r>
      <w:proofErr w:type="spell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предшкольной</w:t>
      </w:r>
      <w:proofErr w:type="spell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подготовки, как ее определил  </w:t>
      </w:r>
      <w:proofErr w:type="spell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А.Фурсенко</w:t>
      </w:r>
      <w:proofErr w:type="spell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, мин</w:t>
      </w:r>
      <w:r w:rsidR="00BC0C5C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истр</w:t>
      </w: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 и науки РФ, «выравнивание стартовых возможностей будущих школьников».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Чтобы успешно подготовить воспитанников к школе (а это надо сделать за короткий промежуток времени), необходимо отобрать наиболее действенные методы и приемы обучения.</w:t>
      </w:r>
    </w:p>
    <w:p w:rsidR="006551C3" w:rsidRPr="00474EE5" w:rsidRDefault="006551C3" w:rsidP="006551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И когда я познакомилась с УМК «</w:t>
      </w:r>
      <w:proofErr w:type="spell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Предшкола</w:t>
      </w:r>
      <w:proofErr w:type="spell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нового поколения», мне показалось, что это как раз то, что нужно: 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УМК </w:t>
      </w:r>
      <w:proofErr w:type="gram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ориентирован</w:t>
      </w:r>
      <w:proofErr w:type="gram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подготовку каждого ребенка к школе физически, психологически, социально и интеллектуально.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УМК обеспечивает целостность педагогического процесса посредством взаимосвязи целей и задач образования, воспитания и развития.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- УМК включает в себя взаимосвязанные интегрированные области знаний: развитие речи (начальное представление о языке, литература, изобразительное искусство, музыка, математика, социальные отношения), окружающий мир и математика (предметный и природный окружающий мир и его изучение, ОБЖ), мир художественной культуры (изобразительное и прикладное искусство, музыка, театрализованная деятельность), основы физической культуры (спортивные занятия и игры, представления о собственном теле и уходе за ним).</w:t>
      </w:r>
      <w:proofErr w:type="gramEnd"/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средствами всех пособий комплекта создается единая художественная и коммуникативно-игровая среда, которая разворачивается вокруг событий дидактической волшебной сказки.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благодаря интриге, сохраняется интерес детей к занятиям.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- УМК разработан так, что на его основе можно выстраивать и индивидуальные программы коррекционно-развивающей работы с детьми, распределять  нагрузку в зависимости от темпа усвоения материала детьми (Н</w:t>
      </w:r>
      <w:r w:rsidR="00BC0C5C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апример</w:t>
      </w: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 1 занятии взять материал 1-2 занятий, а можно и только часть). Обязательная часть программы может быть освоена в течение 1-2х лет или в течение 2-х месяцев.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УМК создает все условия для оптимального сочетания индивидуальной и совместной деятельности ребенка и взрослого, строится на адекватных возрасту формах работы (коллективных, подгрупповых, индивидуальных); предусматривает разные виды деятельности ребенка (игры</w:t>
      </w:r>
      <w:proofErr w:type="gram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исование, конструирование, экспериментирование и др.)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Еще один из самых больших плюсов – это то, что педагогу практически не надо готовиться к занятиям: не нужно разрабатывать конспекты занятий, составлять планы, готовить демонстрационные материалы – всё есть! Нужно только взять книгу и тетрадь и внимательно прочитать. В Программе дано примерное распределение часов по образовательным областям для разных режимов работы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Все пособия, входящие в УМК, соответствуют современным требованиям: стандартам, </w:t>
      </w:r>
      <w:proofErr w:type="spell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Санпинам</w:t>
      </w:r>
      <w:proofErr w:type="spell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(имеют сертификат), личностно-ориентированы (т.е. позволяют учиться любому ребенку с разными возможностями) – это тоже для нас очень важно. Гла</w:t>
      </w:r>
      <w:r w:rsidR="00BB75D9"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вный «минус» УМК – это его цена.</w:t>
      </w: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я купила учебники и тетради сама, </w:t>
      </w:r>
      <w:r w:rsidR="00046E41">
        <w:rPr>
          <w:rFonts w:ascii="Times New Roman" w:eastAsia="Times New Roman" w:hAnsi="Times New Roman" w:cs="Times New Roman"/>
          <w:sz w:val="32"/>
          <w:szCs w:val="32"/>
          <w:lang w:eastAsia="ru-RU"/>
        </w:rPr>
        <w:t>а родители купили тетради.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 родителями были проведены ряд консультаций: «</w:t>
      </w:r>
      <w:proofErr w:type="spell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Предшкола</w:t>
      </w:r>
      <w:proofErr w:type="spell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нового поколения»,  «О новых федеральных требованиях к дошкольному образованию»,  «Психолого-педагогическое сопровождение образования детей в </w:t>
      </w:r>
      <w:proofErr w:type="spell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предшкольный</w:t>
      </w:r>
      <w:proofErr w:type="spell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период».   </w:t>
      </w:r>
    </w:p>
    <w:p w:rsidR="006551C3" w:rsidRPr="00474EE5" w:rsidRDefault="008F3BEF" w:rsidP="008F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отметить, что </w:t>
      </w:r>
      <w:proofErr w:type="gramStart"/>
      <w:r w:rsidR="006551C3"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данный</w:t>
      </w:r>
      <w:proofErr w:type="gramEnd"/>
      <w:r w:rsidR="006551C3"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УМК способствует формированию у детей стойкого интереса к учебным занятиям,  учебно-познавательной  мотивации, произвольного поведения, самооценки, развитию любознательности и умственной активности, направленного внимания, навыков общения со сверстниками и взрослыми, учит думать и рассуждать, иметь свою точку зрения по </w:t>
      </w:r>
      <w:r w:rsidR="006551C3"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каждому вопросу. Содержательный компонент УМК понятен и близок детям дошкольного возраста, поэтому они с желанием идут на занятия.</w:t>
      </w:r>
    </w:p>
    <w:p w:rsidR="006551C3" w:rsidRPr="00474EE5" w:rsidRDefault="006551C3" w:rsidP="00655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Конечно, были и трудности. </w:t>
      </w:r>
      <w:proofErr w:type="gram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Главная – непросто перестроить свой взгляд на обучение, поменять позицию педагога с «Я УЧУ» на «Я СОПРОВОЖДАЮ И НАПРАВЛЯЮ», </w:t>
      </w:r>
      <w:bookmarkStart w:id="0" w:name="_GoBack"/>
      <w:bookmarkEnd w:id="0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непросто научиться принимать иную, отличную от своей точку зрения и уважать ее, особенно если она принадлежит ребенку; непросто научиться доверять ребенку, верить в его возможности и предоставлять право на ошибки, ведь мы всегда стараемся его опекать, уберегать от трудностей;</w:t>
      </w:r>
      <w:proofErr w:type="gram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непросто научиться готовиться к занятию за несколько минут, не загружая себя работой,  ничего не рисуя и не мастеря. В це</w:t>
      </w:r>
      <w:r w:rsidR="00BB75D9"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лом работать по УМК учителям</w:t>
      </w:r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нравится, результаты их работы ощутимы и заметны всем. Поэтому в нашей школе и в этом учебном году будущие первоклассники занимаются по УМК «</w:t>
      </w:r>
      <w:proofErr w:type="spellStart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Предшкола</w:t>
      </w:r>
      <w:proofErr w:type="spellEnd"/>
      <w:r w:rsidRPr="00474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нового поколения».</w:t>
      </w:r>
    </w:p>
    <w:sectPr w:rsidR="006551C3" w:rsidRPr="00474EE5" w:rsidSect="0087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1C3"/>
    <w:rsid w:val="00046E41"/>
    <w:rsid w:val="002514B0"/>
    <w:rsid w:val="00474EE5"/>
    <w:rsid w:val="006551C3"/>
    <w:rsid w:val="00871EBB"/>
    <w:rsid w:val="008F3BEF"/>
    <w:rsid w:val="00BB75D9"/>
    <w:rsid w:val="00BC0C5C"/>
    <w:rsid w:val="00E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8644-5307-4CE1-B7AB-74A72CB5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667</Words>
  <Characters>3807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cp:lastPrinted>2011-11-01T12:47:00Z</cp:lastPrinted>
  <dcterms:created xsi:type="dcterms:W3CDTF">2011-10-31T02:14:00Z</dcterms:created>
  <dcterms:modified xsi:type="dcterms:W3CDTF">2014-02-09T10:35:00Z</dcterms:modified>
</cp:coreProperties>
</file>