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91"/>
        <w:tblW w:w="0" w:type="auto"/>
        <w:tblLook w:val="04A0" w:firstRow="1" w:lastRow="0" w:firstColumn="1" w:lastColumn="0" w:noHBand="0" w:noVBand="1"/>
      </w:tblPr>
      <w:tblGrid>
        <w:gridCol w:w="5052"/>
        <w:gridCol w:w="7141"/>
        <w:gridCol w:w="2592"/>
      </w:tblGrid>
      <w:tr w:rsidR="007E57DE" w:rsidRPr="00CB3270" w:rsidTr="007E57DE">
        <w:tc>
          <w:tcPr>
            <w:tcW w:w="5052" w:type="dxa"/>
          </w:tcPr>
          <w:p w:rsidR="007E57DE" w:rsidRPr="00CB3270" w:rsidRDefault="007E57DE" w:rsidP="00CB32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  <w:p w:rsidR="007E57DE" w:rsidRPr="00CB3270" w:rsidRDefault="007E57DE" w:rsidP="00CB32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4" w:type="dxa"/>
            <w:gridSpan w:val="2"/>
          </w:tcPr>
          <w:p w:rsidR="007E57DE" w:rsidRPr="00CB3270" w:rsidRDefault="007E57DE" w:rsidP="00CB3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 и зло»</w:t>
            </w:r>
          </w:p>
        </w:tc>
      </w:tr>
      <w:tr w:rsidR="007E57DE" w:rsidRPr="00CB3270" w:rsidTr="007E57DE">
        <w:tc>
          <w:tcPr>
            <w:tcW w:w="5052" w:type="dxa"/>
          </w:tcPr>
          <w:p w:rsidR="007E57DE" w:rsidRPr="00CB3270" w:rsidRDefault="007E57DE" w:rsidP="00CB32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734" w:type="dxa"/>
            <w:gridSpan w:val="2"/>
          </w:tcPr>
          <w:p w:rsidR="007E57DE" w:rsidRPr="00CB3270" w:rsidRDefault="007E57DE" w:rsidP="00CB3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этики. Модуль «Основы светской этики»</w:t>
            </w:r>
          </w:p>
        </w:tc>
      </w:tr>
      <w:tr w:rsidR="007E57DE" w:rsidRPr="00CB3270" w:rsidTr="007E57DE">
        <w:tc>
          <w:tcPr>
            <w:tcW w:w="5052" w:type="dxa"/>
          </w:tcPr>
          <w:p w:rsidR="007E57DE" w:rsidRPr="00CB3270" w:rsidRDefault="007E57DE" w:rsidP="00CB32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734" w:type="dxa"/>
            <w:gridSpan w:val="2"/>
          </w:tcPr>
          <w:p w:rsidR="007E57DE" w:rsidRPr="00CB3270" w:rsidRDefault="007E57DE" w:rsidP="00CB3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7E57DE" w:rsidRPr="00CB3270" w:rsidTr="007E57DE">
        <w:tc>
          <w:tcPr>
            <w:tcW w:w="5052" w:type="dxa"/>
          </w:tcPr>
          <w:p w:rsidR="007E57DE" w:rsidRPr="00CB3270" w:rsidRDefault="007E57DE" w:rsidP="00CB32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B3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Федеральный округ России </w:t>
            </w:r>
          </w:p>
        </w:tc>
        <w:tc>
          <w:tcPr>
            <w:tcW w:w="9734" w:type="dxa"/>
            <w:gridSpan w:val="2"/>
          </w:tcPr>
          <w:p w:rsidR="007E57DE" w:rsidRPr="00CB3270" w:rsidRDefault="007E57DE" w:rsidP="00CB3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7E57DE" w:rsidRPr="00CB3270" w:rsidTr="007E57DE">
        <w:tc>
          <w:tcPr>
            <w:tcW w:w="5052" w:type="dxa"/>
          </w:tcPr>
          <w:p w:rsidR="007E57DE" w:rsidRPr="00CB3270" w:rsidRDefault="007E57DE" w:rsidP="00CB32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Республика/край </w:t>
            </w:r>
          </w:p>
        </w:tc>
        <w:tc>
          <w:tcPr>
            <w:tcW w:w="9734" w:type="dxa"/>
            <w:gridSpan w:val="2"/>
          </w:tcPr>
          <w:p w:rsidR="007E57DE" w:rsidRPr="00CB3270" w:rsidRDefault="007E57DE" w:rsidP="00CB3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  </w:t>
            </w:r>
          </w:p>
        </w:tc>
      </w:tr>
      <w:tr w:rsidR="007E57DE" w:rsidRPr="00CB3270" w:rsidTr="007E57DE">
        <w:tc>
          <w:tcPr>
            <w:tcW w:w="5052" w:type="dxa"/>
          </w:tcPr>
          <w:p w:rsidR="007E57DE" w:rsidRPr="00CB3270" w:rsidRDefault="007E57DE" w:rsidP="00CB32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Город/поселок</w:t>
            </w:r>
          </w:p>
        </w:tc>
        <w:tc>
          <w:tcPr>
            <w:tcW w:w="9734" w:type="dxa"/>
            <w:gridSpan w:val="2"/>
          </w:tcPr>
          <w:p w:rsidR="007E57DE" w:rsidRPr="00CB3270" w:rsidRDefault="007E57DE" w:rsidP="00CB3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Ясная Поляна</w:t>
            </w:r>
          </w:p>
        </w:tc>
      </w:tr>
      <w:tr w:rsidR="007E57DE" w:rsidRPr="00CB3270" w:rsidTr="008F1348">
        <w:tc>
          <w:tcPr>
            <w:tcW w:w="14786" w:type="dxa"/>
            <w:gridSpan w:val="3"/>
          </w:tcPr>
          <w:p w:rsidR="007E57DE" w:rsidRPr="00CB3270" w:rsidRDefault="007E57DE" w:rsidP="00CB3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информация</w:t>
            </w:r>
          </w:p>
        </w:tc>
      </w:tr>
      <w:tr w:rsidR="007E57DE" w:rsidRPr="00CB3270" w:rsidTr="007E57DE">
        <w:tc>
          <w:tcPr>
            <w:tcW w:w="5052" w:type="dxa"/>
          </w:tcPr>
          <w:p w:rsidR="007E57DE" w:rsidRPr="00CB3270" w:rsidRDefault="007E57DE" w:rsidP="00CB32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9734" w:type="dxa"/>
            <w:gridSpan w:val="2"/>
          </w:tcPr>
          <w:p w:rsidR="007E57DE" w:rsidRPr="00CB3270" w:rsidRDefault="007E57DE" w:rsidP="00CB3270">
            <w:pPr>
              <w:tabs>
                <w:tab w:val="left" w:pos="3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получения новых знаний.</w:t>
            </w:r>
            <w:r w:rsidR="00ED6ECC"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ED6ECC" w:rsidRPr="00CB3270" w:rsidTr="007E57DE">
        <w:tc>
          <w:tcPr>
            <w:tcW w:w="5052" w:type="dxa"/>
          </w:tcPr>
          <w:p w:rsidR="00ED6ECC" w:rsidRPr="00CB3270" w:rsidRDefault="00ED6ECC" w:rsidP="00CB3270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Продолжительность урока </w:t>
            </w:r>
          </w:p>
        </w:tc>
        <w:tc>
          <w:tcPr>
            <w:tcW w:w="9734" w:type="dxa"/>
            <w:gridSpan w:val="2"/>
          </w:tcPr>
          <w:p w:rsidR="00ED6ECC" w:rsidRPr="00CB3270" w:rsidRDefault="00ED6ECC" w:rsidP="00CB3270">
            <w:pPr>
              <w:tabs>
                <w:tab w:val="left" w:pos="394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минут</w:t>
            </w:r>
          </w:p>
        </w:tc>
      </w:tr>
      <w:tr w:rsidR="007E57DE" w:rsidRPr="00CB3270" w:rsidTr="007E57DE">
        <w:tc>
          <w:tcPr>
            <w:tcW w:w="5052" w:type="dxa"/>
          </w:tcPr>
          <w:p w:rsidR="007E57DE" w:rsidRPr="00CB3270" w:rsidRDefault="007E57DE" w:rsidP="00CB32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урока</w:t>
            </w:r>
          </w:p>
          <w:p w:rsidR="007E57DE" w:rsidRPr="00CB3270" w:rsidRDefault="007E57DE" w:rsidP="00CB32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4" w:type="dxa"/>
            <w:gridSpan w:val="2"/>
          </w:tcPr>
          <w:p w:rsidR="00ED6ECC" w:rsidRPr="00CB3270" w:rsidRDefault="00ED6ECC" w:rsidP="00CB32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формирования этических норм поведения в обществе и общения друг с другом, развивать у учащихся нравственные ценности.</w:t>
            </w:r>
          </w:p>
          <w:p w:rsidR="007E57DE" w:rsidRPr="00CB3270" w:rsidRDefault="007E57DE" w:rsidP="00CB3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главными понятиями морали «добро» и «зло»</w:t>
            </w:r>
            <w:proofErr w:type="gramStart"/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7E57DE" w:rsidRPr="00CB3270" w:rsidTr="007E57DE">
        <w:tc>
          <w:tcPr>
            <w:tcW w:w="5052" w:type="dxa"/>
          </w:tcPr>
          <w:p w:rsidR="007E57DE" w:rsidRPr="00CB3270" w:rsidRDefault="007E57DE" w:rsidP="00CB32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урока</w:t>
            </w:r>
          </w:p>
          <w:p w:rsidR="007E57DE" w:rsidRPr="00CB3270" w:rsidRDefault="007E57DE" w:rsidP="00CB32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4" w:type="dxa"/>
            <w:gridSpan w:val="2"/>
          </w:tcPr>
          <w:p w:rsidR="007E57DE" w:rsidRPr="00CB3270" w:rsidRDefault="007E57DE" w:rsidP="00CB327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морали – осознанной обучающимися необходимости определенного поведения, обусловленного принятыми в обществе представлениями о добре и зле, должном и недопустимом.</w:t>
            </w:r>
          </w:p>
          <w:p w:rsidR="007E57DE" w:rsidRPr="00CB3270" w:rsidRDefault="007E57DE" w:rsidP="00CB327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способности открыто выражать и отстаивать свою нравственно оправданную позицию.</w:t>
            </w:r>
          </w:p>
          <w:p w:rsidR="007E57DE" w:rsidRPr="00CB3270" w:rsidRDefault="007E57DE" w:rsidP="00CB327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способность к самостоятельным поступкам и действиям, совершаемым на основе морального выбора, к принятию ответственности за их результаты. </w:t>
            </w:r>
          </w:p>
          <w:p w:rsidR="00ED6ECC" w:rsidRPr="00CB3270" w:rsidRDefault="00ED6ECC" w:rsidP="00CB327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анализировать собственные поступки и признавать собственные ошибки.</w:t>
            </w:r>
          </w:p>
          <w:p w:rsidR="00ED6ECC" w:rsidRPr="00CB3270" w:rsidRDefault="00ED6ECC" w:rsidP="00CB327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уважительное отношение  к окружающим.</w:t>
            </w:r>
          </w:p>
          <w:p w:rsidR="007E57DE" w:rsidRPr="00CB3270" w:rsidRDefault="007E57DE" w:rsidP="00CB3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7DE" w:rsidRPr="00CB3270" w:rsidTr="00C60C4F">
        <w:tc>
          <w:tcPr>
            <w:tcW w:w="5052" w:type="dxa"/>
          </w:tcPr>
          <w:p w:rsidR="00ED6ECC" w:rsidRPr="00CB3270" w:rsidRDefault="007E57DE" w:rsidP="00CB32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Знания, уме</w:t>
            </w:r>
            <w:r w:rsidR="00ED6ECC" w:rsidRPr="00CB3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ния, навыки и качества, которые </w:t>
            </w:r>
            <w:r w:rsidRPr="00CB3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актуализируют,/приобретут,/</w:t>
            </w:r>
          </w:p>
          <w:p w:rsidR="007E57DE" w:rsidRPr="00CB3270" w:rsidRDefault="007E57DE" w:rsidP="00CB32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закрепят ученики в ходе урока</w:t>
            </w:r>
          </w:p>
        </w:tc>
        <w:tc>
          <w:tcPr>
            <w:tcW w:w="9734" w:type="dxa"/>
            <w:gridSpan w:val="2"/>
          </w:tcPr>
          <w:p w:rsidR="007E57DE" w:rsidRPr="00CB3270" w:rsidRDefault="007E57DE" w:rsidP="00CB3270">
            <w:pPr>
              <w:ind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Учащиеся познакомятся с новыми понятиями морали «добро» и «зло», научиться различать морально добрые поступки </w:t>
            </w:r>
            <w:r w:rsidR="007C34CD"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аморальных.</w:t>
            </w:r>
          </w:p>
        </w:tc>
      </w:tr>
      <w:tr w:rsidR="007C34CD" w:rsidRPr="00CB3270" w:rsidTr="000A5990">
        <w:tc>
          <w:tcPr>
            <w:tcW w:w="5052" w:type="dxa"/>
          </w:tcPr>
          <w:p w:rsidR="007C34CD" w:rsidRPr="00CB3270" w:rsidRDefault="007C34CD" w:rsidP="00CB32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Необходимое оборудование и материалы</w:t>
            </w:r>
          </w:p>
        </w:tc>
        <w:tc>
          <w:tcPr>
            <w:tcW w:w="9734" w:type="dxa"/>
            <w:gridSpan w:val="2"/>
          </w:tcPr>
          <w:p w:rsidR="007C34CD" w:rsidRPr="00CB3270" w:rsidRDefault="007C34CD" w:rsidP="00CB32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проектор;</w:t>
            </w:r>
          </w:p>
          <w:p w:rsidR="007C34CD" w:rsidRPr="00CB3270" w:rsidRDefault="007C34CD" w:rsidP="00CB32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светской этики» 4-5 классы: учебное пособие для общеобразовательных учреждений.- М: Просвещение, 2010;</w:t>
            </w:r>
          </w:p>
          <w:p w:rsidR="007C34CD" w:rsidRPr="00CB3270" w:rsidRDefault="00ED6ECC" w:rsidP="00CB32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Электронное приложение к учебнику </w:t>
            </w:r>
            <w:r w:rsidR="007C34CD"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«Основы светской </w:t>
            </w: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этики» 4-5;</w:t>
            </w:r>
          </w:p>
          <w:p w:rsidR="007C34CD" w:rsidRPr="00CB3270" w:rsidRDefault="007C34CD" w:rsidP="00CB32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- источники.</w:t>
            </w:r>
          </w:p>
          <w:p w:rsidR="007C34CD" w:rsidRPr="00CB3270" w:rsidRDefault="00B13FE4" w:rsidP="00CB3270">
            <w:pPr>
              <w:pStyle w:val="a4"/>
              <w:numPr>
                <w:ilvl w:val="0"/>
                <w:numId w:val="6"/>
              </w:numPr>
              <w:jc w:val="both"/>
              <w:rPr>
                <w:rStyle w:val="b-serp-urlitem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proofErr w:type="spellStart"/>
              <w:r w:rsidR="002F5175" w:rsidRPr="00CB327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metcab</w:t>
              </w:r>
              <w:proofErr w:type="spellEnd"/>
              <w:r w:rsidR="002F5175" w:rsidRPr="00CB327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F5175" w:rsidRPr="00CB327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workshop</w:t>
              </w:r>
              <w:proofErr w:type="spellEnd"/>
              <w:r w:rsidR="002F5175" w:rsidRPr="00CB327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F5175" w:rsidRPr="00CB327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open</w:t>
              </w:r>
              <w:proofErr w:type="spellEnd"/>
            </w:hyperlink>
          </w:p>
          <w:p w:rsidR="002F5175" w:rsidRPr="00CB3270" w:rsidRDefault="00B13FE4" w:rsidP="00CB32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proofErr w:type="spellStart"/>
              <w:r w:rsidR="002F5175" w:rsidRPr="00CB327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blog</w:t>
              </w:r>
              <w:proofErr w:type="spellEnd"/>
              <w:r w:rsidR="002F5175" w:rsidRPr="00CB327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F5175" w:rsidRPr="00CB3270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pritcha</w:t>
              </w:r>
              <w:r w:rsidR="002F5175" w:rsidRPr="00CB327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F5175" w:rsidRPr="00CB3270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o</w:t>
              </w:r>
              <w:r w:rsidR="002F5175" w:rsidRPr="00CB327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F5175" w:rsidRPr="00CB3270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dobrote</w:t>
              </w:r>
              <w:proofErr w:type="spellEnd"/>
            </w:hyperlink>
          </w:p>
          <w:p w:rsidR="00ED6ECC" w:rsidRPr="00CB3270" w:rsidRDefault="00ED6ECC" w:rsidP="00CB32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Печатный раздаточный материал;</w:t>
            </w:r>
          </w:p>
          <w:p w:rsidR="00ED6ECC" w:rsidRPr="00CB3270" w:rsidRDefault="00ED6ECC" w:rsidP="00CB32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Толковый словарь С. И. Ожегова;</w:t>
            </w:r>
          </w:p>
          <w:p w:rsidR="00ED6ECC" w:rsidRPr="00CB3270" w:rsidRDefault="00ED6ECC" w:rsidP="00CB32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</w:t>
            </w:r>
            <w:r w:rsidR="006F74E0"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листы рефлексии;</w:t>
            </w:r>
          </w:p>
          <w:p w:rsidR="006F74E0" w:rsidRPr="00CB3270" w:rsidRDefault="006F74E0" w:rsidP="00CB32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В. Осеевой «Три товарища»;</w:t>
            </w:r>
          </w:p>
          <w:p w:rsidR="006F74E0" w:rsidRPr="00CB3270" w:rsidRDefault="006F74E0" w:rsidP="00CB32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Репродукции картины  А. Муха «Отмена крепостного права на Руси»,  И. Репин «Бурлаки  на Волге».</w:t>
            </w:r>
          </w:p>
        </w:tc>
      </w:tr>
      <w:tr w:rsidR="006F74E0" w:rsidRPr="00CB3270" w:rsidTr="000A5990">
        <w:tc>
          <w:tcPr>
            <w:tcW w:w="5052" w:type="dxa"/>
          </w:tcPr>
          <w:p w:rsidR="006F74E0" w:rsidRPr="00CB3270" w:rsidRDefault="006F74E0" w:rsidP="00CB32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9734" w:type="dxa"/>
            <w:gridSpan w:val="2"/>
          </w:tcPr>
          <w:p w:rsidR="006F74E0" w:rsidRPr="00CB3270" w:rsidRDefault="006F74E0" w:rsidP="00CB32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обращение к личному опыту учащихся, работа с иллюстрированным материалом, самостоятельная работа, участие в учебном диалоге, групповая работа, проблемные вопросы, работа в тетради.</w:t>
            </w:r>
          </w:p>
        </w:tc>
      </w:tr>
      <w:tr w:rsidR="00B54BC9" w:rsidRPr="00CB3270" w:rsidTr="000A5990">
        <w:tc>
          <w:tcPr>
            <w:tcW w:w="5052" w:type="dxa"/>
          </w:tcPr>
          <w:p w:rsidR="00B54BC9" w:rsidRPr="00CB3270" w:rsidRDefault="00B54BC9" w:rsidP="00CB32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Методический комментарий </w:t>
            </w:r>
          </w:p>
        </w:tc>
        <w:tc>
          <w:tcPr>
            <w:tcW w:w="9734" w:type="dxa"/>
            <w:gridSpan w:val="2"/>
          </w:tcPr>
          <w:p w:rsidR="00B54BC9" w:rsidRPr="00CB3270" w:rsidRDefault="00B54BC9" w:rsidP="00CB32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Данный урок  занимает особое место в курсе «ОРКСЭ» и позволяет расширить представление о понятиях «Добро» и «Зло», </w:t>
            </w:r>
            <w:r w:rsidRPr="00CB3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воспитывается добропорядочность, неравнодушное отношение к окружающему миру. 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Способствует формированию самооценки детей, совершенствованию  умений практической деятельности, развитию самостоятельного  мышления и познавательного интереса, умение работать в группе, с источниками информации. Коллективная работа позволяет обучающимся получить эмоциональную и содержательную поддержку, создаёт включенность  каждого ребёнка  в   общую работу.</w:t>
            </w:r>
          </w:p>
          <w:p w:rsidR="00B54BC9" w:rsidRPr="00CB3270" w:rsidRDefault="00B54BC9" w:rsidP="00CB32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175" w:rsidRPr="00CB3270" w:rsidTr="006479BA">
        <w:tc>
          <w:tcPr>
            <w:tcW w:w="14786" w:type="dxa"/>
            <w:gridSpan w:val="3"/>
          </w:tcPr>
          <w:p w:rsidR="002F5175" w:rsidRPr="00CB3270" w:rsidRDefault="002F5175" w:rsidP="00CB3270">
            <w:pPr>
              <w:widowControl w:val="0"/>
              <w:autoSpaceDE w:val="0"/>
              <w:autoSpaceDN w:val="0"/>
              <w:adjustRightInd w:val="0"/>
              <w:ind w:right="5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 Организационный момент</w:t>
            </w:r>
            <w:r w:rsidRPr="00CB3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B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включающий:</w:t>
            </w:r>
          </w:p>
          <w:p w:rsidR="002F5175" w:rsidRPr="00CB3270" w:rsidRDefault="002F5175" w:rsidP="00CB327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Здравствуйте! Возьмитесь, пожалуйста, за руки.</w:t>
            </w:r>
          </w:p>
          <w:p w:rsidR="002F5175" w:rsidRPr="00CB3270" w:rsidRDefault="002F5175" w:rsidP="00CB327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за руки возьмемся</w:t>
            </w:r>
          </w:p>
          <w:p w:rsidR="002F5175" w:rsidRPr="00CB3270" w:rsidRDefault="002F5175" w:rsidP="00CB327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 другу улыбнемся.</w:t>
            </w:r>
          </w:p>
          <w:p w:rsidR="002F5175" w:rsidRPr="00CB3270" w:rsidRDefault="002F5175" w:rsidP="00CB327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Всем, всем добрый день</w:t>
            </w:r>
          </w:p>
          <w:p w:rsidR="002F5175" w:rsidRPr="00CB3270" w:rsidRDefault="002F5175" w:rsidP="00CB3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работать нам не лень.</w:t>
            </w:r>
          </w:p>
        </w:tc>
      </w:tr>
      <w:tr w:rsidR="002F5175" w:rsidRPr="00CB3270" w:rsidTr="007E57DE">
        <w:tc>
          <w:tcPr>
            <w:tcW w:w="5052" w:type="dxa"/>
          </w:tcPr>
          <w:p w:rsidR="002F5175" w:rsidRPr="00CB3270" w:rsidRDefault="002F5175" w:rsidP="00CB3270">
            <w:pPr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7142" w:type="dxa"/>
          </w:tcPr>
          <w:p w:rsidR="002F5175" w:rsidRPr="00CB3270" w:rsidRDefault="002F5175" w:rsidP="00CB3270">
            <w:pPr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92" w:type="dxa"/>
          </w:tcPr>
          <w:p w:rsidR="002F5175" w:rsidRPr="00CB3270" w:rsidRDefault="002F5175" w:rsidP="00CB3270">
            <w:pPr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F5175" w:rsidRPr="00CB3270" w:rsidTr="007E57DE">
        <w:tc>
          <w:tcPr>
            <w:tcW w:w="5052" w:type="dxa"/>
          </w:tcPr>
          <w:p w:rsidR="002F5175" w:rsidRPr="00CB3270" w:rsidRDefault="002F5175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учителя. Проверить готовность  к уроку. </w:t>
            </w:r>
          </w:p>
        </w:tc>
        <w:tc>
          <w:tcPr>
            <w:tcW w:w="7142" w:type="dxa"/>
          </w:tcPr>
          <w:p w:rsidR="002F5175" w:rsidRPr="00CB3270" w:rsidRDefault="002F5175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учащихся. </w:t>
            </w:r>
          </w:p>
          <w:p w:rsidR="002F5175" w:rsidRPr="00CB3270" w:rsidRDefault="002F5175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     Итак, друзья, внимание</w:t>
            </w:r>
          </w:p>
          <w:p w:rsidR="002F5175" w:rsidRPr="00CB3270" w:rsidRDefault="002F5175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–   Ведь позвенел звонок. </w:t>
            </w:r>
          </w:p>
          <w:p w:rsidR="002F5175" w:rsidRPr="00CB3270" w:rsidRDefault="002F5175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    Садитесь </w:t>
            </w:r>
            <w:proofErr w:type="gramStart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поудобнее</w:t>
            </w:r>
            <w:proofErr w:type="gramEnd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F5175" w:rsidRPr="00CB3270" w:rsidRDefault="002F5175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    Начнём мы наш  урок!</w:t>
            </w:r>
          </w:p>
        </w:tc>
        <w:tc>
          <w:tcPr>
            <w:tcW w:w="2592" w:type="dxa"/>
          </w:tcPr>
          <w:p w:rsidR="002F5175" w:rsidRPr="00CB3270" w:rsidRDefault="002F5175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175" w:rsidRPr="00CB3270" w:rsidRDefault="002F5175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0FD" w:rsidRPr="00CB3270" w:rsidTr="002050F3">
        <w:tc>
          <w:tcPr>
            <w:tcW w:w="14786" w:type="dxa"/>
            <w:gridSpan w:val="3"/>
          </w:tcPr>
          <w:p w:rsidR="004750FD" w:rsidRPr="00CB3270" w:rsidRDefault="004750FD" w:rsidP="00CB32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750FD" w:rsidRPr="00CB3270" w:rsidRDefault="004750FD" w:rsidP="00CB32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Опрос учащихся по </w:t>
            </w:r>
            <w:r w:rsidRPr="00CB327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заданному на дом материалу</w:t>
            </w:r>
            <w:r w:rsidRPr="00CB3270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. </w:t>
            </w:r>
          </w:p>
          <w:p w:rsidR="004750FD" w:rsidRPr="00CB3270" w:rsidRDefault="004750FD" w:rsidP="00CB3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0FD" w:rsidRPr="00CB3270" w:rsidTr="007E57DE">
        <w:tc>
          <w:tcPr>
            <w:tcW w:w="5052" w:type="dxa"/>
          </w:tcPr>
          <w:p w:rsidR="004750FD" w:rsidRPr="00CB3270" w:rsidRDefault="004750FD" w:rsidP="00CB3270">
            <w:pPr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7142" w:type="dxa"/>
          </w:tcPr>
          <w:p w:rsidR="004750FD" w:rsidRPr="00CB3270" w:rsidRDefault="004750FD" w:rsidP="00CB3270">
            <w:pPr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92" w:type="dxa"/>
          </w:tcPr>
          <w:p w:rsidR="004750FD" w:rsidRPr="00CB3270" w:rsidRDefault="004750FD" w:rsidP="00CB3270">
            <w:pPr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750FD" w:rsidRPr="00CB3270" w:rsidTr="007E57DE">
        <w:tc>
          <w:tcPr>
            <w:tcW w:w="5052" w:type="dxa"/>
          </w:tcPr>
          <w:p w:rsidR="004750FD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7142" w:type="dxa"/>
          </w:tcPr>
          <w:p w:rsidR="0004609E" w:rsidRPr="00CB3270" w:rsidRDefault="0004609E" w:rsidP="00CB3270">
            <w:pPr>
              <w:pStyle w:val="c0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CB3270">
              <w:rPr>
                <w:rStyle w:val="c1"/>
                <w:b/>
                <w:sz w:val="28"/>
                <w:szCs w:val="28"/>
              </w:rPr>
              <w:t>Что означает слово «мораль»?</w:t>
            </w:r>
          </w:p>
          <w:p w:rsidR="0004609E" w:rsidRPr="00CB3270" w:rsidRDefault="0004609E" w:rsidP="00CB3270">
            <w:pPr>
              <w:pStyle w:val="c0"/>
              <w:rPr>
                <w:rStyle w:val="c1"/>
                <w:sz w:val="28"/>
                <w:szCs w:val="28"/>
              </w:rPr>
            </w:pPr>
            <w:r w:rsidRPr="00CB3270">
              <w:rPr>
                <w:rStyle w:val="c1"/>
                <w:sz w:val="28"/>
                <w:szCs w:val="28"/>
              </w:rPr>
              <w:t>А) привычки        Б) обычаи                В) правила поведения        </w:t>
            </w:r>
          </w:p>
          <w:p w:rsidR="0004609E" w:rsidRPr="00CB3270" w:rsidRDefault="0004609E" w:rsidP="00CB3270">
            <w:pPr>
              <w:pStyle w:val="c0"/>
              <w:rPr>
                <w:sz w:val="28"/>
                <w:szCs w:val="28"/>
              </w:rPr>
            </w:pPr>
            <w:r w:rsidRPr="00CB3270">
              <w:rPr>
                <w:rStyle w:val="c1"/>
                <w:sz w:val="28"/>
                <w:szCs w:val="28"/>
              </w:rPr>
              <w:t>Г) все верно</w:t>
            </w:r>
          </w:p>
          <w:p w:rsidR="0004609E" w:rsidRPr="00CB3270" w:rsidRDefault="0004609E" w:rsidP="00CB3270">
            <w:pPr>
              <w:pStyle w:val="c0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CB3270">
              <w:rPr>
                <w:rStyle w:val="c1"/>
                <w:b/>
                <w:sz w:val="28"/>
                <w:szCs w:val="28"/>
              </w:rPr>
              <w:t>Что означает понятие «культура»?</w:t>
            </w:r>
          </w:p>
          <w:p w:rsidR="0004609E" w:rsidRPr="00CB3270" w:rsidRDefault="0004609E" w:rsidP="00CB3270">
            <w:pPr>
              <w:pStyle w:val="c0"/>
              <w:rPr>
                <w:sz w:val="28"/>
                <w:szCs w:val="28"/>
              </w:rPr>
            </w:pPr>
            <w:r w:rsidRPr="00CB3270">
              <w:rPr>
                <w:rStyle w:val="c1"/>
                <w:sz w:val="28"/>
                <w:szCs w:val="28"/>
              </w:rPr>
              <w:t>А) правила поведения                        Б) хороший тон</w:t>
            </w:r>
          </w:p>
          <w:p w:rsidR="0004609E" w:rsidRPr="00CB3270" w:rsidRDefault="0004609E" w:rsidP="00CB3270">
            <w:pPr>
              <w:pStyle w:val="c0"/>
              <w:rPr>
                <w:rStyle w:val="c1"/>
                <w:sz w:val="28"/>
                <w:szCs w:val="28"/>
              </w:rPr>
            </w:pPr>
            <w:r w:rsidRPr="00CB3270">
              <w:rPr>
                <w:rStyle w:val="c1"/>
                <w:sz w:val="28"/>
                <w:szCs w:val="28"/>
              </w:rPr>
              <w:t xml:space="preserve">В) возделывание земли                 Г) манеры </w:t>
            </w:r>
          </w:p>
          <w:p w:rsidR="0004609E" w:rsidRPr="00CB3270" w:rsidRDefault="0004609E" w:rsidP="00CB3270">
            <w:pPr>
              <w:pStyle w:val="c0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CB3270">
              <w:rPr>
                <w:rStyle w:val="c1"/>
                <w:b/>
                <w:sz w:val="28"/>
                <w:szCs w:val="28"/>
              </w:rPr>
              <w:t xml:space="preserve">Как называется наука, которая рассматривает </w:t>
            </w:r>
            <w:r w:rsidRPr="00CB3270">
              <w:rPr>
                <w:rStyle w:val="c1"/>
                <w:b/>
                <w:sz w:val="28"/>
                <w:szCs w:val="28"/>
              </w:rPr>
              <w:lastRenderedPageBreak/>
              <w:t>поступки и отношения между людьми с точки зрения представлений  о добре и зле?</w:t>
            </w:r>
          </w:p>
          <w:p w:rsidR="0004609E" w:rsidRPr="00CB3270" w:rsidRDefault="0004609E" w:rsidP="00CB3270">
            <w:pPr>
              <w:pStyle w:val="c0"/>
              <w:rPr>
                <w:sz w:val="28"/>
                <w:szCs w:val="28"/>
              </w:rPr>
            </w:pPr>
            <w:r w:rsidRPr="00CB3270">
              <w:rPr>
                <w:rStyle w:val="c1"/>
                <w:sz w:val="28"/>
                <w:szCs w:val="28"/>
              </w:rPr>
              <w:t>А) эстетика        Б) этика               В) философия                Г) история</w:t>
            </w:r>
          </w:p>
          <w:p w:rsidR="0004609E" w:rsidRPr="00CB3270" w:rsidRDefault="0004609E" w:rsidP="00CB3270">
            <w:pPr>
              <w:pStyle w:val="c0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CB3270">
              <w:rPr>
                <w:rStyle w:val="c1"/>
                <w:b/>
                <w:sz w:val="28"/>
                <w:szCs w:val="28"/>
              </w:rPr>
              <w:t>Культуру иногда называют:</w:t>
            </w:r>
          </w:p>
          <w:p w:rsidR="0004609E" w:rsidRPr="00CB3270" w:rsidRDefault="0004609E" w:rsidP="00CB3270">
            <w:pPr>
              <w:pStyle w:val="c0"/>
              <w:rPr>
                <w:sz w:val="28"/>
                <w:szCs w:val="28"/>
              </w:rPr>
            </w:pPr>
            <w:r w:rsidRPr="00CB3270">
              <w:rPr>
                <w:rStyle w:val="c1"/>
                <w:sz w:val="28"/>
                <w:szCs w:val="28"/>
              </w:rPr>
              <w:t>А) первой природой                        Б) второй природой</w:t>
            </w:r>
          </w:p>
          <w:p w:rsidR="0004609E" w:rsidRPr="00CB3270" w:rsidRDefault="0004609E" w:rsidP="00CB3270">
            <w:pPr>
              <w:pStyle w:val="c0"/>
              <w:rPr>
                <w:sz w:val="28"/>
                <w:szCs w:val="28"/>
              </w:rPr>
            </w:pPr>
            <w:r w:rsidRPr="00CB3270">
              <w:rPr>
                <w:rStyle w:val="c1"/>
                <w:sz w:val="28"/>
                <w:szCs w:val="28"/>
              </w:rPr>
              <w:t>В) третьей природой                        Г) четвертой природой</w:t>
            </w:r>
          </w:p>
          <w:p w:rsidR="0004609E" w:rsidRPr="00CB3270" w:rsidRDefault="0004609E" w:rsidP="00CB3270">
            <w:pPr>
              <w:pStyle w:val="c0"/>
              <w:rPr>
                <w:b/>
                <w:sz w:val="28"/>
                <w:szCs w:val="28"/>
              </w:rPr>
            </w:pPr>
            <w:r w:rsidRPr="00CB3270">
              <w:rPr>
                <w:rStyle w:val="c1"/>
                <w:b/>
                <w:sz w:val="28"/>
                <w:szCs w:val="28"/>
              </w:rPr>
              <w:t>На эти суждения вам надо дать ответ «Да» или «Нет»</w:t>
            </w:r>
          </w:p>
          <w:p w:rsidR="0004609E" w:rsidRPr="00CB3270" w:rsidRDefault="0004609E" w:rsidP="00CB3270">
            <w:pPr>
              <w:pStyle w:val="c0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B3270">
              <w:rPr>
                <w:rStyle w:val="c1"/>
                <w:sz w:val="28"/>
                <w:szCs w:val="28"/>
              </w:rPr>
              <w:t>Моральные нормы (правила) нигде не записаны.</w:t>
            </w:r>
          </w:p>
          <w:p w:rsidR="0004609E" w:rsidRPr="00CB3270" w:rsidRDefault="0004609E" w:rsidP="00CB3270">
            <w:pPr>
              <w:pStyle w:val="c0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B3270">
              <w:rPr>
                <w:rStyle w:val="c1"/>
                <w:sz w:val="28"/>
                <w:szCs w:val="28"/>
              </w:rPr>
              <w:t>В русский язык слово «культура» вошло в середине 18 века.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75" w:rsidRPr="00CB3270" w:rsidTr="00540298">
        <w:tc>
          <w:tcPr>
            <w:tcW w:w="14786" w:type="dxa"/>
            <w:gridSpan w:val="3"/>
          </w:tcPr>
          <w:p w:rsidR="009E7275" w:rsidRPr="00CB3270" w:rsidRDefault="009E7275" w:rsidP="00CB32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9E7275" w:rsidRPr="00CB3270" w:rsidRDefault="009E7275" w:rsidP="00CB32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3. Изучение нового учебного </w:t>
            </w:r>
            <w:r w:rsidRPr="00CB32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материала. </w:t>
            </w:r>
          </w:p>
          <w:p w:rsidR="009E7275" w:rsidRPr="00CB3270" w:rsidRDefault="009E7275" w:rsidP="00CB327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Pr="00CB32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формирование нравственных ценностей – добра и зла, скромности, милосердия, честности, дружелюбия,  прививать навыки общения между людьми и между собой. </w:t>
            </w:r>
          </w:p>
          <w:p w:rsidR="009E7275" w:rsidRPr="00CB3270" w:rsidRDefault="009E7275" w:rsidP="00CB327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Задачи урока: </w:t>
            </w:r>
          </w:p>
          <w:p w:rsidR="009E7275" w:rsidRPr="00CB3270" w:rsidRDefault="009E7275" w:rsidP="00CB327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в области ценностей</w:t>
            </w:r>
            <w:r w:rsidRPr="00CB32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 ученики научатся совершать сознательно  добродетельные поступки, добровольно, повседневно, бескорыстно, с чувством собственного достоинства;</w:t>
            </w:r>
          </w:p>
          <w:p w:rsidR="009E7275" w:rsidRPr="00CB3270" w:rsidRDefault="009E7275" w:rsidP="00CB327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в области опыта:</w:t>
            </w:r>
            <w:r w:rsidRPr="00CB32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ученики приобретут опыт коммуникативной деятельности, совершенствуют  умения работать в группе, не нарушая принципов толерантности;</w:t>
            </w:r>
          </w:p>
          <w:p w:rsidR="009E7275" w:rsidRPr="00CB3270" w:rsidRDefault="009E7275" w:rsidP="00CB327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CB32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в области знаний:  </w:t>
            </w:r>
            <w:r w:rsidRPr="00CB32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ученики смогут дать определение добра и зла, какие качества необходимы добродетельному человеку, как приобрести  эти качества;</w:t>
            </w:r>
          </w:p>
          <w:p w:rsidR="009E7275" w:rsidRPr="00CB3270" w:rsidRDefault="009E7275" w:rsidP="00CB327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CB32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Pr="00CB32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в области умений и навыков:   </w:t>
            </w:r>
            <w:r w:rsidRPr="00CB32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ученики научатся коллективно определять качества добродетельного человека,  смогут сформулировать правила мудрости, т.е. правила, как стать добродетельным человеком.</w:t>
            </w:r>
          </w:p>
          <w:p w:rsidR="009E7275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0FD" w:rsidRPr="00CB3270" w:rsidTr="007E57DE">
        <w:tc>
          <w:tcPr>
            <w:tcW w:w="5052" w:type="dxa"/>
          </w:tcPr>
          <w:p w:rsidR="004750FD" w:rsidRPr="00CB3270" w:rsidRDefault="004750FD" w:rsidP="00CB3270">
            <w:pPr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учащихся</w:t>
            </w:r>
          </w:p>
        </w:tc>
        <w:tc>
          <w:tcPr>
            <w:tcW w:w="7142" w:type="dxa"/>
          </w:tcPr>
          <w:p w:rsidR="004750FD" w:rsidRPr="00CB3270" w:rsidRDefault="004750FD" w:rsidP="00CB3270">
            <w:pPr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92" w:type="dxa"/>
          </w:tcPr>
          <w:p w:rsidR="004750FD" w:rsidRPr="00CB3270" w:rsidRDefault="004750FD" w:rsidP="00CB3270">
            <w:pPr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750FD" w:rsidRPr="00CB3270" w:rsidTr="007E57DE">
        <w:tc>
          <w:tcPr>
            <w:tcW w:w="505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4750FD" w:rsidRPr="00CB3270" w:rsidRDefault="004750FD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Эпиграфы:</w:t>
            </w:r>
          </w:p>
          <w:p w:rsidR="004750FD" w:rsidRPr="00CB3270" w:rsidRDefault="004750FD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«Добрый человек – не тот, кто умеет делать добро, а тот, кто не умеет делать зло».</w:t>
            </w:r>
          </w:p>
          <w:p w:rsidR="004750FD" w:rsidRPr="00CB3270" w:rsidRDefault="004750FD" w:rsidP="00CB3270">
            <w:pPr>
              <w:tabs>
                <w:tab w:val="left" w:pos="1926"/>
                <w:tab w:val="center" w:pos="3172"/>
              </w:tabs>
              <w:ind w:right="5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В.О.Ключевский</w:t>
            </w:r>
            <w:proofErr w:type="spellEnd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0FD" w:rsidRPr="00CB3270" w:rsidRDefault="004750FD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«Я не знаю, что такое добро. То, что люди ценят во мне, и есть мои достоинства. Я не знаю, что такое зло. То, что люди не любят во мне,- вот это и есть мои пороки».</w:t>
            </w:r>
          </w:p>
          <w:p w:rsidR="004750FD" w:rsidRPr="00CB3270" w:rsidRDefault="004750FD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Древнекитайское изречение.</w:t>
            </w:r>
          </w:p>
          <w:p w:rsidR="004750FD" w:rsidRPr="00CB3270" w:rsidRDefault="004750FD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Прочитайте эпиграфы на  экране.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0FD" w:rsidRPr="00CB3270" w:rsidTr="007E57DE">
        <w:tc>
          <w:tcPr>
            <w:tcW w:w="505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Ответы детей на поставленные вопросы.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проблемы. </w:t>
            </w:r>
          </w:p>
        </w:tc>
        <w:tc>
          <w:tcPr>
            <w:tcW w:w="7142" w:type="dxa"/>
          </w:tcPr>
          <w:p w:rsidR="004750FD" w:rsidRPr="00CB3270" w:rsidRDefault="004750FD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Как вы думаете, о чем мы будем говорить на уроке?</w:t>
            </w:r>
          </w:p>
          <w:p w:rsidR="004750FD" w:rsidRPr="00CB3270" w:rsidRDefault="004750FD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Учитель: 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Сегодня на уроке будем говорить об основных этических понятиях – добро и зло.</w:t>
            </w:r>
          </w:p>
          <w:p w:rsidR="004750FD" w:rsidRPr="00CB3270" w:rsidRDefault="004750FD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-  Добро и зло! Это особые слова. Что такое добро? И что такое зло? Над этими вопросами люди размышляют на протяжении всей истории.</w:t>
            </w:r>
          </w:p>
          <w:p w:rsidR="004750FD" w:rsidRPr="00CB3270" w:rsidRDefault="004750FD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- Как бы вы смогли ответить на эти вопросы?</w:t>
            </w:r>
          </w:p>
          <w:p w:rsidR="004750FD" w:rsidRPr="00CB3270" w:rsidRDefault="004750FD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0FD" w:rsidRPr="00CB3270" w:rsidTr="007E57DE">
        <w:tc>
          <w:tcPr>
            <w:tcW w:w="505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Ученик читает  стихотворение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Добро со злом </w:t>
            </w:r>
            <w:proofErr w:type="gramStart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неразделимы</w:t>
            </w:r>
            <w:proofErr w:type="gramEnd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Борьба идет под плач и смех,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Но жаждет каждый видеть зримо,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Когда добро одержит верх.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Заслужит только тот награды,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Кто испытание пройдет.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Кувшинчик с кладом он откроет,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И в мир добра он с ним войдет.</w:t>
            </w:r>
          </w:p>
        </w:tc>
        <w:tc>
          <w:tcPr>
            <w:tcW w:w="714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0FD" w:rsidRPr="00CB3270" w:rsidTr="007E57DE">
        <w:tc>
          <w:tcPr>
            <w:tcW w:w="505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- Ребята, как вы думаете какая главная мысль этого   стихотворения?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- Уже в древние времена считалось, что отступление от нравственности, неумение различать добро и зло ведут к разрушению человеческой личности.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Как существует добро, так  есть и зло, которое всегда желает помешать добру, уничтожить его.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Тема добра и зла звучит даже в  сказках.  И в сказках всегда добро побеждает зло. Мне бы хотелось, чтобы на сегодняшнем уроке каждый для себя выработал уникальный критерий для добра и зла.</w:t>
            </w:r>
          </w:p>
        </w:tc>
        <w:tc>
          <w:tcPr>
            <w:tcW w:w="259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0FD" w:rsidRPr="00CB3270" w:rsidTr="007E57DE">
        <w:tc>
          <w:tcPr>
            <w:tcW w:w="505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Ученик читает  стихотворение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В доме добрыми делами </w:t>
            </w:r>
            <w:proofErr w:type="gramStart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занята</w:t>
            </w:r>
            <w:proofErr w:type="gramEnd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Тихо ходит по квартире доброта.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Утро доброе у нас,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Добрый день и добрый час,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Добрый вечер, ночь добра,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Было доброе вчера.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И откуда спросишь, ты,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Что от этой доброты,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Приживаются цветы,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Рыбки, ёжики, птенцы?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Я отвечу тебе прямо: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Это — мама, мама, мама!!!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детей.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Учитель.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Мама — мир подарила, жизнь подарила мне и тебе! И сколько бы тебе не было лет, тебе всегда нужна мать, её ласка, её тёплый взгляд. Добро – это</w:t>
            </w:r>
            <w:proofErr w:type="gramStart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вы понимаете понятие «Добро»?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- Как вы думаете, есть ли добро общее,    применимое ко всем людям?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- В чем оно заключается?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0FD" w:rsidRPr="00CB3270" w:rsidTr="007E57DE">
        <w:tc>
          <w:tcPr>
            <w:tcW w:w="505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группах: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каждая группа даёт свои ответы. Идет их обсуждение.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однокоренные слова - Доброта,  </w:t>
            </w:r>
            <w:proofErr w:type="gramStart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  <w:proofErr w:type="gramEnd"/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75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75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75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75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- Добрый человек — это тот, кто любит людей и готов в трудную минуту прийти им на помощь. Добрый человек любит природу и бережёт её. Добрый человек любит птиц и зверей, помогает им выжить в зимнюю стужу. Добрый человек старается быть аккуратно одетым, вежливым и уважительным в общении с товарищами и взрослыми.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- Нет, поступки тоже должны быть такими, чтобы за них не пришлось краснеть ни нам, ни родителям, ни друзьям. Никому не нравятся люди, совершающие плохие поступки. Хорошие поступки человека говорят о том, что он хороший человек.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Неприятно смотреть, когда человек хвалит себя, выставляет перед всеми. Надо стремиться 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всегда и во всём быть полезным людям.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Ученица читает стихотворение.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Не стой в стороне равнодушно,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Когда у кого-то беда.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Рвануться на выручку нужно,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В любую минуту всегда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И если когда-то кому-то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Поможет твоя доброта,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Улыбка твоя,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Ты счастлив, что день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Не напрасно был прожит,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Что годы живёшь ты не зря!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со словарём С. Ожегова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(моё понятие  - научное понятие)  - слова добро. Зачитываются и разбираются несколько понятий.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-  Подберите однокоренные слова к слову добро.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- Что значит добрый человек?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- Как относятся к нему люди?</w:t>
            </w:r>
          </w:p>
          <w:p w:rsidR="004750FD" w:rsidRPr="00CB3270" w:rsidRDefault="006E4B9A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в тетради (задание №2)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К доброму человеку тянутся, ему радуются, с ним хотят дружить, его любят.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Доброта бывает разная. Существует три понятия доброты.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ab/>
              <w:t>Самая маленькая доброта – пассивная. Человек не ударит слабого, не заденет самолюбия легкоранимого. Но пройдёт мимо зла, не поспешит сделать добро.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ab/>
              <w:t>Бывает доброта активная, когда человек совершает добрые дела, но тоже проходит мимо зла. Может, он делал добро другим для своей выгоды?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наконец, доброта созидательная. Это самое ценное, что может быть в человеке. Такая доброта выбирает себе хозяина – человека с чувством обострённого достоинства, который защитит Слабого, поможет в беде, по-настоящему посочувствует несправедливость, унижение одного человека другим и способен бороться со злом.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Учитель.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Какого же человека можно назвать добрым?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75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275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. Ребята, скажите, пожалуйста, а только ли слова ваши должны быть добрыми?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75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275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275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275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. Ребята, какие добрые поступки вы совершили?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- Подумайте, и скажите, пожалуйста, какие добрые дела вы можете сделать в классе, дома, на улице, в транспорте, в природе?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0FD" w:rsidRPr="00CB3270" w:rsidTr="007E57DE">
        <w:tc>
          <w:tcPr>
            <w:tcW w:w="505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группах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: каждая группа даёт свои ответы. Идет их обсуждение.</w:t>
            </w:r>
          </w:p>
        </w:tc>
        <w:tc>
          <w:tcPr>
            <w:tcW w:w="714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- Почему же добро всегда побеждает над злом?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- Как вы понимаете понятие «Зло»?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словарём С. Ожегова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(моё понятие  - научное понятие)  - слова зло. Зачитываются и разбираются несколько понятий.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Зло – это несовершенство, это незнание, это невежество, это слабость, и поэтому зло старается показать себя </w:t>
            </w:r>
            <w:proofErr w:type="gramStart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сильным</w:t>
            </w:r>
            <w:proofErr w:type="gramEnd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, запугать, потому что само должно обороняться от света, от добра. У 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зла мало друзей, и зло осуждается всем миром, и конечном результате всегда побеждает добро.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B9A" w:rsidRPr="00CB3270" w:rsidRDefault="006E4B9A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в тетради (задание №2)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275" w:rsidRPr="00CB3270" w:rsidTr="008F1804">
        <w:tc>
          <w:tcPr>
            <w:tcW w:w="14786" w:type="dxa"/>
            <w:gridSpan w:val="3"/>
          </w:tcPr>
          <w:p w:rsidR="009E7275" w:rsidRPr="00CB3270" w:rsidRDefault="009E7275" w:rsidP="00CB3270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4. Закрепление учебного </w:t>
            </w:r>
            <w:r w:rsidRPr="00CB327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материала</w:t>
            </w:r>
            <w:r w:rsidRPr="00CB327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9E7275" w:rsidRPr="00CB3270" w:rsidRDefault="009E7275" w:rsidP="00CB3270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Цель учителя: Способствовать закреплению знаний о таких понятиях как добро и зло.</w:t>
            </w:r>
          </w:p>
          <w:p w:rsidR="009E7275" w:rsidRPr="00CB3270" w:rsidRDefault="009E7275" w:rsidP="00CB3270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750FD" w:rsidRPr="00CB3270" w:rsidTr="007E57DE">
        <w:tc>
          <w:tcPr>
            <w:tcW w:w="505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714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9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750FD" w:rsidRPr="00CB3270" w:rsidTr="007E57DE">
        <w:tc>
          <w:tcPr>
            <w:tcW w:w="505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- «Цветик – </w:t>
            </w:r>
            <w:proofErr w:type="spellStart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proofErr w:type="spellStart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В.Катаев</w:t>
            </w:r>
            <w:proofErr w:type="spellEnd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Лети, лети лепесток,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Через запад на восток,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Через север через юг,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Возвращайся, сделав круг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Лишь коснёшься ты земли, быть, по-моему, вели.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 -  Сказка «Лиса и журавль»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Ответы детей Сказка «Морозко»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А.С. Пушкин «Сказка о рыбаке и рыбке»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75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75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75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мёртвой царевне»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Группам раздаются карточки с качествами человека. Необходимо обсудить в группе.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B9A" w:rsidRPr="00CB3270" w:rsidRDefault="006E4B9A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B9A" w:rsidRPr="00CB3270" w:rsidRDefault="006E4B9A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На партах лежат детали аппликации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Ответы детей. ―Мир! ―Как прекрасен этот мир! ―Добро побеждает зло.</w:t>
            </w:r>
          </w:p>
        </w:tc>
        <w:tc>
          <w:tcPr>
            <w:tcW w:w="714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Учитель: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проверим, как вы знаете  сказки, где говорится о том, что добро побеждает зло и добрый человек становится счастливее, чем тот, кто хочет достичь своей цели злым способом.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.С грядки старушка цветок сорвала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Девочке Жанне его отдала.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В цветке, лепестках есть волшебная сила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Их девочка Женя о чём-то просила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Что надо сказать лепестки обрывая?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Как называется сказка такая?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75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75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Колотил да колотил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По тарелке носом –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Ничего не проглотил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И остался с носом.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75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75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75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75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75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Снег валил, клубились тучи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Гнулись сосны до земли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Злые люди в лес дремучий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Сиротинку отвели.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Замолчать заставили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Замерзать оставили.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75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.Сейчас потолкуем о книге другой: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Тут синее море, тут берег морской.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Старик вышел к морю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Он невод забросил.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Кого-то поймает и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Что-то попросит.</w:t>
            </w:r>
          </w:p>
          <w:p w:rsidR="009E7275" w:rsidRPr="00CB3270" w:rsidRDefault="009E7275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.Кушай яблочко, мой свет.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Благодарствуй за обед.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Старушоночка</w:t>
            </w:r>
            <w:proofErr w:type="spellEnd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сказала,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Поклонилась и пропала.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сказки воспитывается душа человека, пробуждаются самые лучшие чувства. Когда мы читаем сказки, смотрим, слушаем, то мы всегда переживаем за наших героев, радуемся за 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них, когда у них все получается, все исполняется.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В сказках все получается, а вот в жизни не так. Недаром говорится, что скоро сказка сказывается, да не скоро дело делается. И сказки даются нам для того, чтобы мы учились жить, учились добру, любви, красоте, радости.</w:t>
            </w:r>
          </w:p>
          <w:p w:rsidR="006E4B9A" w:rsidRPr="00CB3270" w:rsidRDefault="006E4B9A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B9A" w:rsidRPr="00CB3270" w:rsidRDefault="006E4B9A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в тетради (задание №1)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4B9A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Ребята, подумайте и скажите, как вы понимаете смысл этих пословиц. </w:t>
            </w:r>
          </w:p>
          <w:p w:rsidR="004750FD" w:rsidRPr="00CB3270" w:rsidRDefault="004750FD" w:rsidP="00CB3270">
            <w:pPr>
              <w:pStyle w:val="a4"/>
              <w:numPr>
                <w:ilvl w:val="0"/>
                <w:numId w:val="11"/>
              </w:num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Не одежда красит человека, а его добрые дела,</w:t>
            </w:r>
          </w:p>
          <w:p w:rsidR="006E4B9A" w:rsidRPr="00CB3270" w:rsidRDefault="004750FD" w:rsidP="00CB3270">
            <w:pPr>
              <w:pStyle w:val="a4"/>
              <w:numPr>
                <w:ilvl w:val="0"/>
                <w:numId w:val="11"/>
              </w:num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Скромность украшает человека</w:t>
            </w:r>
            <w:r w:rsidR="009E7275" w:rsidRPr="00CB32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4B9A" w:rsidRPr="00CB3270" w:rsidRDefault="004750FD" w:rsidP="00CB3270">
            <w:pPr>
              <w:pStyle w:val="a4"/>
              <w:numPr>
                <w:ilvl w:val="0"/>
                <w:numId w:val="11"/>
              </w:num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Доброе слово человеку, что дождь в засуху</w:t>
            </w:r>
            <w:r w:rsidR="006E4B9A" w:rsidRPr="00CB3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0FD" w:rsidRPr="00CB3270" w:rsidRDefault="004750FD" w:rsidP="00CB3270">
            <w:pPr>
              <w:pStyle w:val="a4"/>
              <w:numPr>
                <w:ilvl w:val="0"/>
                <w:numId w:val="11"/>
              </w:num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вы какие знаете пословицы о добре? 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B9A" w:rsidRPr="00CB3270" w:rsidRDefault="006E4B9A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в тетради (задание №4)</w:t>
            </w:r>
          </w:p>
          <w:p w:rsidR="006E4B9A" w:rsidRPr="00CB3270" w:rsidRDefault="006E4B9A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Ребята, у вас на партах лежат карточки с качествами человека. Ваша задача распределить их на две группы.</w:t>
            </w:r>
          </w:p>
          <w:p w:rsidR="004750FD" w:rsidRPr="00CB3270" w:rsidRDefault="004750FD" w:rsidP="00CB3270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Качества - «помощники» добра.</w:t>
            </w:r>
          </w:p>
          <w:p w:rsidR="004750FD" w:rsidRPr="00CB3270" w:rsidRDefault="004750FD" w:rsidP="00CB3270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Качества - «помощники» зла.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Мужество, эгоизм, хвастливость, честь, скромность, милосердие, жестокость, трусость, совесть, жадность, зависть, тактичность, болтливость, честность, хитрость, бестактность, правдивость, малодушие, лживость, справедливость, выдержка.</w:t>
            </w:r>
            <w:proofErr w:type="gramEnd"/>
          </w:p>
          <w:p w:rsidR="006E4B9A" w:rsidRPr="00CB3270" w:rsidRDefault="006E4B9A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B9A" w:rsidRPr="00CB3270" w:rsidRDefault="006E4B9A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в тетради (задание №3)</w:t>
            </w:r>
          </w:p>
          <w:p w:rsidR="006E4B9A" w:rsidRPr="00CB3270" w:rsidRDefault="006E4B9A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задумаемся, а что мы с вами можем сделать, чтобы избежать зла, чтобы его не прибавлялось в мире?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Учитель. 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Вот видите, ребята, как можно победить зло. </w:t>
            </w:r>
            <w:proofErr w:type="gramStart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Так и в жизни: капельки добра, </w:t>
            </w:r>
            <w:r w:rsidR="009E7275"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сливаясь, </w:t>
            </w:r>
            <w:r w:rsidR="009E7275"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превращаются в ручеёк, ручейки – в реку, реки – в море, моря – в океан добра.</w:t>
            </w:r>
            <w:proofErr w:type="gramEnd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Хорошо, когда человек оставляет после себя добрый след. Один мудрец заметил: человек прожил жизнь не зря, если построил дом, вырастил сад и воспитал ребёнка. Давайте и мы с вами сейчас тоже сделаем одно общее доброе дело.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На доске висит чистый ватман, а у вас на партах лежат  заранее заготовленные из цветной бумаги детали аппликации: дом, деревья, фигурки детей, облака, солнце, фигурки птиц и зверей, цветы. Ваша задача – наклеить детали, чтобы получилась общая красивая аппликация.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Учитель.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как мы назовём эту картину?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Учитель.</w:t>
            </w: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Какое чувство вы испытали, делая доброе дело?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- Для чего люди должны знать, что такое  «добро» и «зло»?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- Что такое добро?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Как должен делать человек добрые поступки?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- Нужно ли знать человеку, что такое зло?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- Что такое зло?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- Как должен вести себя человек, чтобы не допустить зла?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B9A" w:rsidRPr="00CB3270" w:rsidRDefault="006E4B9A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B9A" w:rsidRPr="00CB3270" w:rsidRDefault="006E4B9A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B9A" w:rsidRPr="00CB3270" w:rsidRDefault="006E4B9A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B9A" w:rsidRPr="00CB3270" w:rsidRDefault="006E4B9A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На доске прикрепить данное качество к надписи «Добро» или к надписи « Зло».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На доске чистый ватман</w:t>
            </w: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B9A" w:rsidRPr="00CB3270" w:rsidTr="005F7702">
        <w:tc>
          <w:tcPr>
            <w:tcW w:w="14786" w:type="dxa"/>
            <w:gridSpan w:val="3"/>
          </w:tcPr>
          <w:p w:rsidR="006E4B9A" w:rsidRPr="00CB3270" w:rsidRDefault="006E4B9A" w:rsidP="00CB32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>5. Задание на дом</w:t>
            </w:r>
            <w:r w:rsidRPr="00CB327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6E4B9A" w:rsidRPr="00CB3270" w:rsidRDefault="006E4B9A" w:rsidP="00CB32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Цель ученика:</w:t>
            </w:r>
            <w:r w:rsidRPr="00CB327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закрепить полученные знания на уроке.</w:t>
            </w:r>
          </w:p>
          <w:p w:rsidR="006E4B9A" w:rsidRPr="00CB3270" w:rsidRDefault="006E4B9A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0FD" w:rsidRPr="00CB3270" w:rsidTr="007E57DE">
        <w:tc>
          <w:tcPr>
            <w:tcW w:w="505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714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9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750FD" w:rsidRPr="00CB3270" w:rsidTr="007E57DE">
        <w:tc>
          <w:tcPr>
            <w:tcW w:w="505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По желанию выполняют задание.</w:t>
            </w:r>
          </w:p>
        </w:tc>
        <w:tc>
          <w:tcPr>
            <w:tcW w:w="7142" w:type="dxa"/>
          </w:tcPr>
          <w:p w:rsidR="004750FD" w:rsidRPr="00CB3270" w:rsidRDefault="004750FD" w:rsidP="00CB327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Опиши свой добродетельный поступок. Кому он принёс пользу, почему ты его совершил.</w:t>
            </w:r>
          </w:p>
          <w:p w:rsidR="004750FD" w:rsidRPr="00CB3270" w:rsidRDefault="004750FD" w:rsidP="00CB327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Приготовь сообщение о знаменитых добродетельных людях.</w:t>
            </w:r>
          </w:p>
        </w:tc>
        <w:tc>
          <w:tcPr>
            <w:tcW w:w="2592" w:type="dxa"/>
          </w:tcPr>
          <w:p w:rsidR="004750FD" w:rsidRPr="00CB3270" w:rsidRDefault="004750FD" w:rsidP="00CB3270">
            <w:pPr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B9A" w:rsidRPr="00CB3270" w:rsidTr="00D82271">
        <w:tc>
          <w:tcPr>
            <w:tcW w:w="14786" w:type="dxa"/>
            <w:gridSpan w:val="3"/>
          </w:tcPr>
          <w:p w:rsidR="006E4B9A" w:rsidRPr="00CB3270" w:rsidRDefault="006E4B9A" w:rsidP="00CB3270">
            <w:pPr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6. Итог урока.</w:t>
            </w:r>
          </w:p>
        </w:tc>
      </w:tr>
      <w:tr w:rsidR="004750FD" w:rsidRPr="00CB3270" w:rsidTr="007E57DE">
        <w:tc>
          <w:tcPr>
            <w:tcW w:w="5052" w:type="dxa"/>
          </w:tcPr>
          <w:p w:rsidR="004750FD" w:rsidRPr="00CB3270" w:rsidRDefault="004750FD" w:rsidP="00CB3270">
            <w:pPr>
              <w:snapToGrid w:val="0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7142" w:type="dxa"/>
          </w:tcPr>
          <w:p w:rsidR="004750FD" w:rsidRPr="00CB3270" w:rsidRDefault="004750FD" w:rsidP="00CB3270">
            <w:pPr>
              <w:snapToGrid w:val="0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92" w:type="dxa"/>
          </w:tcPr>
          <w:p w:rsidR="004750FD" w:rsidRPr="00CB3270" w:rsidRDefault="004750FD" w:rsidP="00CB3270">
            <w:pPr>
              <w:snapToGrid w:val="0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750FD" w:rsidRPr="00CB3270" w:rsidTr="007E57DE">
        <w:tc>
          <w:tcPr>
            <w:tcW w:w="5052" w:type="dxa"/>
          </w:tcPr>
          <w:p w:rsidR="004750FD" w:rsidRPr="00CB3270" w:rsidRDefault="004750FD" w:rsidP="00CB3270">
            <w:pPr>
              <w:snapToGrid w:val="0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2" w:type="dxa"/>
          </w:tcPr>
          <w:p w:rsidR="004750FD" w:rsidRPr="00CB3270" w:rsidRDefault="00B13FE4" w:rsidP="00CB3270">
            <w:pPr>
              <w:snapToGrid w:val="0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было приятно работать с вами. Благодарю вас за работу на уроке. Желаю вам </w:t>
            </w:r>
            <w:r w:rsidR="004750FD"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 Вы ещё дети, но впереди вас ждёт много славных дел. Вы сделаете нашу планету Земля красивой. Но прежде вы должны вырасти настоящими людьми.</w:t>
            </w:r>
          </w:p>
          <w:p w:rsidR="004750FD" w:rsidRPr="00CB3270" w:rsidRDefault="004750FD" w:rsidP="00CB3270">
            <w:pPr>
              <w:snapToGrid w:val="0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Ведь делать добро — это </w:t>
            </w:r>
            <w:proofErr w:type="gramStart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4750FD" w:rsidRPr="00CB3270" w:rsidRDefault="004750FD" w:rsidP="00CB3270">
            <w:pPr>
              <w:snapToGrid w:val="0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Спасибо за урок.</w:t>
            </w:r>
          </w:p>
        </w:tc>
        <w:tc>
          <w:tcPr>
            <w:tcW w:w="2592" w:type="dxa"/>
          </w:tcPr>
          <w:p w:rsidR="004750FD" w:rsidRPr="00CB3270" w:rsidRDefault="004750FD" w:rsidP="00CB3270">
            <w:pPr>
              <w:snapToGrid w:val="0"/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sz w:val="28"/>
                <w:szCs w:val="28"/>
              </w:rPr>
              <w:t xml:space="preserve">Звучит песня - Как </w:t>
            </w:r>
            <w:proofErr w:type="gramStart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CB3270">
              <w:rPr>
                <w:rFonts w:ascii="Times New Roman" w:hAnsi="Times New Roman" w:cs="Times New Roman"/>
                <w:sz w:val="28"/>
                <w:szCs w:val="28"/>
              </w:rPr>
              <w:t>, что все мы здесь сегодня собрались</w:t>
            </w:r>
          </w:p>
        </w:tc>
      </w:tr>
      <w:tr w:rsidR="006E4B9A" w:rsidRPr="00CB3270" w:rsidTr="007E57DE">
        <w:tc>
          <w:tcPr>
            <w:tcW w:w="5052" w:type="dxa"/>
          </w:tcPr>
          <w:p w:rsidR="006E4B9A" w:rsidRPr="00CB3270" w:rsidRDefault="009332B2" w:rsidP="00CB3270">
            <w:pPr>
              <w:snapToGrid w:val="0"/>
              <w:ind w:right="5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и эффективность урока.</w:t>
            </w:r>
          </w:p>
        </w:tc>
        <w:tc>
          <w:tcPr>
            <w:tcW w:w="7142" w:type="dxa"/>
          </w:tcPr>
          <w:p w:rsidR="009332B2" w:rsidRPr="00CB3270" w:rsidRDefault="009332B2" w:rsidP="00CB32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Методическая цель урока – это создание условий для проявления познавательной и творческой активности учеников.  Формирование познавательной активности возможно  при условии, что деятельность, которой занимается ученик, ему интересна. Решению этой </w:t>
            </w: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проблемы способствует проведение нетрадиционных уроков.</w:t>
            </w:r>
          </w:p>
          <w:p w:rsidR="009332B2" w:rsidRPr="00CB3270" w:rsidRDefault="009332B2" w:rsidP="00CB32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уроке используется  работа в группах. </w:t>
            </w:r>
          </w:p>
          <w:p w:rsidR="006E4B9A" w:rsidRPr="00CB3270" w:rsidRDefault="009332B2" w:rsidP="00CB3270">
            <w:pPr>
              <w:ind w:hanging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r w:rsidRPr="00CB3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CB327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CB3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применением ИКТ  </w:t>
            </w: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сделать урок эмоционально насыщенным и полноценным, наиболее наглядным, усиливает положительную мотивацию обучения и активизирует познавательную деятельность обучающихся,</w:t>
            </w:r>
            <w:r w:rsidRPr="00CB3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позволяет </w:t>
            </w:r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только расширить и закрепить полученные знания, умения и навыки, но и в значительной степени повышает творческий и интеллектуальный потенциал учеников. При разработке урока с использованием ИКТ особое внимание обращается на здоровье обучающихся, используются элементы </w:t>
            </w:r>
            <w:proofErr w:type="spellStart"/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CB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технологий.</w:t>
            </w:r>
          </w:p>
        </w:tc>
        <w:tc>
          <w:tcPr>
            <w:tcW w:w="2592" w:type="dxa"/>
          </w:tcPr>
          <w:p w:rsidR="006E4B9A" w:rsidRPr="00CB3270" w:rsidRDefault="006E4B9A" w:rsidP="00CB3270">
            <w:pPr>
              <w:snapToGrid w:val="0"/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CDF" w:rsidRPr="00CB3270" w:rsidRDefault="00F52CDF" w:rsidP="00CB3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2CDF" w:rsidRPr="00CB3270" w:rsidSect="00CB3270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13A2"/>
    <w:multiLevelType w:val="hybridMultilevel"/>
    <w:tmpl w:val="F4005AA2"/>
    <w:lvl w:ilvl="0" w:tplc="B734B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726D8"/>
    <w:multiLevelType w:val="hybridMultilevel"/>
    <w:tmpl w:val="5A2E167E"/>
    <w:lvl w:ilvl="0" w:tplc="9774D4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07"/>
        </w:tabs>
        <w:ind w:left="17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27"/>
        </w:tabs>
        <w:ind w:left="24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67"/>
        </w:tabs>
        <w:ind w:left="38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87"/>
        </w:tabs>
        <w:ind w:left="45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27"/>
        </w:tabs>
        <w:ind w:left="60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47"/>
        </w:tabs>
        <w:ind w:left="6747" w:hanging="360"/>
      </w:pPr>
    </w:lvl>
  </w:abstractNum>
  <w:abstractNum w:abstractNumId="2">
    <w:nsid w:val="3E9221C6"/>
    <w:multiLevelType w:val="hybridMultilevel"/>
    <w:tmpl w:val="A1D6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867E4"/>
    <w:multiLevelType w:val="hybridMultilevel"/>
    <w:tmpl w:val="5BDE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B1B23"/>
    <w:multiLevelType w:val="hybridMultilevel"/>
    <w:tmpl w:val="D75ED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33E78"/>
    <w:multiLevelType w:val="hybridMultilevel"/>
    <w:tmpl w:val="EE500DB2"/>
    <w:lvl w:ilvl="0" w:tplc="0419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693C70F9"/>
    <w:multiLevelType w:val="hybridMultilevel"/>
    <w:tmpl w:val="45B82E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F39B0"/>
    <w:multiLevelType w:val="hybridMultilevel"/>
    <w:tmpl w:val="F4005AA2"/>
    <w:lvl w:ilvl="0" w:tplc="B734B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71DAD"/>
    <w:multiLevelType w:val="hybridMultilevel"/>
    <w:tmpl w:val="95289E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86E3D"/>
    <w:multiLevelType w:val="hybridMultilevel"/>
    <w:tmpl w:val="49548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DE"/>
    <w:rsid w:val="0004609E"/>
    <w:rsid w:val="002D60A0"/>
    <w:rsid w:val="002F5175"/>
    <w:rsid w:val="004750FD"/>
    <w:rsid w:val="006E4B9A"/>
    <w:rsid w:val="006F74E0"/>
    <w:rsid w:val="007C34CD"/>
    <w:rsid w:val="007E57DE"/>
    <w:rsid w:val="007F2047"/>
    <w:rsid w:val="009332B2"/>
    <w:rsid w:val="009E7275"/>
    <w:rsid w:val="00B13FE4"/>
    <w:rsid w:val="00B54BC9"/>
    <w:rsid w:val="00CB3270"/>
    <w:rsid w:val="00D8601D"/>
    <w:rsid w:val="00E21E4F"/>
    <w:rsid w:val="00ED6ECC"/>
    <w:rsid w:val="00F5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7DE"/>
    <w:pPr>
      <w:ind w:left="720"/>
      <w:contextualSpacing/>
    </w:pPr>
  </w:style>
  <w:style w:type="character" w:customStyle="1" w:styleId="b-serp-urlitem">
    <w:name w:val="b-serp-url__item"/>
    <w:basedOn w:val="a0"/>
    <w:rsid w:val="007C34CD"/>
  </w:style>
  <w:style w:type="character" w:styleId="a5">
    <w:name w:val="Hyperlink"/>
    <w:basedOn w:val="a0"/>
    <w:uiPriority w:val="99"/>
    <w:semiHidden/>
    <w:unhideWhenUsed/>
    <w:rsid w:val="007C34CD"/>
    <w:rPr>
      <w:color w:val="0000FF"/>
      <w:u w:val="single"/>
    </w:rPr>
  </w:style>
  <w:style w:type="paragraph" w:customStyle="1" w:styleId="c0">
    <w:name w:val="c0"/>
    <w:basedOn w:val="a"/>
    <w:rsid w:val="0004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609E"/>
  </w:style>
  <w:style w:type="paragraph" w:styleId="a6">
    <w:name w:val="Normal (Web)"/>
    <w:basedOn w:val="a"/>
    <w:uiPriority w:val="99"/>
    <w:semiHidden/>
    <w:unhideWhenUsed/>
    <w:rsid w:val="00B5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7DE"/>
    <w:pPr>
      <w:ind w:left="720"/>
      <w:contextualSpacing/>
    </w:pPr>
  </w:style>
  <w:style w:type="character" w:customStyle="1" w:styleId="b-serp-urlitem">
    <w:name w:val="b-serp-url__item"/>
    <w:basedOn w:val="a0"/>
    <w:rsid w:val="007C34CD"/>
  </w:style>
  <w:style w:type="character" w:styleId="a5">
    <w:name w:val="Hyperlink"/>
    <w:basedOn w:val="a0"/>
    <w:uiPriority w:val="99"/>
    <w:semiHidden/>
    <w:unhideWhenUsed/>
    <w:rsid w:val="007C34CD"/>
    <w:rPr>
      <w:color w:val="0000FF"/>
      <w:u w:val="single"/>
    </w:rPr>
  </w:style>
  <w:style w:type="paragraph" w:customStyle="1" w:styleId="c0">
    <w:name w:val="c0"/>
    <w:basedOn w:val="a"/>
    <w:rsid w:val="0004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609E"/>
  </w:style>
  <w:style w:type="paragraph" w:styleId="a6">
    <w:name w:val="Normal (Web)"/>
    <w:basedOn w:val="a"/>
    <w:uiPriority w:val="99"/>
    <w:semiHidden/>
    <w:unhideWhenUsed/>
    <w:rsid w:val="00B5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jiySvet.com/blog/pritcha_o_dobrote/2012-08-29-16" TargetMode="External"/><Relationship Id="rId3" Type="http://schemas.openxmlformats.org/officeDocument/2006/relationships/styles" Target="styles.xml"/><Relationship Id="rId7" Type="http://schemas.openxmlformats.org/officeDocument/2006/relationships/hyperlink" Target="http://sosh6.ueducation.ru/metcab/workshop/open/good_and_evil4_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67DB-ED7C-4A9B-B24F-58EB326C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2013-02-18T14:20:00Z</dcterms:created>
  <dcterms:modified xsi:type="dcterms:W3CDTF">2013-02-24T16:23:00Z</dcterms:modified>
</cp:coreProperties>
</file>