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A7" w:rsidRPr="001268A7" w:rsidRDefault="001268A7" w:rsidP="001268A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262A7B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bCs/>
          <w:color w:val="262A7B"/>
          <w:lang w:eastAsia="ru-RU"/>
        </w:rPr>
        <w:t>Сценарий праздника по правилам дорожного движения.</w:t>
      </w:r>
    </w:p>
    <w:p w:rsidR="001268A7" w:rsidRPr="001268A7" w:rsidRDefault="001268A7" w:rsidP="001268A7">
      <w:pPr>
        <w:spacing w:after="0" w:line="260" w:lineRule="atLeast"/>
        <w:rPr>
          <w:rFonts w:ascii="Times New Roman" w:eastAsia="Times New Roman" w:hAnsi="Times New Roman" w:cs="Times New Roman"/>
          <w:color w:val="262A7B"/>
          <w:lang w:eastAsia="ru-RU"/>
        </w:rPr>
      </w:pP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r w:rsidRPr="001268A7">
        <w:rPr>
          <w:rFonts w:ascii="Times New Roman" w:eastAsia="Times New Roman" w:hAnsi="Times New Roman" w:cs="Times New Roman"/>
          <w:b/>
          <w:bCs/>
          <w:color w:val="262A7B"/>
          <w:lang w:eastAsia="ru-RU"/>
        </w:rPr>
        <w:t>Оформление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: На полу схема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перекрестка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с переходами, светофоры, обозначены остановки автобуса и трамвая.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Ведущий: Дети, к нам прибыл гость из сказочного Цветочного города, сейчас он появится.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(Входит Незнайка – воспитанник)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Ведущий: Вы узнаете, дети, нашего гостя? Кто это?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Дети: Незнайка!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Ведущий: Но Незнайка чем – то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смущен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,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огорчен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. Скажи, Незнайка, что с тобой случилось?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Незнайка: Попав в большой и шумный город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Я растерялся, я пропал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…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Н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е знаю знаков светофора,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Чуть под машину не попал!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Кругом машины и трамваи,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То вдруг автобус по пути.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Признаться честно, я не знаю,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Где мне дорогу перейти.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Ребята, вы мне помогите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И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, если можно, расскажите,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Дорогу как переходить,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Чтоб под трамвай не угодить!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Ведущий: Наши дети уже знакомы с самыми главными правилами дорожного движения. Они тебе, Незнайка, расскажут и покажут, как надо вести себя на улицах большого города. А поможет им в этом наш милиционер – регулировщик (выходит регулировщик).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Регулировщик: Милиционера пост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О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чень важен и не прост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Кто следит, чтоб все в пути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Знали, как себя вести?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Внимание, глядит в упор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Н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а вас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трехглазый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светофор –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Зеленый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,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желтый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, красный глаз.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Он каждому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дает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приказ.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(Ведущая с детьми подходит к переходу.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Среди детей Незнайка с мячом в руках).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Ведущая: Наши ребята идут в школу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Н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аши ребята очень спешат!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(Загорается красный свет светофора).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Регулировщик: Хоть у вас терпенья нет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П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одождите: красный свет.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(Зажигается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желтый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свет).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Регулировщик: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Желтый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свет на пути – 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Приготовьтесь идти!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(Зажигается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зеленый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свет).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Регулировщик: Свет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зеленый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впереди –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Вот теперь переходи!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(Дети идут по переходу.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Среди них две девочки, которые рассматривают на ходу книгу и разговаривают между собой.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Милиционер останавливает их).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Регулировщик: Подождите – ка, подружки,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Где глаза у вас, где ушки?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Дело кончится печально.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Может быть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не мало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бед.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Ведь дорога – не читальня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И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не место для бесед!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(Регулировщик берет у девочек книгу, закрывает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ее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и пропускает их через переход.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Затем вставляет в светофор красный сигнал.)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Ребенок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: Светофор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дает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приказ –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lastRenderedPageBreak/>
        <w:t>Зажигает красный глаз.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И когда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зажжется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он,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Все стоят – таков закон.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(Проезжают дети на велосипедах, самокатах.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Снова загорается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зеленый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свет).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Ребенок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: Гляди, незнайка, до сих пор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С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игналил красный светофор.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Теперь горит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зеленый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свет –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Свободен путь, препятствий нет!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(Дети переходят через улицу, рассаживаются на стулья.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Незнайка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идет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последним, играя мячом об пол).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Незнайка: Мой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веселый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, звонкий мяч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Ты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когда помчался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вскач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?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Красный,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желтый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, голубой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Н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е угнаться за тобой!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Регулировщик: (Отбирает мяч у Незнайки).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На проезжей части, дети,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Не играйте в игры эти.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Бегать можно без оглядки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о дворе и на площадке.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Ведущий: Вот мы сейчас поиграем в игру «Лови, бросай, упасть не давай».</w:t>
      </w:r>
    </w:p>
    <w:p w:rsidR="001268A7" w:rsidRPr="001268A7" w:rsidRDefault="001268A7" w:rsidP="001268A7">
      <w:pPr>
        <w:spacing w:after="0" w:line="260" w:lineRule="atLeast"/>
        <w:jc w:val="center"/>
        <w:rPr>
          <w:rFonts w:ascii="Times New Roman" w:eastAsia="Times New Roman" w:hAnsi="Times New Roman" w:cs="Times New Roman"/>
          <w:color w:val="262A7B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bCs/>
          <w:color w:val="262A7B"/>
          <w:lang w:eastAsia="ru-RU"/>
        </w:rPr>
        <w:t>Игра.</w:t>
      </w:r>
    </w:p>
    <w:p w:rsidR="001268A7" w:rsidRPr="001268A7" w:rsidRDefault="001268A7" w:rsidP="001268A7">
      <w:pPr>
        <w:spacing w:after="0" w:line="260" w:lineRule="atLeast"/>
        <w:rPr>
          <w:rFonts w:ascii="Times New Roman" w:eastAsia="Times New Roman" w:hAnsi="Times New Roman" w:cs="Times New Roman"/>
          <w:color w:val="262A7B"/>
          <w:lang w:eastAsia="ru-RU"/>
        </w:rPr>
      </w:pP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Дети делятся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по парно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и становятся друг напротив друга. Начинают бросать мяч напротив стоящему игроку. Выигрывает та пара, которая меньше всего уронит мяч.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Ведущая: А теперь послушайте стихи. Там, где нужно вы должны отвечать: «Это я, это я, это все мои друзья!»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Ведущий: Кто из вас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идет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вперед</w:t>
      </w:r>
      <w:proofErr w:type="spellEnd"/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Т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олько там, где переход?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Дети: Это я, это я, 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Это все мои друзья!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Ведущий: Кто летит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вперед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так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скоро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Что не видит светофора?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(Дети молчат).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Кто из вас, идя домой,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Держит путь по мостовой?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(Дети молчат).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Знает кто, что красный свет –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Это значит, хода нет?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Дети: Это я, это я, 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Это все мои друзья!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Ведущая: Я вижу, вы хорошо разбираетесь в правилах дорожного движения. Поэтому приглашаю вас в путешествие по нашему городу. Но сначала отгадайте загадку.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Загадка: Что за чудо – этот дом.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Окна светятся кругом,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Носит обувь из резины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И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питается бензином.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(Автобус)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(К автобусной остановке подходят трое детей.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Еще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двое подъезжают к остановке в плоскостном автобусе с окошками.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Инсценируется песня «Автобус» музыка М. Иорданского, слова О. Высоцкой).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Ведущий: Славно покатались дети. Не забудьте, что следует подождать, пока автобус отъедет от остановки, и только потом переходить дорогу.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(Дети выходят из автобуса, автобус уезжает).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Ведущая: А вот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еще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одна загадка.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Загадка: Красный вагон по рельсам бежит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сем, куда надо, быстро домчит.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Заливистый звон его нравится детям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lastRenderedPageBreak/>
        <w:t>Т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ак в чем же мы с вами по городу ездим?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(Трамвай)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(К остановке подъезжает трамвай, несколько детей и Незнайка садится в него.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Незнайка сразу же высовывается в окно).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Ведущий: Любопытный, ты куда?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Рельсы там и провода! 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Так и вывалиться можно,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Надо ездить осторожно!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(Исполняется песня «Трамвай» музыка М.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Юрданского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, слова О. Высоцкой).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Ведущая: Обходить вагон не глядя,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Не позволит постовой.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Регулировщик: Кто трамвай обходит сзади,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Тот рискует головой!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(дети идут к пешеходному переходу)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Ведущий: Хорошо ехать по улицам, когда горит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зеленый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глаз светофора, и смотреть на родной город.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Ребенок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: Улицей широкой, гулкой</w:t>
      </w:r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Е</w:t>
      </w:r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дут дети на прогулку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Впечатлений очень много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Будет радостной дорога!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(Исполняется песня «Наш город» музыка Е. Тиличеевой, слова М. Кравчука).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Регулировщик: Выполняй закон простой: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Красный свет зажегся – 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Дети: Стой!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Регулировщик: </w:t>
      </w:r>
      <w:proofErr w:type="spellStart"/>
      <w:proofErr w:type="gram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Желтый</w:t>
      </w:r>
      <w:proofErr w:type="spellEnd"/>
      <w:proofErr w:type="gram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вспыхнул –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Дети: Подожди!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Регулировщик: А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зеленый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свет –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>Дети: Идти!</w:t>
      </w:r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br/>
        <w:t xml:space="preserve">(Загорается </w:t>
      </w:r>
      <w:proofErr w:type="spellStart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>зеленый</w:t>
      </w:r>
      <w:proofErr w:type="spellEnd"/>
      <w:r w:rsidRPr="001268A7">
        <w:rPr>
          <w:rFonts w:ascii="Times New Roman" w:eastAsia="Times New Roman" w:hAnsi="Times New Roman" w:cs="Times New Roman"/>
          <w:color w:val="262A7B"/>
          <w:lang w:eastAsia="ru-RU"/>
        </w:rPr>
        <w:t xml:space="preserve"> свет дети под марш выходят из зала).</w:t>
      </w:r>
    </w:p>
    <w:p w:rsidR="00B75012" w:rsidRDefault="00B75012">
      <w:bookmarkStart w:id="0" w:name="_GoBack"/>
      <w:bookmarkEnd w:id="0"/>
    </w:p>
    <w:sectPr w:rsidR="00B7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A7"/>
    <w:rsid w:val="001268A7"/>
    <w:rsid w:val="00B7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2011-11-08T19:13:00Z</dcterms:created>
  <dcterms:modified xsi:type="dcterms:W3CDTF">2011-11-08T19:14:00Z</dcterms:modified>
</cp:coreProperties>
</file>