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50" w:rsidRDefault="00CA5550" w:rsidP="00E10113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Georgia" w:hAnsi="Georgia"/>
          <w:color w:val="504D4D"/>
          <w:sz w:val="18"/>
          <w:szCs w:val="18"/>
        </w:rPr>
      </w:pPr>
    </w:p>
    <w:p w:rsidR="00CA5550" w:rsidRPr="002F24B5" w:rsidRDefault="00CA5550" w:rsidP="00CA555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z w:val="28"/>
          <w:szCs w:val="28"/>
        </w:rPr>
      </w:pPr>
      <w:r w:rsidRPr="002F24B5">
        <w:rPr>
          <w:b/>
          <w:sz w:val="28"/>
          <w:szCs w:val="28"/>
        </w:rPr>
        <w:t>Применение современных образовательных технологий</w:t>
      </w:r>
    </w:p>
    <w:p w:rsidR="00CA5550" w:rsidRPr="002F24B5" w:rsidRDefault="00CA5550" w:rsidP="00CA555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z w:val="28"/>
          <w:szCs w:val="28"/>
        </w:rPr>
      </w:pPr>
      <w:r w:rsidRPr="002F24B5">
        <w:rPr>
          <w:b/>
          <w:sz w:val="28"/>
          <w:szCs w:val="28"/>
        </w:rPr>
        <w:t xml:space="preserve"> на уроках окружающего мира.</w:t>
      </w:r>
    </w:p>
    <w:p w:rsidR="00CA5550" w:rsidRPr="00CA5550" w:rsidRDefault="00CA5550" w:rsidP="00CA555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E10113" w:rsidRPr="00CA5550" w:rsidRDefault="00E10113" w:rsidP="00CA5550">
      <w:pPr>
        <w:pStyle w:val="a3"/>
        <w:shd w:val="clear" w:color="auto" w:fill="FFFFFF"/>
        <w:spacing w:before="0" w:beforeAutospacing="0" w:after="0" w:afterAutospacing="0" w:line="240" w:lineRule="atLeast"/>
        <w:ind w:firstLine="426"/>
        <w:jc w:val="both"/>
        <w:textAlignment w:val="baseline"/>
        <w:rPr>
          <w:sz w:val="28"/>
          <w:szCs w:val="28"/>
        </w:rPr>
      </w:pPr>
      <w:proofErr w:type="gramStart"/>
      <w:r w:rsidRPr="00CA5550">
        <w:rPr>
          <w:sz w:val="28"/>
          <w:szCs w:val="28"/>
        </w:rPr>
        <w:t>Современные образовательные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—  активный и равноправный участник образовательной деятельности.</w:t>
      </w:r>
      <w:proofErr w:type="gramEnd"/>
    </w:p>
    <w:p w:rsidR="00E10113" w:rsidRPr="00CA5550" w:rsidRDefault="00E10113" w:rsidP="00CA5550">
      <w:pPr>
        <w:pStyle w:val="a3"/>
        <w:shd w:val="clear" w:color="auto" w:fill="FFFFFF"/>
        <w:spacing w:before="0" w:beforeAutospacing="0" w:after="150" w:afterAutospacing="0" w:line="240" w:lineRule="atLeast"/>
        <w:ind w:firstLine="567"/>
        <w:jc w:val="both"/>
        <w:textAlignment w:val="baseline"/>
        <w:rPr>
          <w:sz w:val="28"/>
          <w:szCs w:val="28"/>
        </w:rPr>
      </w:pPr>
      <w:r w:rsidRPr="00CA5550">
        <w:rPr>
          <w:sz w:val="28"/>
          <w:szCs w:val="28"/>
        </w:rPr>
        <w:t>Внедрение новых образовательных технологий в учебный процесс позволяет активизировать процесс обучения, реализовать идеи развивающего и личностно-ориентированного обучения, повысить темп урока, увеличить объем самостоятельной работы учащихся.</w:t>
      </w:r>
    </w:p>
    <w:p w:rsidR="00E10113" w:rsidRPr="00CA5550" w:rsidRDefault="00E10113" w:rsidP="00CA5550">
      <w:pPr>
        <w:pStyle w:val="a3"/>
        <w:shd w:val="clear" w:color="auto" w:fill="FFFFFF"/>
        <w:spacing w:before="0" w:beforeAutospacing="0" w:after="150" w:afterAutospacing="0" w:line="240" w:lineRule="atLeast"/>
        <w:ind w:firstLine="426"/>
        <w:jc w:val="both"/>
        <w:textAlignment w:val="baseline"/>
        <w:rPr>
          <w:rStyle w:val="apple-converted-space"/>
          <w:sz w:val="28"/>
          <w:szCs w:val="28"/>
        </w:rPr>
      </w:pPr>
      <w:r w:rsidRPr="00CA5550">
        <w:rPr>
          <w:sz w:val="28"/>
          <w:szCs w:val="28"/>
        </w:rPr>
        <w:t>Почему возникла насущная потребность обращения к качественно иным методам и технологиям? Вероятно, дело в изменении самой парадигмы образования, в переносе акцента с задач усвоения знаний, умений, навыков на задачи развития личности. Нужны технологии диалоговые, полицентрические, рефлексивные – то есть связанные с гуманистическим характером целей, взаимоотношений, деятельнос</w:t>
      </w:r>
      <w:r w:rsidR="00A6218E" w:rsidRPr="00CA5550">
        <w:rPr>
          <w:sz w:val="28"/>
          <w:szCs w:val="28"/>
        </w:rPr>
        <w:t xml:space="preserve">ти участников образования. </w:t>
      </w:r>
      <w:r w:rsidRPr="00CA5550">
        <w:rPr>
          <w:sz w:val="28"/>
          <w:szCs w:val="28"/>
        </w:rPr>
        <w:t xml:space="preserve"> Тем более</w:t>
      </w:r>
      <w:proofErr w:type="gramStart"/>
      <w:r w:rsidRPr="00CA5550">
        <w:rPr>
          <w:sz w:val="28"/>
          <w:szCs w:val="28"/>
        </w:rPr>
        <w:t>,</w:t>
      </w:r>
      <w:proofErr w:type="gramEnd"/>
      <w:r w:rsidRPr="00CA5550">
        <w:rPr>
          <w:sz w:val="28"/>
          <w:szCs w:val="28"/>
        </w:rPr>
        <w:t xml:space="preserve"> что особенностью ФГОС является его ориентация на достижение учащимися как предметных, так и </w:t>
      </w:r>
      <w:proofErr w:type="spellStart"/>
      <w:r w:rsidRPr="00CA5550">
        <w:rPr>
          <w:sz w:val="28"/>
          <w:szCs w:val="28"/>
        </w:rPr>
        <w:t>метапредметных</w:t>
      </w:r>
      <w:proofErr w:type="spellEnd"/>
      <w:r w:rsidRPr="00CA5550">
        <w:rPr>
          <w:sz w:val="28"/>
          <w:szCs w:val="28"/>
        </w:rPr>
        <w:t xml:space="preserve"> результатов. А это становится возможным благодаря   введению в содержание образования личностно-</w:t>
      </w:r>
      <w:proofErr w:type="spellStart"/>
      <w:r w:rsidRPr="00CA5550">
        <w:rPr>
          <w:sz w:val="28"/>
          <w:szCs w:val="28"/>
        </w:rPr>
        <w:t>деятельностного</w:t>
      </w:r>
      <w:proofErr w:type="spellEnd"/>
      <w:r w:rsidRPr="00CA5550">
        <w:rPr>
          <w:sz w:val="28"/>
          <w:szCs w:val="28"/>
        </w:rPr>
        <w:t xml:space="preserve"> подхода, лежащего в основе современных образовательных технологий.</w:t>
      </w:r>
      <w:r w:rsidRPr="00CA5550">
        <w:rPr>
          <w:rStyle w:val="apple-converted-space"/>
          <w:sz w:val="28"/>
          <w:szCs w:val="28"/>
        </w:rPr>
        <w:t> </w:t>
      </w:r>
    </w:p>
    <w:p w:rsidR="00A6218E" w:rsidRPr="00A6218E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6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современных образовательных технологий мно</w:t>
      </w:r>
      <w:r w:rsidRPr="00A6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вот  лишь </w:t>
      </w:r>
      <w:r w:rsidRPr="00A6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из них: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личностно – ориентированного образования.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использования игровых методов.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 в сотрудничестве.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A6218E" w:rsidRPr="00151693" w:rsidRDefault="00A6218E" w:rsidP="00A6218E">
      <w:pPr>
        <w:numPr>
          <w:ilvl w:val="0"/>
          <w:numId w:val="1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коммуникационные технологии.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познавательной активности в процессе учебной деятельности как ведущего вида деятельности в младшем школьном возрасте нашла отражение в исследованиях, проведенных В.В. Давыдовым, Д.Б.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Элькониным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Л.В.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Занковым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Н.Б. Истоминой, Л.Г.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активностью непосредственно сопрягается еще одна важная сторона мотивации учения учащихся это самостоятельность, которая связана с определением объекта, средств деятельности, её осуществления самим учащимся без помощи взрослых и учителей. Познавательная активность и самостоятельность неотделимы друг от друга: более активные школьники, как правило, и более самостоятельные; недостаточная собственная 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активность учащегося ставит его в зависимость от других и лишает самостоятельности.  </w:t>
      </w:r>
    </w:p>
    <w:p w:rsidR="00A6218E" w:rsidRPr="00A6218E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активностью учащихся традиционно называют </w:t>
      </w:r>
      <w:r w:rsidRPr="001516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активизацией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Активизацию можно определить как постоянно текущий процесс побуждения учащихся к энергичному, целенаправленному учению, преодоление пассивной и стереотипной деятельности, спада и застоя в умственной работе. </w:t>
      </w:r>
      <w:r w:rsidRPr="00A6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активизации - формирование активности учащихся, повышение качества учебно-воспитательного процесса.</w:t>
      </w:r>
    </w:p>
    <w:p w:rsidR="00A6218E" w:rsidRDefault="00A6218E" w:rsidP="00A6218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утверждать, что новые технологии  обучения, прежде всего, повышают  активность учащихся: истина, добытая путем собственного напряжения усилий, имеет огромную познавательную ценность.</w:t>
      </w:r>
    </w:p>
    <w:p w:rsidR="00A6218E" w:rsidRPr="00151693" w:rsidRDefault="00A6218E" w:rsidP="00A6218E">
      <w:pPr>
        <w:spacing w:after="0" w:line="240" w:lineRule="auto"/>
        <w:ind w:firstLine="42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6218E" w:rsidRPr="00151693" w:rsidRDefault="00A6218E" w:rsidP="00A621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1.1. Технология личностно – ориентированного образования.</w:t>
      </w:r>
    </w:p>
    <w:p w:rsidR="00A6218E" w:rsidRPr="00151693" w:rsidRDefault="00A6218E" w:rsidP="00A621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личностной ориентации пытаются найти методы и средства обучения в воспитании, соответствующие индивидуальным особенностям каждого ребёнка. К.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 основной задачей учителя помощь ребёнку в его личностном росте. Именно учитель может создать в классе нужную атмосферу для индивидуального развития.  </w:t>
      </w:r>
    </w:p>
    <w:p w:rsidR="00A6218E" w:rsidRPr="00151693" w:rsidRDefault="00CA5550" w:rsidP="00CA555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учебно-методическому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комплекту «Школа России» (В.П.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А.А.Плешаков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 убеждена в том, что о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рассчитан на личностно-ориентированный подход в образовании младших школьников, в нём изначально заложен принцип постепенного усложнения в предъявлении учебного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особеннос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 методов и форм 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то, что предпочтение отдается проблемно-поисковой и творческой деятельности младших школьников. Есть катего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 учащихся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не удовлетворяет только работа с учебником, они изучают словари, рассматривают энциклопедии, исследуют специальную литературу, ищут ответы на свои вопросы, наблюдают, экспериментируют, ставят опыты. Особенность учебника А.А. Плешакова  – разнообразие домашних заданий, направленных на работу с дополнительной литературой, выполнение домашних опытов и наблюдений, что способствует активизации познавательной активности учеников, развитию практических умений и навыков, творческих способностей.</w:t>
      </w:r>
    </w:p>
    <w:p w:rsidR="00A6218E" w:rsidRDefault="00A6218E" w:rsidP="00A621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А.А.Плешаковым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«Рабочая тетрадь по окружающему миру», «Тетрадь для проверочных работ по окружающему миру». Они помогают детям усвоить изученный материал, проверить свои знания. Практика показала, с каким желанием и интересом дети выполняют задания в этих тетрадях. Самостоятельная, проверочная работа не вызывают у ребят страха, т.к. работа на уроке и выполнение домашних заданий дают возможность каждому ученику приобрести прочные знания.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6218E" w:rsidRPr="00151693" w:rsidRDefault="00A6218E" w:rsidP="00A621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1.2. Технология использования игровых методов.</w:t>
      </w:r>
    </w:p>
    <w:p w:rsidR="00A6218E" w:rsidRDefault="00A6218E" w:rsidP="00A62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бурного развития начальной школы, появления альтернативных прогр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 и систем </w:t>
      </w:r>
      <w:proofErr w:type="gramStart"/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- уроки проводить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разнообразно и увлекательно. Для 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положительн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мотивации на уроках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необходимо применение дидактических игр.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Какие задачи решает использование такой формы обучения: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—Осуществляет более свободные, психологически раскрепощённый контроль знаний.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—Исчезает болезненная реакция учащихся на неудачные ответы.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—Подход к учащимся в обучении становится более деликатным и дифференцированным.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Обучение в  игре  позволяет научить: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Распознавать, сравнивать, характеризовать, раскрывать понятия</w:t>
      </w:r>
      <w:proofErr w:type="gramStart"/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обосновывать, применять</w:t>
      </w:r>
    </w:p>
    <w:p w:rsidR="00CA5550" w:rsidRPr="002F24B5" w:rsidRDefault="00CA5550" w:rsidP="002F24B5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550" w:rsidRP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результате применения методов игрового обучения достигаются следующие цели: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стимулируется познавательная деятельность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активизируется мыслительная деятельность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самопроизвольно запоминаются сведения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формируется ассоциативное запоминание</w:t>
      </w:r>
    </w:p>
    <w:p w:rsidR="00CA5550" w:rsidRDefault="002F24B5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5550" w:rsidRP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усиливается мотивация к изучению предмета</w:t>
      </w:r>
    </w:p>
    <w:p w:rsidR="00A6218E" w:rsidRDefault="00A6218E" w:rsidP="002F24B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shd w:val="clear" w:color="auto" w:fill="FFFF00"/>
          <w:lang w:eastAsia="ru-RU"/>
        </w:rPr>
      </w:pPr>
    </w:p>
    <w:p w:rsidR="00A6218E" w:rsidRPr="00151693" w:rsidRDefault="00A6218E" w:rsidP="00A6218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1.3. Метод проектов.</w:t>
      </w:r>
    </w:p>
    <w:p w:rsidR="00A6218E" w:rsidRPr="00151693" w:rsidRDefault="00A6218E" w:rsidP="00A6218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как средство активизации познавательной активности учащихся рассматривается как составная часть современных педагогических технологий.</w:t>
      </w:r>
    </w:p>
    <w:p w:rsidR="00A6218E" w:rsidRPr="00151693" w:rsidRDefault="00A6218E" w:rsidP="00A621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Проект (от латинского - брошенный вперед) - это мысленное предвосхищение, прогнозирование того, что затем будет воплощено в виде  предмета, услуги, творческого акта или действия. Проект в начальных классах – это возможно. Сегодня уже имеется  положительный опыт такой технологии.</w:t>
      </w:r>
    </w:p>
    <w:p w:rsidR="00A6218E" w:rsidRPr="00151693" w:rsidRDefault="00A6218E" w:rsidP="00A621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проектной деятельности  лежит освоение новой информации, что в определенной степени обозначает пути  продвижения каждого ученика от более низкого к более высокому уровню обучения, от репродуктивного  к творческому.</w:t>
      </w:r>
      <w:proofErr w:type="gramEnd"/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позволяет решить  мою главную задачу как учителя –  активизация познавательной активности. Кроме того, позволяет формировать личностные качества учащихся и в первую очередь – умение работать в коллективе, анализировать результаты своей деятельности. Сегодня  проектная деятельность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проекте это для ученика: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самостоятельных решений;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задачи и задавать вопросы;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команде;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привлечь, заинтересовать выбранной темой окружающих;</w:t>
      </w:r>
    </w:p>
    <w:p w:rsidR="00A6218E" w:rsidRPr="00151693" w:rsidRDefault="00A6218E" w:rsidP="00A6218E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индивидуального потенциала.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основу проектной деятельности положена идея о направленности учебно-познавательной  активности школьника на результат, который получается при решении той или иной практически или теоретически значимой проблемы.  Внешний результат можно увидеть, осмыслить, применить в реальной практической деятельности. Внутренний результат – опыт деятельности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становится бесценным достоянием учащегося, соединяя в себе знания и умения, компетентности и ценности.</w:t>
      </w:r>
    </w:p>
    <w:p w:rsidR="00A6218E" w:rsidRPr="00151693" w:rsidRDefault="00A6218E" w:rsidP="00A621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1.4. Технология обучение в сотрудничестве (командная, групповая работа).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работа 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уникальная форма организации обучения. У нее очень много положительных сторон:</w:t>
      </w:r>
    </w:p>
    <w:p w:rsidR="00A6218E" w:rsidRPr="00151693" w:rsidRDefault="00A6218E" w:rsidP="00A6218E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реализации воспитательных целей, приучая к ответственности, взаимопомощи;</w:t>
      </w:r>
    </w:p>
    <w:p w:rsidR="00A6218E" w:rsidRPr="00151693" w:rsidRDefault="00A6218E" w:rsidP="00A6218E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производительность труда учащихся, развивает познавательную активность, самостоятельность;</w:t>
      </w:r>
    </w:p>
    <w:p w:rsidR="00A6218E" w:rsidRPr="00151693" w:rsidRDefault="00A6218E" w:rsidP="00A6218E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межличностные отношения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Польский педагог и психолог В.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Оконь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учащиеся лучше выполняют задания в группе, чем индивидуально, что положительно сказывается на улучшении психологического микроклимата, способствует успехам каждого ребенка.</w:t>
      </w:r>
    </w:p>
    <w:p w:rsidR="00A6218E" w:rsidRPr="00151693" w:rsidRDefault="002F24B5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форма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использоваться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 изучении нового материала, так и при закреплении, повторении, обобщении пройденного.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1.5. Технология </w:t>
      </w:r>
      <w:proofErr w:type="spellStart"/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разноуровневого</w:t>
      </w:r>
      <w:proofErr w:type="spellEnd"/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обучения</w:t>
      </w: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(дифференцированный подход)</w:t>
      </w:r>
    </w:p>
    <w:p w:rsidR="00A6218E" w:rsidRPr="00151693" w:rsidRDefault="002F24B5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6218E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добиться успехов в обучении, если не использовать на уроке дифференцированный подход с учетом индивидуальных особенностей учащихся.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осуществить дифференцированный подход? Как помочь каждому ребенку усваивать необходимые знания?</w:t>
      </w:r>
    </w:p>
    <w:p w:rsidR="00A6218E" w:rsidRPr="00151693" w:rsidRDefault="00A6218E" w:rsidP="00A6218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этой проблемы я использую книги по психологии и  опыт кандидата педагогических наук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О.М.Смирновой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автора очень хорошей, на мой взгляд, книги «Дифференцированный подход в обучении природоведению».</w:t>
      </w:r>
    </w:p>
    <w:p w:rsidR="00CA5550" w:rsidRPr="00151693" w:rsidRDefault="002F24B5" w:rsidP="00CA55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1.6. </w:t>
      </w:r>
      <w:r w:rsidR="00CA5550"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Информационн</w:t>
      </w:r>
      <w:proofErr w:type="gramStart"/>
      <w:r w:rsidR="00CA5550"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о-</w:t>
      </w:r>
      <w:proofErr w:type="gramEnd"/>
      <w:r w:rsidR="00CA5550"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коммуникационные технологии</w:t>
      </w:r>
    </w:p>
    <w:p w:rsidR="00CA5550" w:rsidRPr="00151693" w:rsidRDefault="002F24B5" w:rsidP="00CA555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</w:t>
      </w:r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ерные технологии - </w:t>
      </w:r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мощное средство обучения, которое способно значительно повысить его эффективность. Наш век по праву называют веком компьютеризации. Использование компьютерных технологий в образовательном процессе позволяет обеспечить переход от механического усвоения знаний к овладению навыками самостоятельного приобретения </w:t>
      </w:r>
      <w:proofErr w:type="spellStart"/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ключевых компетенций, приобщает учащихся к современным приёмам работы с информацией. Компьютерные технологии качественно изменяют содержание, методы и организационные </w:t>
      </w:r>
      <w:r w:rsidR="00CA5550"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 обучения и при определённых условиях могут способствовать раскрытию, сохранению и развитию индивидуальных способностей обучающихся, их личностных качеств; формированию познавательных способностей, целостной картины окружающего мира; стремлению к самосовершенствованию.</w:t>
      </w:r>
    </w:p>
    <w:p w:rsidR="00CA5550" w:rsidRPr="00151693" w:rsidRDefault="00CA5550" w:rsidP="00CA555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уроки окружающего мира в большей степени, чем другие предметы, требуют наглядности для лучшего усвоения материала. Компьютер с его неограниченными возможностями позволяет использовать наглядность еще более качественно и эффективно: иллюстрирует авторский текст, помогает увидеть своими глазами необыкновенные растения и животных, отправиться в увлекательные путешествия. Творческий учитель, владеющий ИКТ, может подготовить богатейший материал к уроку.</w:t>
      </w:r>
    </w:p>
    <w:p w:rsidR="00CA5550" w:rsidRPr="00151693" w:rsidRDefault="00CA5550" w:rsidP="00CA555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позволяют 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благоприятные условия на различных этапах урока. Так, наиболее гибко и эффективно при проверке домашних заданий осуществляется обратная связь. Можно быстро провести индивидуальное или коллективное тестирование. Экономятся драгоценные минуты, которыми дорожит каждый учитель.</w:t>
      </w:r>
    </w:p>
    <w:p w:rsidR="00CA5550" w:rsidRPr="00151693" w:rsidRDefault="00CA5550" w:rsidP="00CA555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нового материала компьютер помогает выдвигать проблему, организовывать поисково-исследовательскую деятельность. Обучающиеся наблюдают, классифицируют учебный материал, сами приходят к выводам, участвуют в поисковой деятельности, находят новое в 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привычном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становятся исследователями, наблюдателями, экспертами, раскрывают тайны окружающего мира.</w:t>
      </w:r>
    </w:p>
    <w:p w:rsidR="00CA5550" w:rsidRPr="00151693" w:rsidRDefault="00CA5550" w:rsidP="00CA555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Работа с компьютерными п</w:t>
      </w:r>
      <w:r w:rsidR="002F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рограммами</w:t>
      </w: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у детей повышенный интерес к предмету и усиливает мотивацию обучения, активизирует психические процессы, такие как восприятие, память, внимание.</w:t>
      </w:r>
    </w:p>
    <w:p w:rsidR="002F24B5" w:rsidRDefault="00CA5550" w:rsidP="002F2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 курсу «Окружающий мир» созданы различные виды мультимедийных программ. Например, мультимедийный диск «Природа России» - справочно-информационная система с широкими возможностями представления аудиовизуальной и текстовой информации. Мультимедийный диск «Секреты окружающего мира для маленьких натуралистов», «Времена года», «Природа, человек, общество». Таким образом, благодаря разнообразию  функций мультимедийных пособий, в начальной школе их можно применить по нескольким направлениям.</w:t>
      </w:r>
    </w:p>
    <w:p w:rsidR="00CA5550" w:rsidRPr="002F24B5" w:rsidRDefault="002F24B5" w:rsidP="002F24B5">
      <w:pPr>
        <w:shd w:val="clear" w:color="auto" w:fill="FFFFFF"/>
        <w:spacing w:after="0" w:line="336" w:lineRule="atLeast"/>
        <w:ind w:firstLine="426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рименение современных образовательных технологий на уроках</w:t>
      </w:r>
      <w:r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окружающего мира позволяет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 только облегчить усвоен</w:t>
      </w:r>
      <w:r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ие учебного материала, но и дает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новые возможности для развития творческих способностей учащихся: повысить мотивацию учащихся к обучению;</w:t>
      </w:r>
      <w:r w:rsidR="00CA5550" w:rsidRPr="002F24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активизировать познавательную активность; развивать мышление и творческие способности учащихся; индивидуализировать учебный процесс за счет предоставления возможности учащимся как углубленно изучать предмет, так и отрабатывать элементарные навыки и умения;</w:t>
      </w:r>
      <w:proofErr w:type="gramEnd"/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развивать </w:t>
      </w:r>
      <w:r w:rsidR="00CA5550" w:rsidRPr="002F24B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самостоятельность учащихся путем выполнения заданий осознанно; повысить качество наглядности в учебном процессе.</w:t>
      </w:r>
      <w:r w:rsidR="00CA5550" w:rsidRPr="002F24B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CA5550" w:rsidRPr="002F24B5" w:rsidRDefault="00CA5550" w:rsidP="00CA5550">
      <w:pP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A5550" w:rsidRPr="00151693" w:rsidRDefault="00CA5550" w:rsidP="00CA5550">
      <w:pPr>
        <w:rPr>
          <w:rStyle w:val="apple-converted-space"/>
          <w:rFonts w:ascii="Georgia" w:hAnsi="Georgia"/>
          <w:i/>
          <w:iCs/>
          <w:color w:val="000000"/>
          <w:sz w:val="27"/>
          <w:szCs w:val="27"/>
          <w:shd w:val="clear" w:color="auto" w:fill="FFFFFF"/>
        </w:rPr>
      </w:pPr>
    </w:p>
    <w:p w:rsidR="00CA5550" w:rsidRDefault="00CA5550" w:rsidP="00CA555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550" w:rsidRDefault="00CA5550" w:rsidP="00CA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550" w:rsidRPr="00151693" w:rsidRDefault="00CA5550" w:rsidP="00CA555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Ануфриев А.Ф.,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С.Н.Костромина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 преодолеть трудности в обучении детей. – М., 1999.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образовательные технологии: Учебное пособие/коллектив авторов; под ред.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Бородовской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2 изд., стер. – М.: КНОРУС, 2004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Витковская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        Как организовать групповую учебную работу младших школьников. – Начальная школа. – 1997. - №12.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 В.В. Теория развивающего обучения. – М.ИНТОР.1996.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Константинова Т. Г.,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Афонина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Использование И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еподавании различных школьных дисциплин. - М., «Просвещение», 2005. 154 с.            </w:t>
      </w:r>
    </w:p>
    <w:p w:rsidR="00CA5550" w:rsidRPr="00151693" w:rsidRDefault="00CA5550" w:rsidP="00CA5550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технологии: учебное пособие для студентов педагогических специальностей/ под общ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Кукушина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 – Ростов н/Д: 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центр «</w:t>
      </w:r>
      <w:proofErr w:type="spellStart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proofErr w:type="spellEnd"/>
      <w:r w:rsidRPr="001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Феникс, 2010.</w:t>
      </w:r>
    </w:p>
    <w:p w:rsidR="00CA5550" w:rsidRDefault="00CA5550" w:rsidP="00CA555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shd w:val="clear" w:color="auto" w:fill="FFFF00"/>
          <w:lang w:eastAsia="ru-RU"/>
        </w:rPr>
      </w:pPr>
    </w:p>
    <w:sectPr w:rsidR="00CA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8D9"/>
    <w:multiLevelType w:val="multilevel"/>
    <w:tmpl w:val="542C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8713F"/>
    <w:multiLevelType w:val="multilevel"/>
    <w:tmpl w:val="7F9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365D0F"/>
    <w:multiLevelType w:val="multilevel"/>
    <w:tmpl w:val="B2F6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163A1"/>
    <w:multiLevelType w:val="multilevel"/>
    <w:tmpl w:val="DBC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B6"/>
    <w:rsid w:val="001272B0"/>
    <w:rsid w:val="002F24B5"/>
    <w:rsid w:val="00582625"/>
    <w:rsid w:val="007230B6"/>
    <w:rsid w:val="008C7350"/>
    <w:rsid w:val="00A6218E"/>
    <w:rsid w:val="00CA5550"/>
    <w:rsid w:val="00E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2015-01-25T05:23:00Z</dcterms:created>
  <dcterms:modified xsi:type="dcterms:W3CDTF">2015-01-25T06:03:00Z</dcterms:modified>
</cp:coreProperties>
</file>