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85" w:rsidRDefault="006A1E85" w:rsidP="006A1E85">
      <w:pPr>
        <w:spacing w:after="0" w:line="240" w:lineRule="auto"/>
        <w:jc w:val="center"/>
        <w:rPr>
          <w:sz w:val="28"/>
          <w:szCs w:val="28"/>
        </w:rPr>
      </w:pPr>
      <w:r w:rsidRPr="00062185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стартовой проверочной работы</w:t>
      </w:r>
    </w:p>
    <w:p w:rsidR="006A1E85" w:rsidRPr="006A1E85" w:rsidRDefault="006A1E85" w:rsidP="006A1E85">
      <w:pPr>
        <w:spacing w:after="0" w:line="240" w:lineRule="auto"/>
        <w:rPr>
          <w:sz w:val="24"/>
          <w:szCs w:val="28"/>
        </w:rPr>
      </w:pPr>
      <w:r w:rsidRPr="006A1E85">
        <w:rPr>
          <w:b/>
          <w:sz w:val="24"/>
          <w:szCs w:val="28"/>
        </w:rPr>
        <w:t>Класс:</w:t>
      </w:r>
      <w:r w:rsidRPr="006A1E85">
        <w:rPr>
          <w:sz w:val="24"/>
          <w:szCs w:val="28"/>
        </w:rPr>
        <w:t xml:space="preserve"> 4</w:t>
      </w:r>
    </w:p>
    <w:p w:rsidR="006A1E85" w:rsidRPr="006A1E85" w:rsidRDefault="006A1E85" w:rsidP="006A1E85">
      <w:pPr>
        <w:spacing w:after="0" w:line="240" w:lineRule="auto"/>
        <w:rPr>
          <w:sz w:val="24"/>
          <w:szCs w:val="28"/>
        </w:rPr>
      </w:pPr>
      <w:r w:rsidRPr="006A1E85">
        <w:rPr>
          <w:b/>
          <w:sz w:val="24"/>
          <w:szCs w:val="28"/>
        </w:rPr>
        <w:t>Учитель:</w:t>
      </w:r>
      <w:r w:rsidRPr="006A1E85">
        <w:rPr>
          <w:sz w:val="24"/>
          <w:szCs w:val="28"/>
        </w:rPr>
        <w:t xml:space="preserve"> Скворцова З.С.</w:t>
      </w:r>
    </w:p>
    <w:p w:rsidR="006A1E85" w:rsidRPr="006A1E85" w:rsidRDefault="006A1E85" w:rsidP="006A1E85">
      <w:pPr>
        <w:spacing w:after="0" w:line="240" w:lineRule="auto"/>
        <w:rPr>
          <w:sz w:val="24"/>
          <w:szCs w:val="28"/>
        </w:rPr>
      </w:pPr>
      <w:r w:rsidRPr="006A1E85">
        <w:rPr>
          <w:b/>
          <w:sz w:val="24"/>
          <w:szCs w:val="28"/>
        </w:rPr>
        <w:t>Кол-во учащихся:</w:t>
      </w:r>
      <w:r w:rsidRPr="006A1E85">
        <w:rPr>
          <w:sz w:val="24"/>
          <w:szCs w:val="28"/>
        </w:rPr>
        <w:t xml:space="preserve"> 17</w:t>
      </w:r>
    </w:p>
    <w:p w:rsidR="006A1E85" w:rsidRPr="006A1E85" w:rsidRDefault="006A1E85" w:rsidP="006A1E85">
      <w:pPr>
        <w:spacing w:after="0" w:line="240" w:lineRule="auto"/>
        <w:rPr>
          <w:sz w:val="24"/>
          <w:szCs w:val="28"/>
        </w:rPr>
      </w:pPr>
      <w:r w:rsidRPr="006A1E85">
        <w:rPr>
          <w:b/>
          <w:sz w:val="24"/>
          <w:szCs w:val="28"/>
        </w:rPr>
        <w:t>Писало:</w:t>
      </w:r>
      <w:r w:rsidRPr="006A1E85">
        <w:rPr>
          <w:sz w:val="24"/>
          <w:szCs w:val="28"/>
        </w:rPr>
        <w:t xml:space="preserve"> 17</w:t>
      </w:r>
      <w:bookmarkStart w:id="0" w:name="_GoBack"/>
      <w:bookmarkEnd w:id="0"/>
    </w:p>
    <w:p w:rsidR="006A1E85" w:rsidRPr="006A1E85" w:rsidRDefault="006A1E85" w:rsidP="006A1E85">
      <w:pPr>
        <w:spacing w:after="0" w:line="240" w:lineRule="auto"/>
        <w:rPr>
          <w:sz w:val="28"/>
          <w:szCs w:val="28"/>
        </w:rPr>
      </w:pP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1.1.</w:t>
      </w:r>
      <w:r>
        <w:rPr>
          <w:sz w:val="24"/>
          <w:szCs w:val="24"/>
        </w:rPr>
        <w:t xml:space="preserve"> Понимание текста, представленного в форме инструкции, владение элементарными понятиями и способами действия, входящими в геометрический материал – 81%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Непонимание текста, представленного в форме инструкции, владение элементарными понятиями и способами действия, входящими в геометрический материал – 19%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 Задание 1.2. </w:t>
      </w:r>
      <w:r>
        <w:rPr>
          <w:sz w:val="24"/>
          <w:szCs w:val="24"/>
        </w:rPr>
        <w:t>Умение различать текст-инструкцию и текст-описание – 6%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 Задание 2.1.</w:t>
      </w:r>
      <w:r>
        <w:rPr>
          <w:sz w:val="24"/>
          <w:szCs w:val="24"/>
        </w:rPr>
        <w:t xml:space="preserve"> Умение анализировать текст задания и устанавливать связь между текстовым и модельным описанием ситуации – 100%</w:t>
      </w:r>
    </w:p>
    <w:p w:rsidR="006A1E85" w:rsidRPr="000621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78F8">
        <w:rPr>
          <w:b/>
          <w:sz w:val="24"/>
          <w:szCs w:val="24"/>
        </w:rPr>
        <w:t>Задание 2.2.</w:t>
      </w:r>
      <w:r>
        <w:rPr>
          <w:sz w:val="24"/>
          <w:szCs w:val="24"/>
        </w:rPr>
        <w:t xml:space="preserve"> Умение анализировать ситуацию – 100%</w:t>
      </w:r>
    </w:p>
    <w:p w:rsidR="006A1E85" w:rsidRDefault="006A1E85" w:rsidP="006A1E85">
      <w:pPr>
        <w:rPr>
          <w:sz w:val="24"/>
          <w:szCs w:val="24"/>
        </w:rPr>
      </w:pP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3.1.</w:t>
      </w:r>
      <w:r>
        <w:rPr>
          <w:sz w:val="24"/>
          <w:szCs w:val="24"/>
        </w:rPr>
        <w:t xml:space="preserve"> Понимание термина «гипотеза», правильное соотнесение результата с гипотезой – 19%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Непонимание термина «гипотеза», правильное соотнесение результата с гипотезой – 81%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3.2.</w:t>
      </w:r>
      <w:r>
        <w:rPr>
          <w:sz w:val="24"/>
          <w:szCs w:val="24"/>
        </w:rPr>
        <w:t xml:space="preserve"> Понимание того, что описанный эксперимент проведён некорректно – 14%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Частичное понимание задания – 62%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Непонимание того, что описанный эксперимент проведён некорректно – 24%</w:t>
      </w:r>
    </w:p>
    <w:p w:rsidR="006A1E85" w:rsidRDefault="006A1E85" w:rsidP="006A1E85">
      <w:pPr>
        <w:rPr>
          <w:sz w:val="24"/>
          <w:szCs w:val="24"/>
        </w:rPr>
      </w:pP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>Задание 4.1.</w:t>
      </w:r>
      <w:r>
        <w:rPr>
          <w:sz w:val="24"/>
          <w:szCs w:val="24"/>
        </w:rPr>
        <w:t xml:space="preserve"> Умение анализировать информацию, представленную в форме диаграммы, сопоставлять её с текстом – 6%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Справились частично – 6%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Неумение анализировать информацию, представленную в форме диаграммы, сопоставлять её с текстом – 35%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>Задание 4.2.</w:t>
      </w:r>
      <w:r>
        <w:rPr>
          <w:sz w:val="24"/>
          <w:szCs w:val="24"/>
        </w:rPr>
        <w:t xml:space="preserve"> Умение анализировать данные таблицы и сопоставлять их с текстом – 31%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Справились частично – 35%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Неумение анализировать данные таблицы и сопоставлять их с текстом – 25%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>Задание 5.1</w:t>
      </w:r>
      <w:r>
        <w:rPr>
          <w:sz w:val="24"/>
          <w:szCs w:val="24"/>
        </w:rPr>
        <w:t>. Умение относиться к точкам зрения других, формулировать свою собственную точку зрения – 12%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Правильный ответ не аргументируется собственной точкой зрения – 35%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Неумение относиться к точкам зрения других, формулировать свою собственную точку зрения – 31%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078F8">
        <w:rPr>
          <w:b/>
          <w:sz w:val="24"/>
          <w:szCs w:val="24"/>
        </w:rPr>
        <w:t>Задание 5.2.</w:t>
      </w:r>
      <w:r>
        <w:rPr>
          <w:sz w:val="24"/>
          <w:szCs w:val="24"/>
        </w:rPr>
        <w:t xml:space="preserve"> Неумение относиться к разным точкам зрения – 31%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Затруднение в создании своего письменного текста на определённую тему – 43%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Задание 6.1.</w:t>
      </w:r>
      <w:r>
        <w:rPr>
          <w:sz w:val="24"/>
          <w:szCs w:val="24"/>
        </w:rPr>
        <w:t xml:space="preserve"> Умение выбирать правильно слова, соответствующие заданию – 25%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Неумение выбирать правильно слова, соответствующие заданию – 56%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6.2.</w:t>
      </w:r>
      <w:r>
        <w:rPr>
          <w:sz w:val="24"/>
          <w:szCs w:val="24"/>
        </w:rPr>
        <w:t xml:space="preserve"> Умение анализировать текст задачи – 50%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Вычислительные ошибки – 31%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Неумение анализировать текст задачи – 12%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7.1.</w:t>
      </w:r>
      <w:r>
        <w:rPr>
          <w:sz w:val="24"/>
          <w:szCs w:val="24"/>
        </w:rPr>
        <w:t xml:space="preserve"> Понимание текста задания – 56%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Непонимание текста задания –12%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 Задание 7.2</w:t>
      </w:r>
      <w:r>
        <w:rPr>
          <w:sz w:val="24"/>
          <w:szCs w:val="24"/>
        </w:rPr>
        <w:t>. Понимание исходной модели – треугольной стрелочной схемы – 81%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Неумение спланировать и реализовать процесс «решения» треугольных схем, приводящий к результату – 19%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Задание 8.1</w:t>
      </w:r>
      <w:r>
        <w:rPr>
          <w:sz w:val="24"/>
          <w:szCs w:val="24"/>
        </w:rPr>
        <w:t>. Умение обосновывать правильный ответ – 19%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Неумение обосновывать правильный ответ – 75%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  Задание 8.2.</w:t>
      </w:r>
      <w:r>
        <w:rPr>
          <w:sz w:val="24"/>
          <w:szCs w:val="24"/>
        </w:rPr>
        <w:t xml:space="preserve"> Умение выявлять ошибки, </w:t>
      </w:r>
      <w:proofErr w:type="gramStart"/>
      <w:r>
        <w:rPr>
          <w:sz w:val="24"/>
          <w:szCs w:val="24"/>
        </w:rPr>
        <w:t>достаточная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функции контроля и самоконтроля – 19%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Неумение выявлять ошибки, </w:t>
      </w:r>
      <w:proofErr w:type="gramStart"/>
      <w:r>
        <w:rPr>
          <w:sz w:val="24"/>
          <w:szCs w:val="24"/>
        </w:rPr>
        <w:t>достаточная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функции контроля и самоконтроля – 35%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078F8">
        <w:rPr>
          <w:b/>
          <w:sz w:val="24"/>
          <w:szCs w:val="24"/>
        </w:rPr>
        <w:t>Задание 9.1.</w:t>
      </w:r>
      <w:r>
        <w:rPr>
          <w:sz w:val="24"/>
          <w:szCs w:val="24"/>
        </w:rPr>
        <w:t xml:space="preserve"> Умение классифицировать объекты, использовать условие, что выбор должен осуществляться именно на основании заданных классификаций – 81%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Неумение классифицировать объекты, использовать условие, что выбор должен осуществляться именно на основании заданных классификаций –6%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9.2.</w:t>
      </w:r>
      <w:r>
        <w:rPr>
          <w:sz w:val="24"/>
          <w:szCs w:val="24"/>
        </w:rPr>
        <w:t xml:space="preserve"> Умение классифицировать геометрические фигуры – 94%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Не указан признак классификации –  6%</w:t>
      </w:r>
    </w:p>
    <w:p w:rsidR="006A1E85" w:rsidRDefault="006A1E85" w:rsidP="006A1E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 w:rsidRPr="00B078F8">
        <w:rPr>
          <w:b/>
          <w:sz w:val="24"/>
          <w:szCs w:val="24"/>
        </w:rPr>
        <w:t xml:space="preserve"> Задание 10.1.</w:t>
      </w:r>
      <w:r>
        <w:rPr>
          <w:sz w:val="24"/>
          <w:szCs w:val="24"/>
        </w:rPr>
        <w:t xml:space="preserve"> Умение применять предметные знания в «житейской» ситуации – 31%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Неумение обосновывать свой правильный ответ – 62%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078F8">
        <w:rPr>
          <w:b/>
          <w:sz w:val="24"/>
          <w:szCs w:val="24"/>
        </w:rPr>
        <w:t>Задание 10.2.</w:t>
      </w:r>
      <w:r>
        <w:rPr>
          <w:sz w:val="24"/>
          <w:szCs w:val="24"/>
        </w:rPr>
        <w:t xml:space="preserve"> Правильное рассуждение при выборе ответа – 19%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Правильный ответ, но не обоснован – 42%</w:t>
      </w:r>
    </w:p>
    <w:p w:rsidR="006A1E85" w:rsidRDefault="006A1E85" w:rsidP="006A1E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Неумение видеть ситуацию в целом, случайный выбор ответа – 25%</w:t>
      </w:r>
    </w:p>
    <w:p w:rsidR="00B5587F" w:rsidRDefault="00B5587F"/>
    <w:sectPr w:rsidR="00B5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85"/>
    <w:rsid w:val="006A1E85"/>
    <w:rsid w:val="00B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Company>S.P.Q.R.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5000</dc:creator>
  <cp:keywords/>
  <dc:description/>
  <cp:lastModifiedBy>5000</cp:lastModifiedBy>
  <cp:revision>1</cp:revision>
  <dcterms:created xsi:type="dcterms:W3CDTF">2014-02-25T14:13:00Z</dcterms:created>
  <dcterms:modified xsi:type="dcterms:W3CDTF">2014-02-25T14:16:00Z</dcterms:modified>
</cp:coreProperties>
</file>