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B4" w:rsidRPr="008B59C4" w:rsidRDefault="00642007" w:rsidP="00BF532B">
      <w:pPr>
        <w:spacing w:after="0" w:line="360" w:lineRule="auto"/>
        <w:jc w:val="right"/>
        <w:outlineLvl w:val="4"/>
        <w:rPr>
          <w:rFonts w:ascii="Century" w:eastAsia="Times New Roman" w:hAnsi="Century" w:cs="Arial"/>
          <w:b/>
          <w:bCs/>
          <w:sz w:val="24"/>
          <w:szCs w:val="24"/>
          <w:lang w:eastAsia="ru-RU"/>
        </w:rPr>
      </w:pPr>
      <w:r w:rsidRPr="008B59C4">
        <w:rPr>
          <w:rFonts w:ascii="Century" w:eastAsia="Times New Roman" w:hAnsi="Century" w:cs="Arial"/>
          <w:b/>
          <w:bCs/>
          <w:noProof/>
          <w:sz w:val="24"/>
          <w:szCs w:val="24"/>
          <w:lang w:eastAsia="ru-RU"/>
        </w:rPr>
        <w:drawing>
          <wp:anchor distT="0" distB="0" distL="114300" distR="114300" simplePos="0" relativeHeight="251658240" behindDoc="0" locked="0" layoutInCell="1" allowOverlap="1">
            <wp:simplePos x="0" y="0"/>
            <wp:positionH relativeFrom="column">
              <wp:posOffset>-89535</wp:posOffset>
            </wp:positionH>
            <wp:positionV relativeFrom="paragraph">
              <wp:posOffset>-158115</wp:posOffset>
            </wp:positionV>
            <wp:extent cx="1905000" cy="1066800"/>
            <wp:effectExtent l="38100" t="0" r="19050" b="381000"/>
            <wp:wrapSquare wrapText="bothSides"/>
            <wp:docPr id="1" name="Рисунок 1" descr="Горная система в Антаркти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ная система в Антарктиде"/>
                    <pic:cNvPicPr>
                      <a:picLocks noChangeAspect="1" noChangeArrowheads="1"/>
                    </pic:cNvPicPr>
                  </pic:nvPicPr>
                  <pic:blipFill>
                    <a:blip r:embed="rId6"/>
                    <a:srcRect/>
                    <a:stretch>
                      <a:fillRect/>
                    </a:stretch>
                  </pic:blipFill>
                  <pic:spPr bwMode="auto">
                    <a:xfrm>
                      <a:off x="0" y="0"/>
                      <a:ext cx="1905000" cy="106680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sidR="008C27EB" w:rsidRPr="008B59C4">
        <w:rPr>
          <w:rFonts w:ascii="Century" w:eastAsia="Times New Roman" w:hAnsi="Century" w:cs="Arial"/>
          <w:b/>
          <w:bCs/>
          <w:sz w:val="24"/>
          <w:szCs w:val="24"/>
          <w:lang w:eastAsia="ru-RU"/>
        </w:rPr>
        <w:t>окружающий мир-</w:t>
      </w:r>
      <w:r w:rsidR="0031696B" w:rsidRPr="008B59C4">
        <w:rPr>
          <w:rFonts w:ascii="Century" w:eastAsia="Times New Roman" w:hAnsi="Century" w:cs="Arial"/>
          <w:b/>
          <w:bCs/>
          <w:sz w:val="24"/>
          <w:szCs w:val="24"/>
          <w:lang w:eastAsia="ru-RU"/>
        </w:rPr>
        <w:t xml:space="preserve"> </w:t>
      </w:r>
      <w:r w:rsidR="008C27EB" w:rsidRPr="008B59C4">
        <w:rPr>
          <w:rFonts w:ascii="Century" w:eastAsia="Times New Roman" w:hAnsi="Century" w:cs="Arial"/>
          <w:b/>
          <w:bCs/>
          <w:sz w:val="24"/>
          <w:szCs w:val="24"/>
          <w:lang w:eastAsia="ru-RU"/>
        </w:rPr>
        <w:t xml:space="preserve">4 класс </w:t>
      </w:r>
    </w:p>
    <w:p w:rsidR="00B523B4" w:rsidRPr="008B59C4" w:rsidRDefault="00B523B4" w:rsidP="00BF532B">
      <w:pPr>
        <w:spacing w:after="0" w:line="360" w:lineRule="auto"/>
        <w:outlineLvl w:val="4"/>
        <w:rPr>
          <w:rFonts w:ascii="Century" w:eastAsia="Times New Roman" w:hAnsi="Century" w:cs="Arial"/>
          <w:b/>
          <w:bCs/>
          <w:sz w:val="24"/>
          <w:szCs w:val="24"/>
          <w:lang w:eastAsia="ru-RU"/>
        </w:rPr>
      </w:pPr>
      <w:r w:rsidRPr="008B59C4">
        <w:rPr>
          <w:rFonts w:ascii="Century" w:eastAsia="Times New Roman" w:hAnsi="Century" w:cs="Arial"/>
          <w:b/>
          <w:bCs/>
          <w:sz w:val="24"/>
          <w:szCs w:val="24"/>
          <w:lang w:eastAsia="ru-RU"/>
        </w:rPr>
        <w:t>урок 09(33).</w:t>
      </w:r>
      <w:r w:rsidR="00BF532B" w:rsidRPr="008B59C4">
        <w:rPr>
          <w:rFonts w:ascii="Century" w:eastAsia="Times New Roman" w:hAnsi="Century" w:cs="Arial"/>
          <w:b/>
          <w:bCs/>
          <w:sz w:val="24"/>
          <w:szCs w:val="24"/>
          <w:lang w:eastAsia="ru-RU"/>
        </w:rPr>
        <w:t xml:space="preserve">  </w:t>
      </w:r>
      <w:r w:rsidRPr="008B59C4">
        <w:rPr>
          <w:rFonts w:ascii="Century" w:eastAsia="Times New Roman" w:hAnsi="Century" w:cs="Arial"/>
          <w:b/>
          <w:bCs/>
          <w:sz w:val="24"/>
          <w:szCs w:val="24"/>
          <w:lang w:eastAsia="ru-RU"/>
        </w:rPr>
        <w:t>Горная система в Антарктиде</w:t>
      </w:r>
    </w:p>
    <w:p w:rsidR="008C27EB" w:rsidRPr="008C27EB" w:rsidRDefault="008C27EB" w:rsidP="00642007">
      <w:pPr>
        <w:spacing w:after="0" w:line="360" w:lineRule="auto"/>
        <w:outlineLvl w:val="4"/>
        <w:rPr>
          <w:rFonts w:ascii="Century Schoolbook" w:eastAsia="Times New Roman" w:hAnsi="Century Schoolbook" w:cs="Arial"/>
          <w:b/>
          <w:bCs/>
          <w:sz w:val="24"/>
          <w:szCs w:val="24"/>
          <w:lang w:eastAsia="ru-RU"/>
        </w:rPr>
      </w:pPr>
      <w:r w:rsidRPr="008C27EB">
        <w:rPr>
          <w:rFonts w:ascii="Century Schoolbook" w:eastAsia="Times New Roman" w:hAnsi="Century Schoolbook" w:cs="Arial"/>
          <w:b/>
          <w:bCs/>
          <w:sz w:val="24"/>
          <w:szCs w:val="24"/>
          <w:lang w:eastAsia="ru-RU"/>
        </w:rPr>
        <w:t>Задачи</w:t>
      </w:r>
      <w:r w:rsidR="00642007" w:rsidRPr="008C27EB">
        <w:rPr>
          <w:rFonts w:ascii="Century Schoolbook" w:eastAsia="Times New Roman" w:hAnsi="Century Schoolbook" w:cs="Arial"/>
          <w:b/>
          <w:bCs/>
          <w:sz w:val="24"/>
          <w:szCs w:val="24"/>
          <w:lang w:eastAsia="ru-RU"/>
        </w:rPr>
        <w:t xml:space="preserve"> урока: </w:t>
      </w:r>
    </w:p>
    <w:p w:rsidR="00642007" w:rsidRPr="008C27EB" w:rsidRDefault="00642007" w:rsidP="008C27EB">
      <w:pPr>
        <w:pStyle w:val="a5"/>
        <w:numPr>
          <w:ilvl w:val="0"/>
          <w:numId w:val="2"/>
        </w:numPr>
        <w:spacing w:after="0" w:line="360" w:lineRule="auto"/>
        <w:outlineLvl w:val="4"/>
        <w:rPr>
          <w:rFonts w:ascii="Century Schoolbook" w:eastAsia="Times New Roman" w:hAnsi="Century Schoolbook" w:cs="Arial"/>
          <w:bCs/>
          <w:sz w:val="24"/>
          <w:szCs w:val="24"/>
          <w:lang w:eastAsia="ru-RU"/>
        </w:rPr>
      </w:pPr>
      <w:r w:rsidRPr="008C27EB">
        <w:rPr>
          <w:rFonts w:ascii="Century Schoolbook" w:eastAsia="Times New Roman" w:hAnsi="Century Schoolbook" w:cs="Arial"/>
          <w:bCs/>
          <w:sz w:val="24"/>
          <w:szCs w:val="24"/>
          <w:lang w:eastAsia="ru-RU"/>
        </w:rPr>
        <w:t xml:space="preserve">изучить особенности горной системы Антарктиды, выявить причины этих особенностей; </w:t>
      </w:r>
    </w:p>
    <w:p w:rsidR="00642007" w:rsidRPr="00642007" w:rsidRDefault="00642007" w:rsidP="00642007">
      <w:pPr>
        <w:pStyle w:val="a5"/>
        <w:numPr>
          <w:ilvl w:val="0"/>
          <w:numId w:val="1"/>
        </w:numPr>
        <w:spacing w:after="0" w:line="360" w:lineRule="auto"/>
        <w:outlineLvl w:val="4"/>
        <w:rPr>
          <w:rFonts w:ascii="Century Schoolbook" w:eastAsia="Times New Roman" w:hAnsi="Century Schoolbook" w:cs="Arial"/>
          <w:bCs/>
          <w:sz w:val="24"/>
          <w:szCs w:val="24"/>
          <w:lang w:eastAsia="ru-RU"/>
        </w:rPr>
      </w:pPr>
      <w:r w:rsidRPr="00642007">
        <w:rPr>
          <w:rFonts w:ascii="Century Schoolbook" w:eastAsia="Times New Roman" w:hAnsi="Century Schoolbook" w:cs="Arial"/>
          <w:bCs/>
          <w:sz w:val="24"/>
          <w:szCs w:val="24"/>
          <w:lang w:eastAsia="ru-RU"/>
        </w:rPr>
        <w:t xml:space="preserve">развивать мыслительную деятельность учащихся при работе с информативными источниками, картографическим материалом, </w:t>
      </w:r>
    </w:p>
    <w:p w:rsidR="00642007" w:rsidRPr="00642007" w:rsidRDefault="00642007" w:rsidP="00642007">
      <w:pPr>
        <w:pStyle w:val="a5"/>
        <w:numPr>
          <w:ilvl w:val="0"/>
          <w:numId w:val="1"/>
        </w:numPr>
        <w:spacing w:after="0" w:line="360" w:lineRule="auto"/>
        <w:outlineLvl w:val="4"/>
        <w:rPr>
          <w:rFonts w:ascii="Century Schoolbook" w:eastAsia="Times New Roman" w:hAnsi="Century Schoolbook" w:cs="Arial"/>
          <w:bCs/>
          <w:sz w:val="24"/>
          <w:szCs w:val="24"/>
          <w:lang w:eastAsia="ru-RU"/>
        </w:rPr>
      </w:pPr>
      <w:r w:rsidRPr="00642007">
        <w:rPr>
          <w:rFonts w:ascii="Century Schoolbook" w:eastAsia="Times New Roman" w:hAnsi="Century Schoolbook" w:cs="Arial"/>
          <w:bCs/>
          <w:sz w:val="24"/>
          <w:szCs w:val="24"/>
          <w:lang w:eastAsia="ru-RU"/>
        </w:rPr>
        <w:t xml:space="preserve">развитие внимания, памяти, воображения; </w:t>
      </w:r>
    </w:p>
    <w:p w:rsidR="00642007" w:rsidRDefault="00642007" w:rsidP="00642007">
      <w:pPr>
        <w:pStyle w:val="a5"/>
        <w:numPr>
          <w:ilvl w:val="0"/>
          <w:numId w:val="1"/>
        </w:numPr>
        <w:spacing w:after="0" w:line="360" w:lineRule="auto"/>
        <w:outlineLvl w:val="4"/>
        <w:rPr>
          <w:rFonts w:ascii="Century Schoolbook" w:eastAsia="Times New Roman" w:hAnsi="Century Schoolbook" w:cs="Arial"/>
          <w:bCs/>
          <w:sz w:val="24"/>
          <w:szCs w:val="24"/>
          <w:lang w:eastAsia="ru-RU"/>
        </w:rPr>
      </w:pPr>
      <w:r w:rsidRPr="00642007">
        <w:rPr>
          <w:rFonts w:ascii="Century Schoolbook" w:eastAsia="Times New Roman" w:hAnsi="Century Schoolbook" w:cs="Arial"/>
          <w:bCs/>
          <w:sz w:val="24"/>
          <w:szCs w:val="24"/>
          <w:lang w:eastAsia="ru-RU"/>
        </w:rPr>
        <w:t>формировать умение слушать своих одноклассников</w:t>
      </w:r>
    </w:p>
    <w:p w:rsidR="00642007" w:rsidRDefault="008C27EB" w:rsidP="00642007">
      <w:pPr>
        <w:spacing w:after="0" w:line="360" w:lineRule="auto"/>
        <w:ind w:left="360"/>
        <w:outlineLvl w:val="4"/>
        <w:rPr>
          <w:rFonts w:ascii="Century Schoolbook" w:eastAsia="Times New Roman" w:hAnsi="Century Schoolbook" w:cs="Arial"/>
          <w:bCs/>
          <w:sz w:val="24"/>
          <w:szCs w:val="24"/>
          <w:lang w:eastAsia="ru-RU"/>
        </w:rPr>
      </w:pPr>
      <w:r w:rsidRPr="008C27EB">
        <w:rPr>
          <w:rFonts w:ascii="Century Schoolbook" w:eastAsia="Times New Roman" w:hAnsi="Century Schoolbook" w:cs="Arial"/>
          <w:b/>
          <w:bCs/>
          <w:sz w:val="24"/>
          <w:szCs w:val="24"/>
          <w:lang w:eastAsia="ru-RU"/>
        </w:rPr>
        <w:t>Оборудование</w:t>
      </w:r>
      <w:r w:rsidR="00642007" w:rsidRPr="008C27EB">
        <w:rPr>
          <w:rFonts w:ascii="Century Schoolbook" w:eastAsia="Times New Roman" w:hAnsi="Century Schoolbook" w:cs="Arial"/>
          <w:b/>
          <w:bCs/>
          <w:sz w:val="24"/>
          <w:szCs w:val="24"/>
          <w:lang w:eastAsia="ru-RU"/>
        </w:rPr>
        <w:t xml:space="preserve"> урока:</w:t>
      </w:r>
      <w:r w:rsidR="00642007" w:rsidRPr="00642007">
        <w:rPr>
          <w:rFonts w:ascii="Century Schoolbook" w:eastAsia="Times New Roman" w:hAnsi="Century Schoolbook" w:cs="Arial"/>
          <w:bCs/>
          <w:sz w:val="24"/>
          <w:szCs w:val="24"/>
          <w:lang w:eastAsia="ru-RU"/>
        </w:rPr>
        <w:t xml:space="preserve"> физическая карта полушарий, физическая карта мира.</w:t>
      </w:r>
    </w:p>
    <w:p w:rsidR="008C27EB" w:rsidRDefault="008C27EB" w:rsidP="00642007">
      <w:pPr>
        <w:spacing w:after="0" w:line="360" w:lineRule="auto"/>
        <w:ind w:left="360"/>
        <w:outlineLvl w:val="4"/>
        <w:rPr>
          <w:rFonts w:ascii="Century Schoolbook" w:eastAsia="Times New Roman" w:hAnsi="Century Schoolbook" w:cs="Arial"/>
          <w:bCs/>
          <w:sz w:val="24"/>
          <w:szCs w:val="24"/>
          <w:lang w:eastAsia="ru-RU"/>
        </w:rPr>
      </w:pPr>
      <w:r w:rsidRPr="008C27EB">
        <w:rPr>
          <w:rFonts w:ascii="Century Schoolbook" w:eastAsia="Times New Roman" w:hAnsi="Century Schoolbook" w:cs="Arial"/>
          <w:b/>
          <w:bCs/>
          <w:sz w:val="24"/>
          <w:szCs w:val="24"/>
          <w:lang w:eastAsia="ru-RU"/>
        </w:rPr>
        <w:t>Основное содержание.</w:t>
      </w:r>
      <w:r>
        <w:rPr>
          <w:rFonts w:ascii="Century Schoolbook" w:eastAsia="Times New Roman" w:hAnsi="Century Schoolbook" w:cs="Arial"/>
          <w:bCs/>
          <w:sz w:val="24"/>
          <w:szCs w:val="24"/>
          <w:lang w:eastAsia="ru-RU"/>
        </w:rPr>
        <w:t xml:space="preserve"> Последовательность изучения горной системы (план).</w:t>
      </w:r>
    </w:p>
    <w:p w:rsidR="008C27EB" w:rsidRDefault="008C27EB" w:rsidP="00642007">
      <w:pPr>
        <w:spacing w:after="0" w:line="360" w:lineRule="auto"/>
        <w:ind w:left="360"/>
        <w:outlineLvl w:val="4"/>
        <w:rPr>
          <w:rFonts w:ascii="Century Schoolbook" w:eastAsia="Times New Roman" w:hAnsi="Century Schoolbook" w:cs="Arial"/>
          <w:bCs/>
          <w:sz w:val="24"/>
          <w:szCs w:val="24"/>
          <w:lang w:eastAsia="ru-RU"/>
        </w:rPr>
      </w:pPr>
      <w:r>
        <w:rPr>
          <w:rFonts w:ascii="Century Schoolbook" w:eastAsia="Times New Roman" w:hAnsi="Century Schoolbook" w:cs="Arial"/>
          <w:bCs/>
          <w:sz w:val="24"/>
          <w:szCs w:val="24"/>
          <w:lang w:eastAsia="ru-RU"/>
        </w:rPr>
        <w:t>Преобладающие формы рельефа, история их формирования.</w:t>
      </w:r>
    </w:p>
    <w:p w:rsidR="008C27EB" w:rsidRPr="008C27EB" w:rsidRDefault="008C27EB" w:rsidP="00642007">
      <w:pPr>
        <w:spacing w:after="0" w:line="360" w:lineRule="auto"/>
        <w:ind w:left="360"/>
        <w:outlineLvl w:val="4"/>
        <w:rPr>
          <w:rFonts w:ascii="Century Schoolbook" w:eastAsia="Times New Roman" w:hAnsi="Century Schoolbook" w:cs="Arial"/>
          <w:b/>
          <w:bCs/>
          <w:sz w:val="24"/>
          <w:szCs w:val="24"/>
          <w:lang w:eastAsia="ru-RU"/>
        </w:rPr>
      </w:pPr>
      <w:r w:rsidRPr="008C27EB">
        <w:rPr>
          <w:rFonts w:ascii="Century Schoolbook" w:eastAsia="Times New Roman" w:hAnsi="Century Schoolbook" w:cs="Arial"/>
          <w:b/>
          <w:bCs/>
          <w:sz w:val="24"/>
          <w:szCs w:val="24"/>
          <w:lang w:eastAsia="ru-RU"/>
        </w:rPr>
        <w:t>Содержание урока:</w:t>
      </w:r>
    </w:p>
    <w:p w:rsidR="008C27EB" w:rsidRDefault="008C27EB" w:rsidP="008C27EB">
      <w:pPr>
        <w:pStyle w:val="a5"/>
        <w:numPr>
          <w:ilvl w:val="0"/>
          <w:numId w:val="3"/>
        </w:numPr>
        <w:spacing w:after="0" w:line="360" w:lineRule="auto"/>
        <w:outlineLvl w:val="4"/>
        <w:rPr>
          <w:rFonts w:ascii="Century Schoolbook" w:eastAsia="Times New Roman" w:hAnsi="Century Schoolbook" w:cs="Arial"/>
          <w:bCs/>
          <w:sz w:val="24"/>
          <w:szCs w:val="24"/>
          <w:lang w:eastAsia="ru-RU"/>
        </w:rPr>
      </w:pPr>
      <w:r>
        <w:rPr>
          <w:rFonts w:ascii="Century Schoolbook" w:eastAsia="Times New Roman" w:hAnsi="Century Schoolbook" w:cs="Arial"/>
          <w:bCs/>
          <w:sz w:val="24"/>
          <w:szCs w:val="24"/>
          <w:lang w:eastAsia="ru-RU"/>
        </w:rPr>
        <w:t>Организация учащихся на урок</w:t>
      </w:r>
    </w:p>
    <w:p w:rsidR="008C27EB" w:rsidRDefault="008C27EB" w:rsidP="008C27EB">
      <w:pPr>
        <w:pStyle w:val="a5"/>
        <w:numPr>
          <w:ilvl w:val="0"/>
          <w:numId w:val="3"/>
        </w:numPr>
        <w:spacing w:after="0" w:line="360" w:lineRule="auto"/>
        <w:outlineLvl w:val="4"/>
        <w:rPr>
          <w:rFonts w:ascii="Century Schoolbook" w:eastAsia="Times New Roman" w:hAnsi="Century Schoolbook" w:cs="Arial"/>
          <w:bCs/>
          <w:sz w:val="24"/>
          <w:szCs w:val="24"/>
          <w:lang w:eastAsia="ru-RU"/>
        </w:rPr>
      </w:pPr>
      <w:r>
        <w:rPr>
          <w:rFonts w:ascii="Century Schoolbook" w:eastAsia="Times New Roman" w:hAnsi="Century Schoolbook" w:cs="Arial"/>
          <w:bCs/>
          <w:sz w:val="24"/>
          <w:szCs w:val="24"/>
          <w:lang w:eastAsia="ru-RU"/>
        </w:rPr>
        <w:t>Проверка домашнего задания (беседа по вопросам, предложенным учителем)</w:t>
      </w:r>
    </w:p>
    <w:p w:rsidR="008C27EB" w:rsidRDefault="008C27EB" w:rsidP="008C27EB">
      <w:pPr>
        <w:pStyle w:val="a5"/>
        <w:numPr>
          <w:ilvl w:val="0"/>
          <w:numId w:val="3"/>
        </w:numPr>
        <w:spacing w:after="0" w:line="360" w:lineRule="auto"/>
        <w:outlineLvl w:val="4"/>
        <w:rPr>
          <w:rFonts w:ascii="Century Schoolbook" w:eastAsia="Times New Roman" w:hAnsi="Century Schoolbook" w:cs="Arial"/>
          <w:bCs/>
          <w:sz w:val="24"/>
          <w:szCs w:val="24"/>
          <w:lang w:eastAsia="ru-RU"/>
        </w:rPr>
      </w:pPr>
      <w:r>
        <w:rPr>
          <w:rFonts w:ascii="Century Schoolbook" w:eastAsia="Times New Roman" w:hAnsi="Century Schoolbook" w:cs="Arial"/>
          <w:bCs/>
          <w:sz w:val="24"/>
          <w:szCs w:val="24"/>
          <w:lang w:eastAsia="ru-RU"/>
        </w:rPr>
        <w:t>Изложение нового материала</w:t>
      </w:r>
    </w:p>
    <w:p w:rsidR="008C27EB" w:rsidRPr="008C27EB" w:rsidRDefault="008C27EB" w:rsidP="008C27EB">
      <w:pPr>
        <w:pStyle w:val="a5"/>
        <w:spacing w:after="0" w:line="360" w:lineRule="auto"/>
        <w:ind w:left="1080"/>
        <w:outlineLvl w:val="4"/>
        <w:rPr>
          <w:rFonts w:ascii="Century Schoolbook" w:eastAsia="Times New Roman" w:hAnsi="Century Schoolbook" w:cs="Arial"/>
          <w:bCs/>
          <w:sz w:val="24"/>
          <w:szCs w:val="24"/>
          <w:lang w:eastAsia="ru-RU"/>
        </w:rPr>
      </w:pPr>
      <w:r>
        <w:rPr>
          <w:rFonts w:ascii="Century Schoolbook" w:eastAsia="Times New Roman" w:hAnsi="Century Schoolbook" w:cs="Arial"/>
          <w:bCs/>
          <w:sz w:val="24"/>
          <w:szCs w:val="24"/>
          <w:lang w:eastAsia="ru-RU"/>
        </w:rPr>
        <w:t>Сегодня мы говорим о горных системах самого холодного материка-Антарктиды.</w:t>
      </w:r>
    </w:p>
    <w:p w:rsidR="00414658" w:rsidRPr="0031696B" w:rsidRDefault="00B523B4" w:rsidP="00B523B4">
      <w:pPr>
        <w:spacing w:line="360" w:lineRule="auto"/>
        <w:rPr>
          <w:rFonts w:ascii="Century Schoolbook" w:hAnsi="Century Schoolbook" w:cs="Arial"/>
          <w:sz w:val="24"/>
          <w:szCs w:val="24"/>
        </w:rPr>
      </w:pPr>
      <w:r w:rsidRPr="00B523B4">
        <w:rPr>
          <w:rFonts w:ascii="Arial" w:eastAsia="Times New Roman" w:hAnsi="Arial" w:cs="Arial"/>
          <w:color w:val="444444"/>
          <w:sz w:val="18"/>
          <w:szCs w:val="18"/>
          <w:lang w:eastAsia="ru-RU"/>
        </w:rPr>
        <w:br/>
      </w:r>
      <w:r w:rsidRPr="0031696B">
        <w:rPr>
          <w:rFonts w:ascii="Century Schoolbook" w:eastAsia="Times New Roman" w:hAnsi="Century Schoolbook" w:cs="Arial"/>
          <w:sz w:val="24"/>
          <w:szCs w:val="24"/>
          <w:lang w:eastAsia="ru-RU"/>
        </w:rPr>
        <w:t xml:space="preserve">Горная система, напоминающая Альпы, была обнаружена под ледяным щитом в Антарктиде и детально изучена международной группой ученых, которые пока не могут объяснить ее происхождение. "Наша команда впервые получила детальные изображения последней неизученной горной цепи на Земле. По мере того, как мы совершали полеты над плоской поверхностью льда, приборы на нашем самолете выявили отчетливые неровности поверхности земли, с глубокими долинами и очень крутыми склонами вершин", - говорит Майкл </w:t>
      </w:r>
      <w:proofErr w:type="spellStart"/>
      <w:r w:rsidRPr="0031696B">
        <w:rPr>
          <w:rFonts w:ascii="Century Schoolbook" w:eastAsia="Times New Roman" w:hAnsi="Century Schoolbook" w:cs="Arial"/>
          <w:sz w:val="24"/>
          <w:szCs w:val="24"/>
          <w:lang w:eastAsia="ru-RU"/>
        </w:rPr>
        <w:t>Студингер</w:t>
      </w:r>
      <w:proofErr w:type="spellEnd"/>
      <w:r w:rsidRPr="0031696B">
        <w:rPr>
          <w:rFonts w:ascii="Century Schoolbook" w:eastAsia="Times New Roman" w:hAnsi="Century Schoolbook" w:cs="Arial"/>
          <w:sz w:val="24"/>
          <w:szCs w:val="24"/>
          <w:lang w:eastAsia="ru-RU"/>
        </w:rPr>
        <w:t xml:space="preserve"> (</w:t>
      </w:r>
      <w:proofErr w:type="spellStart"/>
      <w:r w:rsidRPr="0031696B">
        <w:rPr>
          <w:rFonts w:ascii="Century Schoolbook" w:eastAsia="Times New Roman" w:hAnsi="Century Schoolbook" w:cs="Arial"/>
          <w:sz w:val="24"/>
          <w:szCs w:val="24"/>
          <w:lang w:eastAsia="ru-RU"/>
        </w:rPr>
        <w:t>Michael</w:t>
      </w:r>
      <w:proofErr w:type="spellEnd"/>
      <w:r w:rsidRPr="0031696B">
        <w:rPr>
          <w:rFonts w:ascii="Century Schoolbook" w:eastAsia="Times New Roman" w:hAnsi="Century Schoolbook" w:cs="Arial"/>
          <w:sz w:val="24"/>
          <w:szCs w:val="24"/>
          <w:lang w:eastAsia="ru-RU"/>
        </w:rPr>
        <w:t xml:space="preserve"> </w:t>
      </w:r>
      <w:proofErr w:type="spellStart"/>
      <w:r w:rsidRPr="0031696B">
        <w:rPr>
          <w:rFonts w:ascii="Century Schoolbook" w:eastAsia="Times New Roman" w:hAnsi="Century Schoolbook" w:cs="Arial"/>
          <w:sz w:val="24"/>
          <w:szCs w:val="24"/>
          <w:lang w:eastAsia="ru-RU"/>
        </w:rPr>
        <w:t>Studinger</w:t>
      </w:r>
      <w:proofErr w:type="spellEnd"/>
      <w:r w:rsidRPr="0031696B">
        <w:rPr>
          <w:rFonts w:ascii="Century Schoolbook" w:eastAsia="Times New Roman" w:hAnsi="Century Schoolbook" w:cs="Arial"/>
          <w:sz w:val="24"/>
          <w:szCs w:val="24"/>
          <w:lang w:eastAsia="ru-RU"/>
        </w:rPr>
        <w:t xml:space="preserve">) из Колумбийского университета, руководивший американской частью проекта "Антарктический район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w:t>
      </w:r>
      <w:proofErr w:type="spellStart"/>
      <w:r w:rsidRPr="0031696B">
        <w:rPr>
          <w:rFonts w:ascii="Century Schoolbook" w:eastAsia="Times New Roman" w:hAnsi="Century Schoolbook" w:cs="Arial"/>
          <w:sz w:val="24"/>
          <w:szCs w:val="24"/>
          <w:lang w:eastAsia="ru-RU"/>
        </w:rPr>
        <w:t>Antarctica's</w:t>
      </w:r>
      <w:proofErr w:type="spellEnd"/>
      <w:r w:rsidRPr="0031696B">
        <w:rPr>
          <w:rFonts w:ascii="Century Schoolbook" w:eastAsia="Times New Roman" w:hAnsi="Century Schoolbook" w:cs="Arial"/>
          <w:sz w:val="24"/>
          <w:szCs w:val="24"/>
          <w:lang w:eastAsia="ru-RU"/>
        </w:rPr>
        <w:t xml:space="preserve"> </w:t>
      </w:r>
      <w:proofErr w:type="spellStart"/>
      <w:r w:rsidRPr="0031696B">
        <w:rPr>
          <w:rFonts w:ascii="Century Schoolbook" w:eastAsia="Times New Roman" w:hAnsi="Century Schoolbook" w:cs="Arial"/>
          <w:sz w:val="24"/>
          <w:szCs w:val="24"/>
          <w:lang w:eastAsia="ru-RU"/>
        </w:rPr>
        <w:t>Gambur</w:t>
      </w:r>
      <w:r w:rsidR="00BF532B" w:rsidRPr="0031696B">
        <w:rPr>
          <w:rFonts w:ascii="Century Schoolbook" w:eastAsia="Times New Roman" w:hAnsi="Century Schoolbook" w:cs="Arial"/>
          <w:sz w:val="24"/>
          <w:szCs w:val="24"/>
          <w:lang w:eastAsia="ru-RU"/>
        </w:rPr>
        <w:t>stev</w:t>
      </w:r>
      <w:proofErr w:type="spellEnd"/>
      <w:r w:rsidR="00BF532B" w:rsidRPr="0031696B">
        <w:rPr>
          <w:rFonts w:ascii="Century Schoolbook" w:eastAsia="Times New Roman" w:hAnsi="Century Schoolbook" w:cs="Arial"/>
          <w:sz w:val="24"/>
          <w:szCs w:val="24"/>
          <w:lang w:eastAsia="ru-RU"/>
        </w:rPr>
        <w:t xml:space="preserve"> </w:t>
      </w:r>
      <w:proofErr w:type="spellStart"/>
      <w:r w:rsidR="00BF532B" w:rsidRPr="0031696B">
        <w:rPr>
          <w:rFonts w:ascii="Century Schoolbook" w:eastAsia="Times New Roman" w:hAnsi="Century Schoolbook" w:cs="Arial"/>
          <w:sz w:val="24"/>
          <w:szCs w:val="24"/>
          <w:lang w:eastAsia="ru-RU"/>
        </w:rPr>
        <w:t>Province</w:t>
      </w:r>
      <w:proofErr w:type="spellEnd"/>
      <w:r w:rsidR="00BF532B" w:rsidRPr="0031696B">
        <w:rPr>
          <w:rFonts w:ascii="Century Schoolbook" w:eastAsia="Times New Roman" w:hAnsi="Century Schoolbook" w:cs="Arial"/>
          <w:sz w:val="24"/>
          <w:szCs w:val="24"/>
          <w:lang w:eastAsia="ru-RU"/>
        </w:rPr>
        <w:t xml:space="preserve"> (AGAP) </w:t>
      </w:r>
      <w:proofErr w:type="spellStart"/>
      <w:r w:rsidR="00BF532B" w:rsidRPr="0031696B">
        <w:rPr>
          <w:rFonts w:ascii="Century Schoolbook" w:eastAsia="Times New Roman" w:hAnsi="Century Schoolbook" w:cs="Arial"/>
          <w:sz w:val="24"/>
          <w:szCs w:val="24"/>
          <w:lang w:eastAsia="ru-RU"/>
        </w:rPr>
        <w:t>project</w:t>
      </w:r>
      <w:proofErr w:type="spellEnd"/>
      <w:r w:rsidR="00BF532B" w:rsidRPr="0031696B">
        <w:rPr>
          <w:rFonts w:ascii="Century Schoolbook" w:eastAsia="Times New Roman" w:hAnsi="Century Schoolbook" w:cs="Arial"/>
          <w:sz w:val="24"/>
          <w:szCs w:val="24"/>
          <w:lang w:eastAsia="ru-RU"/>
        </w:rPr>
        <w:t>).</w:t>
      </w:r>
      <w:r w:rsidR="00BF532B"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t xml:space="preserve">Подледные горы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xml:space="preserve"> - горная цепь в Восточной Антарктике, полностью покрытая ледником. Она была открыта третьей советской полярной</w:t>
      </w:r>
      <w:r w:rsidRPr="00B523B4">
        <w:rPr>
          <w:rFonts w:ascii="Century Schoolbook" w:eastAsia="Times New Roman" w:hAnsi="Century Schoolbook" w:cs="Arial"/>
          <w:color w:val="444444"/>
          <w:sz w:val="24"/>
          <w:szCs w:val="24"/>
          <w:lang w:eastAsia="ru-RU"/>
        </w:rPr>
        <w:t xml:space="preserve"> </w:t>
      </w:r>
      <w:r w:rsidRPr="0031696B">
        <w:rPr>
          <w:rFonts w:ascii="Century Schoolbook" w:eastAsia="Times New Roman" w:hAnsi="Century Schoolbook" w:cs="Arial"/>
          <w:sz w:val="24"/>
          <w:szCs w:val="24"/>
          <w:lang w:eastAsia="ru-RU"/>
        </w:rPr>
        <w:t xml:space="preserve">экспедицией в 1958 году и названа в честь советского геофизика Григория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xml:space="preserve">. До последнего времени считалось, что длина горной системы </w:t>
      </w:r>
      <w:r w:rsidRPr="0031696B">
        <w:rPr>
          <w:rFonts w:ascii="Century Schoolbook" w:eastAsia="Times New Roman" w:hAnsi="Century Schoolbook" w:cs="Arial"/>
          <w:sz w:val="24"/>
          <w:szCs w:val="24"/>
          <w:lang w:eastAsia="ru-RU"/>
        </w:rPr>
        <w:lastRenderedPageBreak/>
        <w:t>составляет 1,2 тысячи километров, а ее вершины, покрытые шестисотметровым слоем льда, достигают абсолютной высоты 2,7 тысячи метров. До сих пор ученые обладали лишь несколькими точками на карте Антарктиды, обозначавшими самые высокие пики горного кряжа.</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 xml:space="preserve">Теперь у геофизиков есть детальное изображение горной цепи. </w:t>
      </w:r>
      <w:proofErr w:type="gramStart"/>
      <w:r w:rsidRPr="0031696B">
        <w:rPr>
          <w:rFonts w:ascii="Century Schoolbook" w:eastAsia="Times New Roman" w:hAnsi="Century Schoolbook" w:cs="Arial"/>
          <w:sz w:val="24"/>
          <w:szCs w:val="24"/>
          <w:lang w:eastAsia="ru-RU"/>
        </w:rPr>
        <w:t>Открытия экспедиции  AGAP  были сделаны благодаря масштабной работе, проведенной в декабре и январе, незадолго до завершения Международного полярного года - самого большого в истории совместного международного проекта по исследованию полярных регионов за последние 50 лет.</w:t>
      </w:r>
      <w:proofErr w:type="gramEnd"/>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 xml:space="preserve">Ученые совершили 26 полетов в различные точки Антарктиды на легкомоторном самолете, налетав в общей сложности 126 тысяч километров и изучив примерно 2 миллиона квадратных километров поверхности </w:t>
      </w:r>
      <w:proofErr w:type="spellStart"/>
      <w:r w:rsidRPr="0031696B">
        <w:rPr>
          <w:rFonts w:ascii="Century Schoolbook" w:eastAsia="Times New Roman" w:hAnsi="Century Schoolbook" w:cs="Arial"/>
          <w:sz w:val="24"/>
          <w:szCs w:val="24"/>
          <w:lang w:eastAsia="ru-RU"/>
        </w:rPr>
        <w:t>восточно-антакртического</w:t>
      </w:r>
      <w:proofErr w:type="spellEnd"/>
      <w:r w:rsidRPr="0031696B">
        <w:rPr>
          <w:rFonts w:ascii="Century Schoolbook" w:eastAsia="Times New Roman" w:hAnsi="Century Schoolbook" w:cs="Arial"/>
          <w:sz w:val="24"/>
          <w:szCs w:val="24"/>
          <w:lang w:eastAsia="ru-RU"/>
        </w:rPr>
        <w:t xml:space="preserve"> ледяного щита. В ходе этих полетов ученые не только следили за показаниями бортовых радаров их самолета, но и установили научное оборудование, которое при помощи солнечной энергии и батарей будет </w:t>
      </w:r>
      <w:proofErr w:type="gramStart"/>
      <w:r w:rsidRPr="0031696B">
        <w:rPr>
          <w:rFonts w:ascii="Century Schoolbook" w:eastAsia="Times New Roman" w:hAnsi="Century Schoolbook" w:cs="Arial"/>
          <w:sz w:val="24"/>
          <w:szCs w:val="24"/>
          <w:lang w:eastAsia="ru-RU"/>
        </w:rPr>
        <w:t>работать</w:t>
      </w:r>
      <w:proofErr w:type="gramEnd"/>
      <w:r w:rsidRPr="0031696B">
        <w:rPr>
          <w:rFonts w:ascii="Century Schoolbook" w:eastAsia="Times New Roman" w:hAnsi="Century Schoolbook" w:cs="Arial"/>
          <w:sz w:val="24"/>
          <w:szCs w:val="24"/>
          <w:lang w:eastAsia="ru-RU"/>
        </w:rPr>
        <w:t xml:space="preserve"> и накапливать данные весь следующий год.</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 xml:space="preserve">Кроме того, команды из Вашингтонского университета и из Японского национального института полярных исследований извлекли 24 сейсмические станции, которые были установлены в предыдущем сезоне и собирали данные в течение всей полярной ночи. Эти сейсмические станции непрерывно записывали информацию о глубинной структуре Антарктиды, измеряя сейсмические волны, распространяющиеся в результате больших землетрясений. Так станции зафиксировали масштабное </w:t>
      </w:r>
      <w:proofErr w:type="spellStart"/>
      <w:r w:rsidRPr="0031696B">
        <w:rPr>
          <w:rFonts w:ascii="Century Schoolbook" w:eastAsia="Times New Roman" w:hAnsi="Century Schoolbook" w:cs="Arial"/>
          <w:sz w:val="24"/>
          <w:szCs w:val="24"/>
          <w:lang w:eastAsia="ru-RU"/>
        </w:rPr>
        <w:t>Сычуаньское</w:t>
      </w:r>
      <w:proofErr w:type="spellEnd"/>
      <w:r w:rsidRPr="0031696B">
        <w:rPr>
          <w:rFonts w:ascii="Century Schoolbook" w:eastAsia="Times New Roman" w:hAnsi="Century Schoolbook" w:cs="Arial"/>
          <w:sz w:val="24"/>
          <w:szCs w:val="24"/>
          <w:lang w:eastAsia="ru-RU"/>
        </w:rPr>
        <w:t xml:space="preserve"> землетрясение, потрясшее Китай в мае прошлого года. Сейсмические волны этой экологической катастрофы были зафиксированы датчиками на их пути из глубин к поверхности ледяного щита.</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Данные, полученные миссией кроме своей научной новизны замечательны еще</w:t>
      </w:r>
      <w:r w:rsidRPr="00B523B4">
        <w:rPr>
          <w:rFonts w:ascii="Century Schoolbook" w:eastAsia="Times New Roman" w:hAnsi="Century Schoolbook" w:cs="Arial"/>
          <w:color w:val="444444"/>
          <w:sz w:val="24"/>
          <w:szCs w:val="24"/>
          <w:lang w:eastAsia="ru-RU"/>
        </w:rPr>
        <w:t xml:space="preserve"> </w:t>
      </w:r>
      <w:r w:rsidRPr="0031696B">
        <w:rPr>
          <w:rFonts w:ascii="Century Schoolbook" w:eastAsia="Times New Roman" w:hAnsi="Century Schoolbook" w:cs="Arial"/>
          <w:sz w:val="24"/>
          <w:szCs w:val="24"/>
          <w:lang w:eastAsia="ru-RU"/>
        </w:rPr>
        <w:t xml:space="preserve">и тем, что позволяют с новой точки зрения взглянуть на роль гор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xml:space="preserve"> в формировании восточно-антарктического ледяного щита, занимающего 10 </w:t>
      </w:r>
      <w:r w:rsidRPr="0031696B">
        <w:rPr>
          <w:rFonts w:ascii="Century Schoolbook" w:eastAsia="Times New Roman" w:hAnsi="Century Schoolbook" w:cs="Arial"/>
          <w:sz w:val="24"/>
          <w:szCs w:val="24"/>
          <w:lang w:eastAsia="ru-RU"/>
        </w:rPr>
        <w:lastRenderedPageBreak/>
        <w:t xml:space="preserve">миллионов квадратных километров. Считается, что восточно-антарктический ледовый щит, как и многие другие ледники Антарктиды, образовался примерно 35 миллионов лет назад, зародившись на вершинах гор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Альпы в Антарктиде</w:t>
      </w:r>
      <w:proofErr w:type="gramStart"/>
      <w:r w:rsidRPr="0031696B">
        <w:rPr>
          <w:rFonts w:ascii="Century Schoolbook" w:eastAsia="Times New Roman" w:hAnsi="Century Schoolbook" w:cs="Arial"/>
          <w:sz w:val="24"/>
          <w:szCs w:val="24"/>
          <w:lang w:eastAsia="ru-RU"/>
        </w:rPr>
        <w:br/>
        <w:t>Н</w:t>
      </w:r>
      <w:proofErr w:type="gramEnd"/>
      <w:r w:rsidRPr="0031696B">
        <w:rPr>
          <w:rFonts w:ascii="Century Schoolbook" w:eastAsia="Times New Roman" w:hAnsi="Century Schoolbook" w:cs="Arial"/>
          <w:sz w:val="24"/>
          <w:szCs w:val="24"/>
          <w:lang w:eastAsia="ru-RU"/>
        </w:rPr>
        <w:t>е менее интересен и вопрос происхождения самих гор, оказавшихся очень похожими на европейские Альпы. Сейчас геофизики не могут сделать однозначного вывода об их происхождении.</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 xml:space="preserve">Например, если бы ледовый щит рос постепенно, то можно было бы ожидать, что вершины гор под действием сил эрозии превратились бы в плато. Однако наличие глубоких долин и острых пиков говорит об </w:t>
      </w:r>
      <w:proofErr w:type="gramStart"/>
      <w:r w:rsidRPr="0031696B">
        <w:rPr>
          <w:rFonts w:ascii="Century Schoolbook" w:eastAsia="Times New Roman" w:hAnsi="Century Schoolbook" w:cs="Arial"/>
          <w:sz w:val="24"/>
          <w:szCs w:val="24"/>
          <w:lang w:eastAsia="ru-RU"/>
        </w:rPr>
        <w:t>обратном</w:t>
      </w:r>
      <w:proofErr w:type="gramEnd"/>
      <w:r w:rsidRPr="0031696B">
        <w:rPr>
          <w:rFonts w:ascii="Century Schoolbook" w:eastAsia="Times New Roman" w:hAnsi="Century Schoolbook" w:cs="Arial"/>
          <w:sz w:val="24"/>
          <w:szCs w:val="24"/>
          <w:lang w:eastAsia="ru-RU"/>
        </w:rPr>
        <w:t xml:space="preserve">. Горная цепь находится посередине очень древнего участка земной коры, тектонической активности на котором не было, по мнению геологов, уже более 540 миллиона лет. Для такого возраста горы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xml:space="preserve"> сохранились слишком хорошо.</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 xml:space="preserve">Более позднее происхождение гор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xml:space="preserve"> могла бы объяснить вулканическая активность, но и ее следов, в особенности магнитных аномалий, свойственных зонам вулканизма, геофизикам обнаружить не удалось.</w:t>
      </w:r>
      <w:r w:rsidRPr="0031696B">
        <w:rPr>
          <w:rFonts w:ascii="Century Schoolbook" w:eastAsia="Times New Roman" w:hAnsi="Century Schoolbook" w:cs="Arial"/>
          <w:sz w:val="24"/>
          <w:szCs w:val="24"/>
          <w:lang w:eastAsia="ru-RU"/>
        </w:rPr>
        <w:br/>
      </w:r>
      <w:r w:rsidRPr="0031696B">
        <w:rPr>
          <w:rFonts w:ascii="Century Schoolbook" w:eastAsia="Times New Roman" w:hAnsi="Century Schoolbook" w:cs="Arial"/>
          <w:sz w:val="24"/>
          <w:szCs w:val="24"/>
          <w:lang w:eastAsia="ru-RU"/>
        </w:rPr>
        <w:br/>
        <w:t>Антарктические реки</w:t>
      </w:r>
      <w:proofErr w:type="gramStart"/>
      <w:r w:rsidRPr="0031696B">
        <w:rPr>
          <w:rFonts w:ascii="Century Schoolbook" w:eastAsia="Times New Roman" w:hAnsi="Century Schoolbook" w:cs="Arial"/>
          <w:sz w:val="24"/>
          <w:szCs w:val="24"/>
          <w:lang w:eastAsia="ru-RU"/>
        </w:rPr>
        <w:br/>
        <w:t>В</w:t>
      </w:r>
      <w:proofErr w:type="gramEnd"/>
      <w:r w:rsidRPr="0031696B">
        <w:rPr>
          <w:rFonts w:ascii="Century Schoolbook" w:eastAsia="Times New Roman" w:hAnsi="Century Schoolbook" w:cs="Arial"/>
          <w:sz w:val="24"/>
          <w:szCs w:val="24"/>
          <w:lang w:eastAsia="ru-RU"/>
        </w:rPr>
        <w:t xml:space="preserve"> своей самой высокой точке горы </w:t>
      </w:r>
      <w:proofErr w:type="spellStart"/>
      <w:r w:rsidRPr="0031696B">
        <w:rPr>
          <w:rFonts w:ascii="Century Schoolbook" w:eastAsia="Times New Roman" w:hAnsi="Century Schoolbook" w:cs="Arial"/>
          <w:sz w:val="24"/>
          <w:szCs w:val="24"/>
          <w:lang w:eastAsia="ru-RU"/>
        </w:rPr>
        <w:t>Гамбурцева</w:t>
      </w:r>
      <w:proofErr w:type="spellEnd"/>
      <w:r w:rsidRPr="0031696B">
        <w:rPr>
          <w:rFonts w:ascii="Century Schoolbook" w:eastAsia="Times New Roman" w:hAnsi="Century Schoolbook" w:cs="Arial"/>
          <w:sz w:val="24"/>
          <w:szCs w:val="24"/>
          <w:lang w:eastAsia="ru-RU"/>
        </w:rPr>
        <w:t xml:space="preserve"> подходят к поверхности льда на 500 метров. Давление же массы льда у их основания и теплые условия приводят к появлению жидкой воды, которая может собираться в ручьи и размывать грунт, еще глубже вгрызаясь в поверхность Антарктиды. Вероятно, и такой механизм мог привести к формированию гор высотой 700 метров, уже покрытых толщей льда, считает </w:t>
      </w:r>
      <w:proofErr w:type="spellStart"/>
      <w:r w:rsidRPr="0031696B">
        <w:rPr>
          <w:rFonts w:ascii="Century Schoolbook" w:eastAsia="Times New Roman" w:hAnsi="Century Schoolbook" w:cs="Arial"/>
          <w:sz w:val="24"/>
          <w:szCs w:val="24"/>
          <w:lang w:eastAsia="ru-RU"/>
        </w:rPr>
        <w:t>Фаусто</w:t>
      </w:r>
      <w:proofErr w:type="spellEnd"/>
      <w:r w:rsidRPr="0031696B">
        <w:rPr>
          <w:rFonts w:ascii="Century Schoolbook" w:eastAsia="Times New Roman" w:hAnsi="Century Schoolbook" w:cs="Arial"/>
          <w:sz w:val="24"/>
          <w:szCs w:val="24"/>
          <w:lang w:eastAsia="ru-RU"/>
        </w:rPr>
        <w:t xml:space="preserve"> </w:t>
      </w:r>
      <w:proofErr w:type="spellStart"/>
      <w:r w:rsidRPr="0031696B">
        <w:rPr>
          <w:rFonts w:ascii="Century Schoolbook" w:eastAsia="Times New Roman" w:hAnsi="Century Schoolbook" w:cs="Arial"/>
          <w:sz w:val="24"/>
          <w:szCs w:val="24"/>
          <w:lang w:eastAsia="ru-RU"/>
        </w:rPr>
        <w:t>Ферраччиоли</w:t>
      </w:r>
      <w:proofErr w:type="spellEnd"/>
      <w:r w:rsidRPr="0031696B">
        <w:rPr>
          <w:rFonts w:ascii="Century Schoolbook" w:eastAsia="Times New Roman" w:hAnsi="Century Schoolbook" w:cs="Arial"/>
          <w:sz w:val="24"/>
          <w:szCs w:val="24"/>
          <w:lang w:eastAsia="ru-RU"/>
        </w:rPr>
        <w:t xml:space="preserve"> (</w:t>
      </w:r>
      <w:proofErr w:type="spellStart"/>
      <w:r w:rsidRPr="0031696B">
        <w:rPr>
          <w:rFonts w:ascii="Century Schoolbook" w:eastAsia="Times New Roman" w:hAnsi="Century Schoolbook" w:cs="Arial"/>
          <w:sz w:val="24"/>
          <w:szCs w:val="24"/>
          <w:lang w:eastAsia="ru-RU"/>
        </w:rPr>
        <w:t>Fausto</w:t>
      </w:r>
      <w:proofErr w:type="spellEnd"/>
      <w:r w:rsidRPr="0031696B">
        <w:rPr>
          <w:rFonts w:ascii="Century Schoolbook" w:eastAsia="Times New Roman" w:hAnsi="Century Schoolbook" w:cs="Arial"/>
          <w:sz w:val="24"/>
          <w:szCs w:val="24"/>
          <w:lang w:eastAsia="ru-RU"/>
        </w:rPr>
        <w:t xml:space="preserve"> </w:t>
      </w:r>
      <w:proofErr w:type="spellStart"/>
      <w:r w:rsidRPr="0031696B">
        <w:rPr>
          <w:rFonts w:ascii="Century Schoolbook" w:eastAsia="Times New Roman" w:hAnsi="Century Schoolbook" w:cs="Arial"/>
          <w:sz w:val="24"/>
          <w:szCs w:val="24"/>
          <w:lang w:eastAsia="ru-RU"/>
        </w:rPr>
        <w:t>Ferraccioli</w:t>
      </w:r>
      <w:proofErr w:type="spellEnd"/>
      <w:r w:rsidRPr="0031696B">
        <w:rPr>
          <w:rFonts w:ascii="Century Schoolbook" w:eastAsia="Times New Roman" w:hAnsi="Century Schoolbook" w:cs="Arial"/>
          <w:sz w:val="24"/>
          <w:szCs w:val="24"/>
          <w:lang w:eastAsia="ru-RU"/>
        </w:rPr>
        <w:t>) из Антарктического управления Великобритании, руководивший британской научной группой, поделившийся своими предположениями с корреспондентами.</w:t>
      </w:r>
      <w:r w:rsidRPr="0031696B">
        <w:rPr>
          <w:rFonts w:ascii="Century Schoolbook" w:hAnsi="Century Schoolbook" w:cs="Arial"/>
          <w:sz w:val="24"/>
          <w:szCs w:val="24"/>
        </w:rPr>
        <w:t xml:space="preserve"> Исследование международной группы ученых подтвердило наличие разветвленной сети подледных озер и рек Антарктиды. "Температура</w:t>
      </w:r>
      <w:r w:rsidRPr="00B523B4">
        <w:rPr>
          <w:rFonts w:ascii="Century Schoolbook" w:hAnsi="Century Schoolbook" w:cs="Arial"/>
          <w:color w:val="444444"/>
          <w:sz w:val="24"/>
          <w:szCs w:val="24"/>
        </w:rPr>
        <w:t xml:space="preserve"> </w:t>
      </w:r>
      <w:r w:rsidRPr="0031696B">
        <w:rPr>
          <w:rFonts w:ascii="Century Schoolbook" w:hAnsi="Century Schoolbook" w:cs="Arial"/>
          <w:sz w:val="24"/>
          <w:szCs w:val="24"/>
        </w:rPr>
        <w:t xml:space="preserve">на поверхности, в районе нашего лагеря в среднем составляла минус 30 градусов Цельсия, тогда как в трех километрах под нами, у самого дна ледового </w:t>
      </w:r>
      <w:r w:rsidRPr="0031696B">
        <w:rPr>
          <w:rFonts w:ascii="Century Schoolbook" w:hAnsi="Century Schoolbook" w:cs="Arial"/>
          <w:sz w:val="24"/>
          <w:szCs w:val="24"/>
        </w:rPr>
        <w:lastRenderedPageBreak/>
        <w:t>массива мы смогли засечь наличие жидкой воды. Благодаря радарам, установленным на крыльях нашего самолета, мы смогли убедиться, что внизу под нами гораздо теплее", - приводит пресс-служба фонда слова Робина Белла (</w:t>
      </w:r>
      <w:proofErr w:type="spellStart"/>
      <w:r w:rsidRPr="0031696B">
        <w:rPr>
          <w:rFonts w:ascii="Century Schoolbook" w:hAnsi="Century Schoolbook" w:cs="Arial"/>
          <w:sz w:val="24"/>
          <w:szCs w:val="24"/>
        </w:rPr>
        <w:t>Robin</w:t>
      </w:r>
      <w:proofErr w:type="spellEnd"/>
      <w:r w:rsidRPr="0031696B">
        <w:rPr>
          <w:rFonts w:ascii="Century Schoolbook" w:hAnsi="Century Schoolbook" w:cs="Arial"/>
          <w:sz w:val="24"/>
          <w:szCs w:val="24"/>
        </w:rPr>
        <w:t xml:space="preserve"> </w:t>
      </w:r>
      <w:proofErr w:type="spellStart"/>
      <w:r w:rsidRPr="0031696B">
        <w:rPr>
          <w:rFonts w:ascii="Century Schoolbook" w:hAnsi="Century Schoolbook" w:cs="Arial"/>
          <w:sz w:val="24"/>
          <w:szCs w:val="24"/>
        </w:rPr>
        <w:t>Bell</w:t>
      </w:r>
      <w:proofErr w:type="spellEnd"/>
      <w:r w:rsidRPr="0031696B">
        <w:rPr>
          <w:rFonts w:ascii="Century Schoolbook" w:hAnsi="Century Schoolbook" w:cs="Arial"/>
          <w:sz w:val="24"/>
          <w:szCs w:val="24"/>
        </w:rPr>
        <w:t xml:space="preserve">), коллеги </w:t>
      </w:r>
      <w:proofErr w:type="spellStart"/>
      <w:r w:rsidRPr="0031696B">
        <w:rPr>
          <w:rFonts w:ascii="Century Schoolbook" w:hAnsi="Century Schoolbook" w:cs="Arial"/>
          <w:sz w:val="24"/>
          <w:szCs w:val="24"/>
        </w:rPr>
        <w:t>Студингера</w:t>
      </w:r>
      <w:proofErr w:type="spellEnd"/>
      <w:r w:rsidRPr="0031696B">
        <w:rPr>
          <w:rFonts w:ascii="Century Schoolbook" w:hAnsi="Century Schoolbook" w:cs="Arial"/>
          <w:sz w:val="24"/>
          <w:szCs w:val="24"/>
        </w:rPr>
        <w:t>.</w:t>
      </w:r>
      <w:r w:rsidRPr="0031696B">
        <w:rPr>
          <w:rFonts w:ascii="Century Schoolbook" w:hAnsi="Century Schoolbook" w:cs="Arial"/>
          <w:sz w:val="24"/>
          <w:szCs w:val="24"/>
        </w:rPr>
        <w:br/>
      </w:r>
      <w:r w:rsidRPr="0031696B">
        <w:rPr>
          <w:rFonts w:ascii="Century Schoolbook" w:hAnsi="Century Schoolbook" w:cs="Arial"/>
          <w:sz w:val="24"/>
          <w:szCs w:val="24"/>
        </w:rPr>
        <w:br/>
        <w:t>Новые данные так же помогут специалистам установить истинные количества льда в Антарктиде и скорость его таяния, которая влияет на повышение уровня мирового океана из-за потепления. К тому же с помощью новых данных можно будет найти самые древние на земле слои льда, которые наверняка заинтересуют ученых, планирующих в следующем году начать новые бурильные работы на Антарктиде.</w:t>
      </w:r>
    </w:p>
    <w:p w:rsidR="00BF532B" w:rsidRPr="0031696B" w:rsidRDefault="00BF532B" w:rsidP="00B523B4">
      <w:pPr>
        <w:spacing w:line="360" w:lineRule="auto"/>
        <w:rPr>
          <w:rFonts w:ascii="Century Schoolbook" w:hAnsi="Century Schoolbook" w:cs="Arial"/>
          <w:b/>
          <w:sz w:val="24"/>
          <w:szCs w:val="24"/>
        </w:rPr>
      </w:pPr>
      <w:r w:rsidRPr="0031696B">
        <w:rPr>
          <w:rFonts w:ascii="Century Schoolbook" w:hAnsi="Century Schoolbook" w:cs="Arial"/>
          <w:b/>
          <w:sz w:val="24"/>
          <w:szCs w:val="24"/>
        </w:rPr>
        <w:t>Итог урока. Выставление оценки.</w:t>
      </w:r>
    </w:p>
    <w:p w:rsidR="00BF532B" w:rsidRPr="0031696B" w:rsidRDefault="00BF532B" w:rsidP="00B523B4">
      <w:pPr>
        <w:spacing w:line="360" w:lineRule="auto"/>
        <w:rPr>
          <w:rFonts w:ascii="Century Schoolbook" w:hAnsi="Century Schoolbook" w:cs="Arial"/>
          <w:b/>
          <w:sz w:val="24"/>
          <w:szCs w:val="24"/>
        </w:rPr>
      </w:pPr>
      <w:r w:rsidRPr="0031696B">
        <w:rPr>
          <w:rFonts w:ascii="Century Schoolbook" w:hAnsi="Century Schoolbook" w:cs="Arial"/>
          <w:b/>
          <w:sz w:val="24"/>
          <w:szCs w:val="24"/>
        </w:rPr>
        <w:t>Домашнее задание</w:t>
      </w:r>
    </w:p>
    <w:p w:rsidR="00BF532B" w:rsidRPr="0031696B" w:rsidRDefault="00BF532B" w:rsidP="00B523B4">
      <w:pPr>
        <w:spacing w:line="360" w:lineRule="auto"/>
        <w:rPr>
          <w:rFonts w:ascii="Century Schoolbook" w:hAnsi="Century Schoolbook"/>
          <w:sz w:val="24"/>
          <w:szCs w:val="24"/>
        </w:rPr>
      </w:pPr>
      <w:r w:rsidRPr="0031696B">
        <w:rPr>
          <w:rFonts w:ascii="Century Schoolbook" w:hAnsi="Century Schoolbook" w:cs="Arial"/>
          <w:sz w:val="24"/>
          <w:szCs w:val="24"/>
        </w:rPr>
        <w:t>С. 43-45. Выполнить задание 2.18</w:t>
      </w:r>
    </w:p>
    <w:sectPr w:rsidR="00BF532B" w:rsidRPr="0031696B" w:rsidSect="00414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69CF"/>
    <w:multiLevelType w:val="hybridMultilevel"/>
    <w:tmpl w:val="F5569C8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311E4C"/>
    <w:multiLevelType w:val="hybridMultilevel"/>
    <w:tmpl w:val="FD6486A4"/>
    <w:lvl w:ilvl="0" w:tplc="F7CE63D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3C483A"/>
    <w:multiLevelType w:val="hybridMultilevel"/>
    <w:tmpl w:val="38C4230A"/>
    <w:lvl w:ilvl="0" w:tplc="F7CE63D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3B4"/>
    <w:rsid w:val="002B66CF"/>
    <w:rsid w:val="0031696B"/>
    <w:rsid w:val="00414658"/>
    <w:rsid w:val="00642007"/>
    <w:rsid w:val="008B59C4"/>
    <w:rsid w:val="008C27EB"/>
    <w:rsid w:val="00B523B4"/>
    <w:rsid w:val="00B96E78"/>
    <w:rsid w:val="00BF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3B4"/>
    <w:rPr>
      <w:rFonts w:ascii="Tahoma" w:hAnsi="Tahoma" w:cs="Tahoma"/>
      <w:sz w:val="16"/>
      <w:szCs w:val="16"/>
    </w:rPr>
  </w:style>
  <w:style w:type="paragraph" w:styleId="a5">
    <w:name w:val="List Paragraph"/>
    <w:basedOn w:val="a"/>
    <w:uiPriority w:val="34"/>
    <w:qFormat/>
    <w:rsid w:val="00642007"/>
    <w:pPr>
      <w:ind w:left="720"/>
      <w:contextualSpacing/>
    </w:pPr>
  </w:style>
</w:styles>
</file>

<file path=word/webSettings.xml><?xml version="1.0" encoding="utf-8"?>
<w:webSettings xmlns:r="http://schemas.openxmlformats.org/officeDocument/2006/relationships" xmlns:w="http://schemas.openxmlformats.org/wordprocessingml/2006/main">
  <w:divs>
    <w:div w:id="1904952422">
      <w:bodyDiv w:val="1"/>
      <w:marLeft w:val="0"/>
      <w:marRight w:val="0"/>
      <w:marTop w:val="0"/>
      <w:marBottom w:val="0"/>
      <w:divBdr>
        <w:top w:val="none" w:sz="0" w:space="0" w:color="auto"/>
        <w:left w:val="none" w:sz="0" w:space="0" w:color="auto"/>
        <w:bottom w:val="none" w:sz="0" w:space="0" w:color="auto"/>
        <w:right w:val="none" w:sz="0" w:space="0" w:color="auto"/>
      </w:divBdr>
      <w:divsChild>
        <w:div w:id="1191263069">
          <w:marLeft w:val="0"/>
          <w:marRight w:val="0"/>
          <w:marTop w:val="0"/>
          <w:marBottom w:val="0"/>
          <w:divBdr>
            <w:top w:val="none" w:sz="0" w:space="0" w:color="auto"/>
            <w:left w:val="none" w:sz="0" w:space="0" w:color="auto"/>
            <w:bottom w:val="none" w:sz="0" w:space="0" w:color="auto"/>
            <w:right w:val="none" w:sz="0" w:space="0" w:color="auto"/>
          </w:divBdr>
          <w:divsChild>
            <w:div w:id="2111385772">
              <w:marLeft w:val="0"/>
              <w:marRight w:val="0"/>
              <w:marTop w:val="0"/>
              <w:marBottom w:val="0"/>
              <w:divBdr>
                <w:top w:val="none" w:sz="0" w:space="0" w:color="auto"/>
                <w:left w:val="none" w:sz="0" w:space="0" w:color="auto"/>
                <w:bottom w:val="none" w:sz="0" w:space="0" w:color="auto"/>
                <w:right w:val="none" w:sz="0" w:space="0" w:color="auto"/>
              </w:divBdr>
              <w:divsChild>
                <w:div w:id="2106268153">
                  <w:marLeft w:val="0"/>
                  <w:marRight w:val="0"/>
                  <w:marTop w:val="0"/>
                  <w:marBottom w:val="0"/>
                  <w:divBdr>
                    <w:top w:val="none" w:sz="0" w:space="0" w:color="auto"/>
                    <w:left w:val="none" w:sz="0" w:space="0" w:color="auto"/>
                    <w:bottom w:val="none" w:sz="0" w:space="0" w:color="auto"/>
                    <w:right w:val="none" w:sz="0" w:space="0" w:color="auto"/>
                  </w:divBdr>
                  <w:divsChild>
                    <w:div w:id="949971855">
                      <w:marLeft w:val="0"/>
                      <w:marRight w:val="3825"/>
                      <w:marTop w:val="0"/>
                      <w:marBottom w:val="0"/>
                      <w:divBdr>
                        <w:top w:val="none" w:sz="0" w:space="0" w:color="auto"/>
                        <w:left w:val="none" w:sz="0" w:space="0" w:color="auto"/>
                        <w:bottom w:val="none" w:sz="0" w:space="0" w:color="auto"/>
                        <w:right w:val="none" w:sz="0" w:space="0" w:color="auto"/>
                      </w:divBdr>
                      <w:divsChild>
                        <w:div w:id="17043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CDF8-DF47-4C10-8826-69B695EA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Михаил</cp:lastModifiedBy>
  <cp:revision>2</cp:revision>
  <cp:lastPrinted>2014-01-22T01:24:00Z</cp:lastPrinted>
  <dcterms:created xsi:type="dcterms:W3CDTF">2015-02-03T13:17:00Z</dcterms:created>
  <dcterms:modified xsi:type="dcterms:W3CDTF">2015-02-03T13:17:00Z</dcterms:modified>
</cp:coreProperties>
</file>