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B8" w:rsidRPr="00520EB8" w:rsidRDefault="00520EB8" w:rsidP="00520EB8">
      <w:pPr>
        <w:jc w:val="right"/>
        <w:rPr>
          <w:b/>
          <w:sz w:val="28"/>
          <w:szCs w:val="28"/>
        </w:rPr>
      </w:pPr>
      <w:r w:rsidRPr="00520EB8">
        <w:rPr>
          <w:b/>
          <w:sz w:val="28"/>
          <w:szCs w:val="28"/>
        </w:rPr>
        <w:t>Гагина Ольга Борисовна</w:t>
      </w:r>
    </w:p>
    <w:p w:rsidR="00520EB8" w:rsidRDefault="00520EB8" w:rsidP="00520EB8"/>
    <w:p w:rsidR="00520EB8" w:rsidRPr="00520EB8" w:rsidRDefault="00520EB8" w:rsidP="00520EB8">
      <w:pPr>
        <w:rPr>
          <w:b/>
          <w:sz w:val="28"/>
          <w:szCs w:val="28"/>
        </w:rPr>
      </w:pPr>
      <w:r w:rsidRPr="00520EB8">
        <w:rPr>
          <w:b/>
          <w:sz w:val="28"/>
          <w:szCs w:val="28"/>
        </w:rPr>
        <w:t xml:space="preserve">ДОКЛАД  «Использование современных инновационных технологий на уроках в начальной школе. </w:t>
      </w:r>
    </w:p>
    <w:p w:rsidR="00520EB8" w:rsidRDefault="00520EB8" w:rsidP="00520EB8"/>
    <w:p w:rsidR="00520EB8" w:rsidRDefault="00520EB8" w:rsidP="00520EB8">
      <w:pPr>
        <w:jc w:val="right"/>
      </w:pPr>
      <w:r>
        <w:t>Образование - это индустрия, направленная в будущее (</w:t>
      </w:r>
      <w:proofErr w:type="spellStart"/>
      <w:r>
        <w:t>С.П.Капица</w:t>
      </w:r>
      <w:proofErr w:type="spellEnd"/>
      <w:r>
        <w:t xml:space="preserve">). </w:t>
      </w:r>
    </w:p>
    <w:p w:rsidR="00520EB8" w:rsidRDefault="00520EB8" w:rsidP="00520EB8"/>
    <w:p w:rsidR="00520EB8" w:rsidRDefault="00520EB8" w:rsidP="00520EB8">
      <w:r>
        <w:t xml:space="preserve">              </w:t>
      </w:r>
      <w:r>
        <w:t xml:space="preserve"> 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>
        <w:t>компетентностном</w:t>
      </w:r>
      <w:proofErr w:type="spellEnd"/>
      <w:r>
        <w:t xml:space="preserve">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естественнонаучного цикла.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</w:t>
      </w:r>
      <w:r>
        <w:t xml:space="preserve">х и информационных технологий.  </w:t>
      </w:r>
    </w:p>
    <w:p w:rsidR="00520EB8" w:rsidRDefault="00520EB8" w:rsidP="00520EB8">
      <w: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>
        <w:t>дистанционность</w:t>
      </w:r>
      <w:proofErr w:type="spellEnd"/>
      <w:r>
        <w:t xml:space="preserve"> и вариативность образовательного процесса, академическую мобильность </w:t>
      </w:r>
      <w:proofErr w:type="gramStart"/>
      <w:r>
        <w:t>обучаемых</w:t>
      </w:r>
      <w:proofErr w:type="gramEnd"/>
      <w:r>
        <w:t>, независимо от возраста и уровня образования. В школе представлен широкий спектр образовательных педагогических технологий, которые п</w:t>
      </w:r>
      <w:r>
        <w:t xml:space="preserve">рименяются в учебном процессе. </w:t>
      </w:r>
    </w:p>
    <w:p w:rsidR="00520EB8" w:rsidRDefault="00520EB8" w:rsidP="00520EB8">
      <w:r>
        <w:t xml:space="preserve"> Внедрение в образовательный процесс современных образовательных и информационных технологий в образовательный процесс позволит учителю: </w:t>
      </w:r>
    </w:p>
    <w:p w:rsidR="00520EB8" w:rsidRDefault="00520EB8" w:rsidP="00520EB8">
      <w:r>
        <w:t xml:space="preserve"> • отработать глубину и прочность знаний, закрепить умения и навыки в различных областях деятельности; </w:t>
      </w:r>
    </w:p>
    <w:p w:rsidR="00520EB8" w:rsidRDefault="00520EB8" w:rsidP="00520EB8">
      <w:r>
        <w:t xml:space="preserve"> • развивать технологическое мышление, умения самостоятельно планировать свою учебную, самообразовательную деятельность; </w:t>
      </w:r>
    </w:p>
    <w:p w:rsidR="00520EB8" w:rsidRDefault="00520EB8" w:rsidP="00520EB8">
      <w:r>
        <w:t xml:space="preserve"> • воспитывать привычки чёткого следования требованиям технологической дисциплины </w:t>
      </w:r>
      <w:r>
        <w:t xml:space="preserve">в организации учебных занятий. </w:t>
      </w:r>
    </w:p>
    <w:p w:rsidR="00520EB8" w:rsidRDefault="00520EB8" w:rsidP="00520EB8">
      <w:r>
        <w:t xml:space="preserve">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</w:t>
      </w:r>
      <w:r>
        <w:t xml:space="preserve">ультатов </w:t>
      </w:r>
      <w:proofErr w:type="spellStart"/>
      <w:r>
        <w:t>обученности</w:t>
      </w:r>
      <w:proofErr w:type="spellEnd"/>
      <w:r>
        <w:t xml:space="preserve"> учащихся.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Проблемное обучение. </w:t>
      </w:r>
    </w:p>
    <w:p w:rsidR="00520EB8" w:rsidRDefault="00520EB8" w:rsidP="00520EB8">
      <w:r>
        <w:lastRenderedPageBreak/>
        <w:t xml:space="preserve">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</w:t>
      </w:r>
      <w:r>
        <w:t xml:space="preserve">ются мыслительные способности. </w:t>
      </w:r>
    </w:p>
    <w:p w:rsidR="00520EB8" w:rsidRPr="00520EB8" w:rsidRDefault="00520EB8" w:rsidP="00520EB8">
      <w:pPr>
        <w:rPr>
          <w:b/>
        </w:rPr>
      </w:pPr>
      <w:proofErr w:type="spellStart"/>
      <w:r w:rsidRPr="00520EB8">
        <w:rPr>
          <w:b/>
        </w:rPr>
        <w:t>Разноуровневое</w:t>
      </w:r>
      <w:proofErr w:type="spellEnd"/>
      <w:r w:rsidRPr="00520EB8">
        <w:rPr>
          <w:b/>
        </w:rPr>
        <w:t xml:space="preserve"> обучение. </w:t>
      </w:r>
    </w:p>
    <w:p w:rsidR="00520EB8" w:rsidRDefault="00520EB8" w:rsidP="00520EB8">
      <w:r>
        <w:t xml:space="preserve"> У учителя появляется возможность помогать </w:t>
      </w:r>
      <w:proofErr w:type="gramStart"/>
      <w:r>
        <w:t>слабому</w:t>
      </w:r>
      <w:proofErr w:type="gramEnd"/>
      <w:r>
        <w:t xml:space="preserve"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Проектные методы обучения. </w:t>
      </w:r>
    </w:p>
    <w:p w:rsidR="00520EB8" w:rsidRDefault="00520EB8" w:rsidP="00520EB8">
      <w:r>
        <w:t xml:space="preserve"> 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Исследовательские методы в обучении. </w:t>
      </w:r>
    </w:p>
    <w:p w:rsidR="00520EB8" w:rsidRDefault="00520EB8" w:rsidP="00520EB8">
      <w:r>
        <w:t xml:space="preserve">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</w:t>
      </w:r>
      <w:r>
        <w:t xml:space="preserve">ии развития каждого школьника.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Технология использования в обучении игровых методов: ролевых, деловых и других видов обучающих игр. </w:t>
      </w:r>
    </w:p>
    <w:p w:rsidR="00520EB8" w:rsidRDefault="00520EB8" w:rsidP="00520EB8">
      <w:r>
        <w:t xml:space="preserve">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</w:t>
      </w:r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Обучение в сотрудничестве (командная, групповая работа). </w:t>
      </w:r>
    </w:p>
    <w:p w:rsidR="00520EB8" w:rsidRDefault="00520EB8" w:rsidP="00520EB8">
      <w:r>
        <w:t xml:space="preserve"> 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Информационно-коммуникационные технологии. </w:t>
      </w:r>
    </w:p>
    <w:p w:rsidR="00520EB8" w:rsidRDefault="00520EB8" w:rsidP="00520EB8">
      <w:r>
        <w:t xml:space="preserve"> Изменение и неограниченное обогащение содержания образования, использование интегрированных курсов, доступ в ИНТЕРНЕТ.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 xml:space="preserve">Здоровье сберегающие технологии. </w:t>
      </w:r>
    </w:p>
    <w:p w:rsidR="00520EB8" w:rsidRDefault="00520EB8" w:rsidP="00520EB8">
      <w:r>
        <w:t xml:space="preserve">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>
        <w:t>физминутками</w:t>
      </w:r>
      <w:proofErr w:type="spellEnd"/>
      <w:r>
        <w:t xml:space="preserve"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 </w:t>
      </w:r>
    </w:p>
    <w:p w:rsidR="00520EB8" w:rsidRPr="00520EB8" w:rsidRDefault="00520EB8" w:rsidP="00520EB8">
      <w:pPr>
        <w:rPr>
          <w:b/>
        </w:rPr>
      </w:pPr>
      <w:r w:rsidRPr="00520EB8">
        <w:rPr>
          <w:b/>
        </w:rPr>
        <w:t>Систему инновационно</w:t>
      </w:r>
      <w:bookmarkStart w:id="0" w:name="_GoBack"/>
      <w:bookmarkEnd w:id="0"/>
      <w:r w:rsidRPr="00520EB8">
        <w:rPr>
          <w:b/>
        </w:rPr>
        <w:t xml:space="preserve">й оценки «портфолио». </w:t>
      </w:r>
    </w:p>
    <w:p w:rsidR="00520EB8" w:rsidRDefault="00520EB8" w:rsidP="00520EB8">
      <w:r>
        <w:lastRenderedPageBreak/>
        <w:t xml:space="preserve"> 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 </w:t>
      </w:r>
    </w:p>
    <w:p w:rsidR="00520EB8" w:rsidRDefault="00520EB8" w:rsidP="00520EB8"/>
    <w:p w:rsidR="00520EB8" w:rsidRDefault="00520EB8" w:rsidP="00520EB8">
      <w:r>
        <w:t xml:space="preserve"> 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 </w:t>
      </w:r>
    </w:p>
    <w:p w:rsidR="00520EB8" w:rsidRDefault="00520EB8" w:rsidP="00520EB8">
      <w:r>
        <w:t xml:space="preserve"> 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>
        <w:t>обучающемуся</w:t>
      </w:r>
      <w:proofErr w:type="gramEnd"/>
      <w: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 </w:t>
      </w:r>
    </w:p>
    <w:p w:rsidR="00520EB8" w:rsidRDefault="00520EB8" w:rsidP="00520EB8">
      <w:r>
        <w:t xml:space="preserve">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 </w:t>
      </w:r>
    </w:p>
    <w:p w:rsidR="00520EB8" w:rsidRDefault="00520EB8" w:rsidP="00520EB8">
      <w:pPr>
        <w:jc w:val="center"/>
      </w:pPr>
      <w:r>
        <w:t>Библиографический список</w:t>
      </w:r>
    </w:p>
    <w:p w:rsidR="00520EB8" w:rsidRDefault="00520EB8" w:rsidP="00520EB8">
      <w:r>
        <w:t xml:space="preserve">1. </w:t>
      </w:r>
      <w:proofErr w:type="spellStart"/>
      <w:r>
        <w:t>Андюхов</w:t>
      </w:r>
      <w:proofErr w:type="spellEnd"/>
      <w:r>
        <w:t xml:space="preserve">, Б. Кейс – технология – инструмент формирования компетентностей /Б. </w:t>
      </w:r>
      <w:proofErr w:type="spellStart"/>
      <w:r>
        <w:t>Андюхова</w:t>
      </w:r>
      <w:proofErr w:type="spellEnd"/>
      <w:r>
        <w:t xml:space="preserve"> //Директор школы.- 2010.-№4.-С.61-65 </w:t>
      </w:r>
    </w:p>
    <w:p w:rsidR="00520EB8" w:rsidRDefault="00520EB8" w:rsidP="00520EB8">
      <w:r>
        <w:t xml:space="preserve"> 2. </w:t>
      </w:r>
      <w:proofErr w:type="spellStart"/>
      <w:r>
        <w:t>Головашкина</w:t>
      </w:r>
      <w:proofErr w:type="spellEnd"/>
      <w:r>
        <w:t xml:space="preserve">, Л. Сдвоенный урок как обмен житейским опытом / Л. </w:t>
      </w:r>
      <w:proofErr w:type="spellStart"/>
      <w:r>
        <w:t>Головашкина</w:t>
      </w:r>
      <w:proofErr w:type="spellEnd"/>
      <w:r>
        <w:t xml:space="preserve">// Педагогическая техника.- 2010.- №1.-С.29-30 </w:t>
      </w:r>
    </w:p>
    <w:p w:rsidR="00520EB8" w:rsidRDefault="00520EB8" w:rsidP="00520EB8">
      <w:r>
        <w:t xml:space="preserve"> 3. </w:t>
      </w:r>
      <w:proofErr w:type="spellStart"/>
      <w:r>
        <w:t>Ягодко</w:t>
      </w:r>
      <w:proofErr w:type="spellEnd"/>
      <w:r>
        <w:t xml:space="preserve">, Л.И. Использование технологии проблемного обучения в начальной школе /Л.И. </w:t>
      </w:r>
      <w:proofErr w:type="spellStart"/>
      <w:r>
        <w:t>Ягодко</w:t>
      </w:r>
      <w:proofErr w:type="spellEnd"/>
      <w:r>
        <w:t xml:space="preserve">// Начальная школа плюс до и после.- 2010.-№1.-С.36-38 </w:t>
      </w:r>
    </w:p>
    <w:p w:rsidR="00520EB8" w:rsidRDefault="00520EB8" w:rsidP="00520EB8">
      <w:r>
        <w:t xml:space="preserve"> 4. Новикова, И. Этапы познания: Организация проблемного обучения / И. Новикова // Спо</w:t>
      </w:r>
      <w:proofErr w:type="gramStart"/>
      <w:r>
        <w:t>рт в шк</w:t>
      </w:r>
      <w:proofErr w:type="gramEnd"/>
      <w:r>
        <w:t>оле. Газета</w:t>
      </w:r>
      <w:proofErr w:type="gramStart"/>
      <w:r>
        <w:t xml:space="preserve"> И</w:t>
      </w:r>
      <w:proofErr w:type="gramEnd"/>
      <w:r>
        <w:t xml:space="preserve">зд. дома «Первое сентября».- 2010.-№4.-С.8 </w:t>
      </w:r>
    </w:p>
    <w:p w:rsidR="00520EB8" w:rsidRDefault="00520EB8" w:rsidP="00520EB8">
      <w:r>
        <w:t xml:space="preserve"> 5. Золотухина, А. Групповая работа как одна из форм деятельности учащихся на уроке /А. Золотухина // Математика. Газета</w:t>
      </w:r>
      <w:proofErr w:type="gramStart"/>
      <w:r>
        <w:t xml:space="preserve"> И</w:t>
      </w:r>
      <w:proofErr w:type="gramEnd"/>
      <w:r>
        <w:t xml:space="preserve">зд. дома «Первое сентября».- 2010.-№4.-С.3-5 </w:t>
      </w:r>
    </w:p>
    <w:p w:rsidR="00520EB8" w:rsidRDefault="00520EB8" w:rsidP="00520EB8">
      <w:r>
        <w:t xml:space="preserve"> 6. Громыко, Г. Обучение в парах – и просто, и сложно /Г. Громыко // Директор школы.- 2010.-№3.-С.67-70 </w:t>
      </w:r>
    </w:p>
    <w:p w:rsidR="003C1A54" w:rsidRDefault="003C1A54" w:rsidP="00520EB8"/>
    <w:sectPr w:rsidR="003C1A54" w:rsidSect="003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8"/>
    <w:rsid w:val="000422BF"/>
    <w:rsid w:val="002D5889"/>
    <w:rsid w:val="003C1A54"/>
    <w:rsid w:val="00520EB8"/>
    <w:rsid w:val="006E111F"/>
    <w:rsid w:val="00784207"/>
    <w:rsid w:val="00842096"/>
    <w:rsid w:val="00A7273D"/>
    <w:rsid w:val="00B975B2"/>
    <w:rsid w:val="00D56518"/>
    <w:rsid w:val="00DD4E9D"/>
    <w:rsid w:val="00F52479"/>
    <w:rsid w:val="00FA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</dc:creator>
  <cp:lastModifiedBy>гагина</cp:lastModifiedBy>
  <cp:revision>1</cp:revision>
  <dcterms:created xsi:type="dcterms:W3CDTF">2014-01-28T16:20:00Z</dcterms:created>
  <dcterms:modified xsi:type="dcterms:W3CDTF">2014-01-28T16:29:00Z</dcterms:modified>
</cp:coreProperties>
</file>