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50" w:rsidRPr="006D1864" w:rsidRDefault="006D1864" w:rsidP="0094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D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C26E50" w:rsidRPr="006D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Воронежского края</w:t>
      </w:r>
    </w:p>
    <w:bookmarkEnd w:id="0"/>
    <w:p w:rsidR="00B26CB7" w:rsidRDefault="00B26CB7" w:rsidP="0094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50" w:rsidRDefault="00C26E50" w:rsidP="0094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1.Названи</w:t>
      </w:r>
      <w:proofErr w:type="gramStart"/>
      <w:r w:rsidRPr="006D1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область</w:t>
      </w:r>
    </w:p>
    <w:p w:rsidR="00253CBC" w:rsidRDefault="00C26E50" w:rsidP="0094489E">
      <w:pPr>
        <w:pStyle w:val="a3"/>
        <w:jc w:val="both"/>
      </w:pPr>
      <w:r w:rsidRPr="006D1864">
        <w:rPr>
          <w:b/>
          <w:u w:val="single"/>
        </w:rPr>
        <w:t>2.Положение на карте</w:t>
      </w:r>
      <w:r w:rsidR="00253CBC">
        <w:t xml:space="preserve"> </w:t>
      </w:r>
      <w:r w:rsidRPr="00C26E50">
        <w:rPr>
          <w:rStyle w:val="a6"/>
        </w:rPr>
        <w:t xml:space="preserve"> </w:t>
      </w:r>
      <w:r>
        <w:rPr>
          <w:rStyle w:val="a6"/>
        </w:rPr>
        <w:t>Воронежская область граничит</w:t>
      </w:r>
      <w:r>
        <w:t xml:space="preserve"> с Тамбовской, Саратовской, Волгоградской, Ростовской, Белгородской, Курской и Липецкой областями, а также с Украиной. </w:t>
      </w:r>
      <w:r>
        <w:rPr>
          <w:rStyle w:val="a6"/>
        </w:rPr>
        <w:t>Площадь области</w:t>
      </w:r>
      <w:r>
        <w:t xml:space="preserve"> составляет 52,4 тыс. км². Численность населения на 2013 год – 2 330 377 человек. Административный центр – </w:t>
      </w:r>
      <w:r>
        <w:rPr>
          <w:rStyle w:val="a6"/>
        </w:rPr>
        <w:t>город Воронеж</w:t>
      </w:r>
      <w:r>
        <w:t>.</w:t>
      </w:r>
    </w:p>
    <w:p w:rsidR="00C26E50" w:rsidRDefault="00C26E50" w:rsidP="0094489E">
      <w:pPr>
        <w:pStyle w:val="a3"/>
        <w:jc w:val="both"/>
      </w:pPr>
      <w:r w:rsidRPr="00B26CB7">
        <w:rPr>
          <w:rStyle w:val="a6"/>
          <w:u w:val="single"/>
        </w:rPr>
        <w:t>3.</w:t>
      </w:r>
      <w:r w:rsidR="00D0770E" w:rsidRPr="00B26CB7">
        <w:rPr>
          <w:rStyle w:val="a6"/>
          <w:u w:val="single"/>
        </w:rPr>
        <w:t>Природа Воронежской области</w:t>
      </w:r>
      <w:r w:rsidR="00253CBC">
        <w:t xml:space="preserve">  </w:t>
      </w:r>
      <w:r w:rsidR="00D0770E">
        <w:rPr>
          <w:rStyle w:val="a6"/>
        </w:rPr>
        <w:t>Расположена Воронежская область в центральной части Восточно-Европейской равнины</w:t>
      </w:r>
      <w:r w:rsidR="00D0770E">
        <w:t>. На западе области находится южная часть Среднерусской возвышенност</w:t>
      </w:r>
      <w:r w:rsidR="006D1864">
        <w:t xml:space="preserve">и, с высотами 220-260 м. </w:t>
      </w:r>
      <w:r w:rsidR="00D0770E">
        <w:t xml:space="preserve">Главная река области </w:t>
      </w:r>
      <w:r>
        <w:t>–</w:t>
      </w:r>
      <w:r w:rsidR="00D0770E">
        <w:t xml:space="preserve"> Дон</w:t>
      </w:r>
      <w:r>
        <w:t>.</w:t>
      </w:r>
      <w:proofErr w:type="gramStart"/>
      <w:r w:rsidR="00B26CB7">
        <w:t xml:space="preserve"> </w:t>
      </w:r>
      <w:r w:rsidR="00D0770E">
        <w:t>.</w:t>
      </w:r>
      <w:proofErr w:type="gramEnd"/>
      <w:r w:rsidR="00D0770E">
        <w:rPr>
          <w:rStyle w:val="a6"/>
        </w:rPr>
        <w:t>Климат Воронежской области</w:t>
      </w:r>
      <w:r w:rsidR="006D1864">
        <w:t xml:space="preserve"> – умеренно-континентальный.</w:t>
      </w:r>
      <w:r w:rsidR="00D0770E">
        <w:t xml:space="preserve"> </w:t>
      </w:r>
      <w:r w:rsidR="0094489E">
        <w:rPr>
          <w:rStyle w:val="a6"/>
        </w:rPr>
        <w:t xml:space="preserve"> Н</w:t>
      </w:r>
      <w:r w:rsidR="00D0770E">
        <w:rPr>
          <w:rStyle w:val="a6"/>
        </w:rPr>
        <w:t>аходится в зонах лесостепи и степи</w:t>
      </w:r>
      <w:r w:rsidR="00D0770E">
        <w:t>. Почвы Воронежской области в ос</w:t>
      </w:r>
      <w:r w:rsidR="00253CBC">
        <w:t xml:space="preserve">новном </w:t>
      </w:r>
      <w:r w:rsidR="00D0770E">
        <w:t xml:space="preserve"> черноземы. Естественная растительность почти полностью заменена полями. Небольшие участи степей сохранились на охраняемых территориях. Леса занимают 8,3% территории области. Это сосновые, дубовые, дубово-сосновые леса, ольшаники и осиновые массивы.</w:t>
      </w:r>
      <w:r w:rsidR="00253CBC">
        <w:t xml:space="preserve"> </w:t>
      </w:r>
      <w:proofErr w:type="gramStart"/>
      <w:r w:rsidR="00D0770E">
        <w:rPr>
          <w:rStyle w:val="a6"/>
        </w:rPr>
        <w:t>В Воронежской области обитают</w:t>
      </w:r>
      <w:r w:rsidR="00D0770E">
        <w:t>: лисы, зайцы, волки, бобры, хорьки, кабаны, косули, пятнистые о</w:t>
      </w:r>
      <w:r w:rsidR="00B26CB7">
        <w:t>лени и другие млекопитающие.</w:t>
      </w:r>
      <w:proofErr w:type="gramEnd"/>
      <w:r w:rsidR="00B26CB7">
        <w:t xml:space="preserve"> Из </w:t>
      </w:r>
      <w:r w:rsidR="00D0770E">
        <w:t>ре</w:t>
      </w:r>
      <w:r w:rsidR="00B26CB7">
        <w:t xml:space="preserve">дких птиц: степной орел, дрофа, </w:t>
      </w:r>
      <w:r w:rsidR="00D0770E">
        <w:t>беркут.</w:t>
      </w:r>
      <w:r w:rsidR="00D0770E">
        <w:br/>
        <w:t xml:space="preserve">На территории области существуют 172 охраняемые природные территории. Самые крупные из них – </w:t>
      </w:r>
      <w:proofErr w:type="spellStart"/>
      <w:r w:rsidR="00D0770E">
        <w:t>Хоперский</w:t>
      </w:r>
      <w:proofErr w:type="spellEnd"/>
      <w:r w:rsidR="00D0770E">
        <w:t xml:space="preserve"> и Воронежский заповедник. Живая природа Воронежской области нуждается во всеобщей заботе и бережном отношении.</w:t>
      </w:r>
    </w:p>
    <w:p w:rsidR="00D0770E" w:rsidRPr="00D0770E" w:rsidRDefault="00C26E50" w:rsidP="0094489E">
      <w:pPr>
        <w:pStyle w:val="a3"/>
        <w:jc w:val="both"/>
      </w:pPr>
      <w:r w:rsidRPr="006D1864">
        <w:rPr>
          <w:b/>
          <w:u w:val="single"/>
        </w:rPr>
        <w:t>4. Особенности экономики</w:t>
      </w:r>
      <w:r w:rsidR="00B26CB7">
        <w:t xml:space="preserve">    </w:t>
      </w:r>
      <w:proofErr w:type="spellStart"/>
      <w:r w:rsidR="00D0770E" w:rsidRPr="00D0770E">
        <w:rPr>
          <w:b/>
          <w:bCs/>
          <w:color w:val="F3F7F8"/>
          <w:kern w:val="36"/>
        </w:rPr>
        <w:t>а</w:t>
      </w:r>
      <w:r w:rsidR="00D0770E" w:rsidRPr="00D0770E">
        <w:t>Воронежская</w:t>
      </w:r>
      <w:proofErr w:type="spellEnd"/>
      <w:r w:rsidR="00D0770E" w:rsidRPr="00D0770E">
        <w:t xml:space="preserve"> область, обладая природными черноземами, занимающими 75% ее площади, является крупным производителем сельскохозяйственной продукции и поставщиком продовольствия для промышленных регионов России</w:t>
      </w:r>
      <w:r w:rsidR="00CE79A0">
        <w:t xml:space="preserve">: </w:t>
      </w:r>
      <w:r w:rsidR="00D0770E" w:rsidRPr="00D0770E">
        <w:t>возделывание зерновых (ячмень, пшеница, рожь) и технических (подсолнечник, сахарная свекла) культур.</w:t>
      </w:r>
      <w:r w:rsidR="00CE79A0">
        <w:t xml:space="preserve"> </w:t>
      </w:r>
      <w:r w:rsidR="00D0770E" w:rsidRPr="00D0770E">
        <w:t xml:space="preserve">Промышленность представлена предприятиями машиностроения и </w:t>
      </w:r>
      <w:proofErr w:type="spellStart"/>
      <w:r w:rsidR="00D0770E" w:rsidRPr="00D0770E">
        <w:t>машинообработки</w:t>
      </w:r>
      <w:proofErr w:type="spellEnd"/>
      <w:r w:rsidR="00D0770E" w:rsidRPr="00D0770E">
        <w:t xml:space="preserve"> («Станкостроительный завод»; «</w:t>
      </w:r>
      <w:proofErr w:type="spellStart"/>
      <w:r w:rsidR="00D0770E" w:rsidRPr="00D0770E">
        <w:t>Воронежсельмаш</w:t>
      </w:r>
      <w:proofErr w:type="spellEnd"/>
      <w:r w:rsidR="00D0770E" w:rsidRPr="00D0770E">
        <w:t>»), радиоэлектроники (завод «Электроника»), производством самолетов-аэробусов, горно-обогатительного оборудования, мостовых конструкций и многого другого.</w:t>
      </w:r>
    </w:p>
    <w:p w:rsidR="006D1864" w:rsidRDefault="00CE79A0" w:rsidP="006D18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3F7F8"/>
          <w:kern w:val="36"/>
          <w:sz w:val="24"/>
          <w:szCs w:val="24"/>
          <w:lang w:eastAsia="ru-RU"/>
        </w:rPr>
      </w:pPr>
      <w:r w:rsidRPr="00B26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5. </w:t>
      </w:r>
      <w:r w:rsidR="00D0770E" w:rsidRPr="00D077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Экология Воронежа и экологические проблемы Воронежской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="00D0770E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Воронеже основной вклад в загрязнение атмосферы вносят автотранспорт и предприятия топливно-энергетического комплекса</w:t>
      </w:r>
      <w:r w:rsidR="00B2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0E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загрязняющими веществами реки Дон являются органические вещества, фосфаты, азот, железо, соединения меди и нефтепродукты. Наиболее загрязн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</w:t>
      </w:r>
      <w:r w:rsidR="00D0770E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воронежское водохранилище.  </w:t>
      </w:r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атмосферного воздуха отработавшими газами автомобилей является важнейшей экологической проблемой для Воронежской области</w:t>
      </w:r>
      <w:proofErr w:type="gramStart"/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 42 предприятия, осуществляющие сброс сточных вод в поверхностные водные объекты</w:t>
      </w:r>
      <w:r w:rsidR="00C26E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0770E" w:rsidRPr="00D0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сновными проблемами на территории области являю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тся вопросы </w:t>
      </w:r>
      <w:r w:rsidR="00D0770E" w:rsidRPr="00D0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складирования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770E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допускаются в сфере лесопользования. </w:t>
      </w:r>
      <w:r w:rsidR="00B26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экологической проблемой стала разработка никелевых пород в Новохоперском районе, что грозит экологической катастрофой не только нашей, но и другим областям. Уничтожение редких животных и растений тоже является проблемой нашего края.</w:t>
      </w:r>
    </w:p>
    <w:p w:rsidR="00C26E50" w:rsidRPr="00D0770E" w:rsidRDefault="00B26CB7" w:rsidP="006D18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3F7F8"/>
          <w:kern w:val="36"/>
          <w:sz w:val="24"/>
          <w:szCs w:val="24"/>
          <w:lang w:eastAsia="ru-RU"/>
        </w:rPr>
      </w:pPr>
      <w:r w:rsidRPr="006D1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6.Охрана окружающей среды</w:t>
      </w:r>
      <w:r w:rsidRPr="006D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мероприятия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водных объектов, реконструкция, капитальный ремонт</w:t>
      </w:r>
      <w:r w:rsidR="001F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строительство новых очистных сооружений, ремонт и очистка</w:t>
      </w:r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фильтрации; строительство промышленной ливневой канализации; </w:t>
      </w:r>
      <w:r w:rsidR="0094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расчистка</w:t>
      </w:r>
      <w:r w:rsidR="00C26E50" w:rsidRPr="00D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русел рек и водоемов. </w:t>
      </w:r>
      <w:r w:rsidR="0094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численности редких растений и животных, занесение исчезающих видов в Красную книгу, восстановление лесных массивов, митинги и протесты по предотвращению разработки никелевых месторождений.</w:t>
      </w:r>
    </w:p>
    <w:sectPr w:rsidR="00C26E50" w:rsidRPr="00D0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0E"/>
    <w:rsid w:val="000850E7"/>
    <w:rsid w:val="001F46ED"/>
    <w:rsid w:val="00253CBC"/>
    <w:rsid w:val="00555259"/>
    <w:rsid w:val="006D1864"/>
    <w:rsid w:val="00852927"/>
    <w:rsid w:val="0094489E"/>
    <w:rsid w:val="00B26CB7"/>
    <w:rsid w:val="00C26E50"/>
    <w:rsid w:val="00CE79A0"/>
    <w:rsid w:val="00D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0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0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8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5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5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60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17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2014-11-23T12:32:00Z</dcterms:created>
  <dcterms:modified xsi:type="dcterms:W3CDTF">2014-11-23T14:28:00Z</dcterms:modified>
</cp:coreProperties>
</file>