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DC" w:rsidRDefault="00F475DC">
      <w:pPr>
        <w:rPr>
          <w:rFonts w:ascii="Times New Roman" w:hAnsi="Times New Roman" w:cs="Times New Roman"/>
          <w:sz w:val="24"/>
          <w:szCs w:val="24"/>
        </w:rPr>
      </w:pPr>
      <w:r w:rsidRPr="00F475D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E6818">
        <w:rPr>
          <w:rFonts w:ascii="Times New Roman" w:hAnsi="Times New Roman" w:cs="Times New Roman"/>
          <w:sz w:val="24"/>
          <w:szCs w:val="24"/>
        </w:rPr>
        <w:t>Комфортные мобильные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818" w:rsidRDefault="004E6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Система работы Пирожковой Наталии Владиславовны</w:t>
      </w:r>
    </w:p>
    <w:p w:rsidR="007B0693" w:rsidRDefault="004E6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Успешным может быть каждый ученик. Социальный заказ современного общества – конкурентно-способная высокообразованная успешная личность. Требование к современной личности: «Совершенствуй себя, чтобы быть успешным в обществе».</w:t>
      </w:r>
    </w:p>
    <w:p w:rsidR="004E6818" w:rsidRDefault="004E6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Американский 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У.Глассер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свое книге «Школа без неудачников» утверждает: «Если ребенку удается добиться успехов в школе, у него есть все шансы добиться успеха в жизни».</w:t>
      </w:r>
      <w:r w:rsidR="00E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Я.</w:t>
      </w:r>
      <w:r w:rsidR="00E446CB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считал: «Все дети способны к обучению, которое нужно приспособить к врожденным способностям ребенка, чтобы можно было применить эти способности легко и приятно</w:t>
      </w:r>
      <w:r w:rsidR="00E446CB">
        <w:rPr>
          <w:rFonts w:ascii="Times New Roman" w:hAnsi="Times New Roman" w:cs="Times New Roman"/>
          <w:sz w:val="24"/>
          <w:szCs w:val="24"/>
        </w:rPr>
        <w:t>».</w:t>
      </w:r>
    </w:p>
    <w:p w:rsidR="00E446CB" w:rsidRDefault="00E44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Целью системы работы «Комфортные мобильные группы» является создание условий для формирования успешной личности младшего школьника в учебно-воспитательном процессе. В процессе работы решаются следующие задачи:</w:t>
      </w:r>
    </w:p>
    <w:p w:rsidR="00E446CB" w:rsidRDefault="00E44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Давать знания, умения и навыки в атмосфере комфорта, доброжелательности и творчества.</w:t>
      </w:r>
    </w:p>
    <w:p w:rsidR="00E446CB" w:rsidRDefault="00E44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коммуникативные свойства личности.</w:t>
      </w:r>
    </w:p>
    <w:p w:rsidR="00E446CB" w:rsidRDefault="00E44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Воспитывать креативную личность.</w:t>
      </w:r>
    </w:p>
    <w:p w:rsidR="00E446CB" w:rsidRDefault="00E44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 времен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Я.А.Каменского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поставил задачу создать педагогику, дающую гарантию успеха, продолжается творческий поиск педагогов в этом направлении. В педагогической литературе описаны некоторые системы успешного обучения и воспитания. Пирожкова Н.В. предлагает еще одну систему успешного обучения и воспитания «Комфортные мобильные группы», в основе которой лежит применение личностно-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1F718D">
        <w:rPr>
          <w:rFonts w:ascii="Times New Roman" w:hAnsi="Times New Roman" w:cs="Times New Roman"/>
          <w:sz w:val="24"/>
          <w:szCs w:val="24"/>
        </w:rPr>
        <w:t>, реализуемой тремя направлениями:</w:t>
      </w:r>
    </w:p>
    <w:p w:rsidR="001F718D" w:rsidRDefault="001F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Индивидуальный подход.</w:t>
      </w:r>
    </w:p>
    <w:p w:rsidR="001F718D" w:rsidRDefault="001F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Дифференцированный подход.</w:t>
      </w:r>
    </w:p>
    <w:p w:rsidR="001F718D" w:rsidRDefault="001F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Творческий подход.</w:t>
      </w:r>
    </w:p>
    <w:p w:rsidR="001F718D" w:rsidRDefault="001F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Рассмотрим каждый из них.</w:t>
      </w:r>
    </w:p>
    <w:p w:rsidR="001F718D" w:rsidRDefault="001F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ПОДХОД</w:t>
      </w:r>
    </w:p>
    <w:p w:rsidR="001F718D" w:rsidRDefault="001F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проводится психолого-педагогический скрининг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Екжановой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диагностика уровня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>-физиологической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зрелости ребенка, результаты которого показывают готовность ребенка к школе. Чтобы проследить динамику уровня развития ребенка в дальнейшем данная диагностика проводится каждые полгода.</w:t>
      </w:r>
    </w:p>
    <w:p w:rsidR="009C264D" w:rsidRDefault="009C2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этап – распределение детей на группы соответственно уровня ПФЗ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-физиологическая зрелость ). Деление на группы находится только </w:t>
      </w:r>
      <w:r>
        <w:rPr>
          <w:rFonts w:ascii="Times New Roman" w:hAnsi="Times New Roman" w:cs="Times New Roman"/>
          <w:sz w:val="24"/>
          <w:szCs w:val="24"/>
        </w:rPr>
        <w:t>в ведении учителя и для учителя.</w:t>
      </w:r>
    </w:p>
    <w:p w:rsidR="009C264D" w:rsidRDefault="009C2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Условные названия групп:</w:t>
      </w:r>
    </w:p>
    <w:p w:rsidR="009C264D" w:rsidRDefault="009C2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Высокая возрастная норма.</w:t>
      </w:r>
    </w:p>
    <w:p w:rsidR="009C264D" w:rsidRDefault="009C2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Стабильная середина.</w:t>
      </w:r>
    </w:p>
    <w:p w:rsidR="009C264D" w:rsidRDefault="009C2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Группа риска.</w:t>
      </w:r>
    </w:p>
    <w:p w:rsidR="009C264D" w:rsidRDefault="009C2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</w:t>
      </w:r>
      <w:r w:rsidR="004D005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блема.</w:t>
      </w:r>
    </w:p>
    <w:p w:rsidR="003F1DBD" w:rsidRDefault="009C2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каждой группы детей используются индивидуальные задания на каждом уроке.</w:t>
      </w:r>
      <w:r w:rsidR="001F718D" w:rsidRPr="003F1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FEC" w:rsidRDefault="001C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исследований и </w:t>
      </w:r>
      <w:r w:rsidR="001A7E1B">
        <w:rPr>
          <w:rFonts w:ascii="Times New Roman" w:hAnsi="Times New Roman" w:cs="Times New Roman"/>
          <w:sz w:val="24"/>
          <w:szCs w:val="24"/>
        </w:rPr>
        <w:t xml:space="preserve">наблюдений за организованным  по группам  учебно-воспитательным </w:t>
      </w:r>
      <w:r>
        <w:rPr>
          <w:rFonts w:ascii="Times New Roman" w:hAnsi="Times New Roman" w:cs="Times New Roman"/>
          <w:sz w:val="24"/>
          <w:szCs w:val="24"/>
        </w:rPr>
        <w:t>процесс</w:t>
      </w:r>
      <w:r w:rsidR="001A7E1B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 xml:space="preserve"> доказывают </w:t>
      </w:r>
      <w:r w:rsidR="001A7E1B">
        <w:rPr>
          <w:rFonts w:ascii="Times New Roman" w:hAnsi="Times New Roman" w:cs="Times New Roman"/>
          <w:sz w:val="24"/>
          <w:szCs w:val="24"/>
        </w:rPr>
        <w:t>правильность выбранного направления в индивидуальной работе с учащимися.</w:t>
      </w:r>
    </w:p>
    <w:p w:rsidR="009C264D" w:rsidRDefault="001C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ДИФФЕРЕНЦИРОВАННЫЙ ПОДХОД</w:t>
      </w:r>
    </w:p>
    <w:p w:rsidR="001A7E1B" w:rsidRDefault="001A7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создается </w:t>
      </w:r>
      <w:r w:rsidR="00BF3151">
        <w:rPr>
          <w:rFonts w:ascii="Times New Roman" w:hAnsi="Times New Roman" w:cs="Times New Roman"/>
          <w:sz w:val="24"/>
          <w:szCs w:val="24"/>
        </w:rPr>
        <w:t>психоло</w:t>
      </w:r>
      <w:r w:rsidR="0023006B">
        <w:rPr>
          <w:rFonts w:ascii="Times New Roman" w:hAnsi="Times New Roman" w:cs="Times New Roman"/>
          <w:sz w:val="24"/>
          <w:szCs w:val="24"/>
        </w:rPr>
        <w:t>гический портрет личности каждого ребенка:</w:t>
      </w:r>
    </w:p>
    <w:p w:rsidR="0023006B" w:rsidRDefault="0023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Определяется тип нервной системы.</w:t>
      </w:r>
    </w:p>
    <w:p w:rsidR="0023006B" w:rsidRDefault="0023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Определяются особенности восприятия способов мышления.</w:t>
      </w:r>
    </w:p>
    <w:p w:rsidR="0023006B" w:rsidRDefault="0023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Создается таблица, в которую вносятся все эти данные и данные скрининга ПФЗ.</w:t>
      </w:r>
    </w:p>
    <w:p w:rsidR="0023006B" w:rsidRDefault="0023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создания психологического портрета личности каждого ребенка формируются комфортные мобильные группы с учетом пожеланий учащихся. Затем создаются правила сотрудничества в группе, которые педагог обязательно обсуждает с детьми.</w:t>
      </w:r>
    </w:p>
    <w:p w:rsidR="0023006B" w:rsidRDefault="0023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групп может меняться в зависимости от целей и задач урока.</w:t>
      </w:r>
    </w:p>
    <w:p w:rsidR="00AA5EC8" w:rsidRDefault="00AA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ПОДХОД</w:t>
      </w:r>
    </w:p>
    <w:p w:rsidR="00AA5EC8" w:rsidRDefault="00AA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определяется успешность каждого ученика по отдельно-взятому предмету. Затем проводится деление учеников на группы по предметной успешности.</w:t>
      </w:r>
      <w:r w:rsidR="00F34C0D">
        <w:rPr>
          <w:rFonts w:ascii="Times New Roman" w:hAnsi="Times New Roman" w:cs="Times New Roman"/>
          <w:sz w:val="24"/>
          <w:szCs w:val="24"/>
        </w:rPr>
        <w:t xml:space="preserve"> Ученики, успешные по данному предмету, становятся группой консультантов на уроке по этому предмету.</w:t>
      </w:r>
    </w:p>
    <w:p w:rsidR="0023006B" w:rsidRDefault="00F34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обучения и воспитания применяются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интегрированнные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уроки, используются элементы национальной культуры, краеведческого материала, музыкальные фрагменты,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4C0D" w:rsidRDefault="00F34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успешности каждого ученика проводится 1 раз в полгода и по его результатам возможны передвижения учеников </w:t>
      </w:r>
      <w:r w:rsidR="00D53A00">
        <w:rPr>
          <w:rFonts w:ascii="Times New Roman" w:hAnsi="Times New Roman" w:cs="Times New Roman"/>
          <w:sz w:val="24"/>
          <w:szCs w:val="24"/>
        </w:rPr>
        <w:t>из группы в группу</w:t>
      </w:r>
      <w:r w:rsidR="00D442AF">
        <w:rPr>
          <w:rFonts w:ascii="Times New Roman" w:hAnsi="Times New Roman" w:cs="Times New Roman"/>
          <w:sz w:val="24"/>
          <w:szCs w:val="24"/>
        </w:rPr>
        <w:t>. Ученик успешный хотя бы по одному предмету, старается достичь успеха и по другим предметам.</w:t>
      </w:r>
    </w:p>
    <w:p w:rsidR="00D442AF" w:rsidRDefault="00D4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Данные исследований успешности каждого ученика доказывают правильность выбранных форм и методов обучения. Систему работы Пирожковой Н.В. создает все условия для формирования успешной личности младшего школьника.</w:t>
      </w:r>
      <w:bookmarkStart w:id="0" w:name="_GoBack"/>
      <w:bookmarkEnd w:id="0"/>
    </w:p>
    <w:p w:rsidR="00D442AF" w:rsidRDefault="00D442AF">
      <w:pPr>
        <w:rPr>
          <w:rFonts w:ascii="Times New Roman" w:hAnsi="Times New Roman" w:cs="Times New Roman"/>
          <w:sz w:val="24"/>
          <w:szCs w:val="24"/>
        </w:rPr>
      </w:pPr>
    </w:p>
    <w:p w:rsidR="001C4FEC" w:rsidRPr="003F1DBD" w:rsidRDefault="001C4FEC">
      <w:pPr>
        <w:rPr>
          <w:rFonts w:ascii="Times New Roman" w:hAnsi="Times New Roman" w:cs="Times New Roman"/>
          <w:sz w:val="24"/>
          <w:szCs w:val="24"/>
        </w:rPr>
      </w:pPr>
    </w:p>
    <w:p w:rsidR="00F475DC" w:rsidRPr="00F475DC" w:rsidRDefault="00F475DC">
      <w:pPr>
        <w:rPr>
          <w:rFonts w:ascii="Times New Roman" w:hAnsi="Times New Roman" w:cs="Times New Roman"/>
          <w:sz w:val="24"/>
          <w:szCs w:val="24"/>
        </w:rPr>
      </w:pPr>
    </w:p>
    <w:p w:rsidR="00F475DC" w:rsidRPr="00F475DC" w:rsidRDefault="00F475DC" w:rsidP="00F47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75DC" w:rsidRPr="00F4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DC"/>
    <w:rsid w:val="001A4C0B"/>
    <w:rsid w:val="001A7E1B"/>
    <w:rsid w:val="001C4FEC"/>
    <w:rsid w:val="001F718D"/>
    <w:rsid w:val="0023006B"/>
    <w:rsid w:val="002B2FC2"/>
    <w:rsid w:val="0030108D"/>
    <w:rsid w:val="003155AF"/>
    <w:rsid w:val="003F1DBD"/>
    <w:rsid w:val="004D0050"/>
    <w:rsid w:val="004D71B7"/>
    <w:rsid w:val="004E6818"/>
    <w:rsid w:val="004F4D9B"/>
    <w:rsid w:val="005410DA"/>
    <w:rsid w:val="00586DAF"/>
    <w:rsid w:val="0067423F"/>
    <w:rsid w:val="007A580E"/>
    <w:rsid w:val="007B0693"/>
    <w:rsid w:val="00887B07"/>
    <w:rsid w:val="009C264D"/>
    <w:rsid w:val="00AA5EC8"/>
    <w:rsid w:val="00BB2FE7"/>
    <w:rsid w:val="00BF3151"/>
    <w:rsid w:val="00D442AF"/>
    <w:rsid w:val="00D53A00"/>
    <w:rsid w:val="00D9754D"/>
    <w:rsid w:val="00E24CAB"/>
    <w:rsid w:val="00E446CB"/>
    <w:rsid w:val="00EF0272"/>
    <w:rsid w:val="00F34C0D"/>
    <w:rsid w:val="00F475DC"/>
    <w:rsid w:val="00F62726"/>
    <w:rsid w:val="00F9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dcterms:created xsi:type="dcterms:W3CDTF">2013-04-06T13:57:00Z</dcterms:created>
  <dcterms:modified xsi:type="dcterms:W3CDTF">2013-04-06T15:01:00Z</dcterms:modified>
</cp:coreProperties>
</file>