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33" w:rsidRPr="00E65B33" w:rsidRDefault="00E65B33" w:rsidP="00E65B33">
      <w:pPr>
        <w:rPr>
          <w:color w:val="FF0000"/>
          <w:sz w:val="32"/>
        </w:rPr>
      </w:pPr>
      <w:bookmarkStart w:id="0" w:name="_GoBack"/>
      <w:r w:rsidRPr="00E65B33">
        <w:rPr>
          <w:color w:val="FF0000"/>
          <w:sz w:val="32"/>
        </w:rPr>
        <w:t xml:space="preserve">«Интеграция как методическое явление и её </w:t>
      </w:r>
      <w:r>
        <w:rPr>
          <w:color w:val="FF0000"/>
          <w:sz w:val="32"/>
        </w:rPr>
        <w:t>возможности в начальной школе».</w:t>
      </w:r>
    </w:p>
    <w:bookmarkEnd w:id="0"/>
    <w:p w:rsidR="00E65B33" w:rsidRDefault="00E65B33" w:rsidP="00E65B33">
      <w:r>
        <w:t>Развитие любой науки, и методики в том числе, всегда напрямую связано с формированием её терминологии. Поэтому неудивительно, что и в методике начального обучения время от времени появляются новые слова – названия типа методист – исследователь, новатор, оптимизация обучения, технология учебного процесса и т.п. Последняя новация такого рода, получившая глобальное распространение, это интеграция учебных предметов.</w:t>
      </w:r>
    </w:p>
    <w:p w:rsidR="00E65B33" w:rsidRDefault="00E65B33" w:rsidP="00E65B33">
      <w:r>
        <w:t>На сегодняшний день ни в одном словаре или справочнике нет методического значения слова «интеграция». Зато хорошо известно, что латинское слово &lt;</w:t>
      </w:r>
      <w:proofErr w:type="spellStart"/>
      <w:r>
        <w:t>integration</w:t>
      </w:r>
      <w:proofErr w:type="spellEnd"/>
      <w:r>
        <w:t xml:space="preserve"> – восстановление, восполнение, &lt;</w:t>
      </w:r>
      <w:proofErr w:type="spellStart"/>
      <w:r>
        <w:t>integrer</w:t>
      </w:r>
      <w:proofErr w:type="spellEnd"/>
      <w:r>
        <w:t xml:space="preserve"> –</w:t>
      </w:r>
      <w:proofErr w:type="gramStart"/>
      <w:r>
        <w:t>целый</w:t>
      </w:r>
      <w:proofErr w:type="gramEnd"/>
      <w:r>
        <w:t xml:space="preserve">  принято к употреблению в двух значениях:</w:t>
      </w:r>
    </w:p>
    <w:p w:rsidR="00E65B33" w:rsidRDefault="00E65B33" w:rsidP="00E65B33">
      <w:r>
        <w:t>1.</w:t>
      </w:r>
      <w:r>
        <w:tab/>
        <w:t>Объединение в целом каких – либо частей, элементов;</w:t>
      </w:r>
    </w:p>
    <w:p w:rsidR="00E65B33" w:rsidRDefault="00E65B33" w:rsidP="00E65B33">
      <w:r>
        <w:t>2.</w:t>
      </w:r>
      <w:r>
        <w:tab/>
        <w:t>Процесс взаимного приспособления и объединения национальных хозяй</w:t>
      </w:r>
      <w:proofErr w:type="gramStart"/>
      <w:r>
        <w:t>ств дв</w:t>
      </w:r>
      <w:proofErr w:type="gramEnd"/>
      <w:r>
        <w:t>ух и более государств с однотипным общественным строем.</w:t>
      </w:r>
    </w:p>
    <w:p w:rsidR="00E65B33" w:rsidRDefault="00E65B33" w:rsidP="00E65B33">
      <w:r>
        <w:t>Идея интеграции обучения и воспитания естественным образом вытекает из стремления дать молодому поколению целостное, единое представление о природе и обществе.</w:t>
      </w:r>
    </w:p>
    <w:p w:rsidR="00E65B33" w:rsidRDefault="00E65B33" w:rsidP="00E65B33">
      <w:r>
        <w:t xml:space="preserve">Традиционное разделение содержания школьного обучения на отдельные автономные учебные предметы вызвано стремлением дать школьнику более обстоятельную подготовку по той или иной </w:t>
      </w:r>
      <w:proofErr w:type="gramStart"/>
      <w:r>
        <w:t>учебно й</w:t>
      </w:r>
      <w:proofErr w:type="gramEnd"/>
      <w:r>
        <w:t xml:space="preserve"> дисциплине, с тем, чтобы при завершении обучения каждый учащийся, имея хорошее представление о частном, имел бы общее представление в целом. Поэтому – то столь важным для традиционной методики является реализация принципа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связей. Однако практика обучения показывает, сколь трудно осуществить эти связи в реальности, как часто школьник «за деревьями не видит леса». Более того, обладая различными способностями к изучению того или иного учебного предмета, </w:t>
      </w:r>
      <w:proofErr w:type="gramStart"/>
      <w:r>
        <w:t xml:space="preserve">( </w:t>
      </w:r>
      <w:proofErr w:type="gramEnd"/>
      <w:r>
        <w:t>что вполне естественно для ребёнка), школьник не в состоянии постичь целое при наличии пробелов в тех или иных деталях.</w:t>
      </w:r>
    </w:p>
    <w:p w:rsidR="00E65B33" w:rsidRDefault="00E65B33" w:rsidP="00E65B33">
      <w:r>
        <w:t>Нарастающий поток  общественной, научной и технической информации при традиционных способах отбора содержания обучения неизбежно влияет на него, нарушает стабильность, приводит к перегрузке учащихся учебной информацией, не имеющей общеобразовательного значения.</w:t>
      </w:r>
    </w:p>
    <w:p w:rsidR="00E65B33" w:rsidRDefault="00E65B33" w:rsidP="00E65B33">
      <w:r>
        <w:t>В этих условиях правомерны попытки нетрадиционной проблемы обновления содержания обучения и воспитания, которые многие педагогические исследователи и новатор</w:t>
      </w:r>
      <w:proofErr w:type="gramStart"/>
      <w:r>
        <w:t>ы-</w:t>
      </w:r>
      <w:proofErr w:type="gramEnd"/>
      <w:r>
        <w:t xml:space="preserve"> практики начинают искать на путях «</w:t>
      </w:r>
      <w:proofErr w:type="spellStart"/>
      <w:r>
        <w:t>межпредметной</w:t>
      </w:r>
      <w:proofErr w:type="spellEnd"/>
      <w:r>
        <w:t xml:space="preserve"> интеграции». И естественно, что интеграцию обучения пытаются </w:t>
      </w:r>
      <w:proofErr w:type="gramStart"/>
      <w:r>
        <w:t>осуществить</w:t>
      </w:r>
      <w:proofErr w:type="gramEnd"/>
      <w:r>
        <w:t xml:space="preserve"> прежде всего на его ступени в начальной школе.</w:t>
      </w:r>
    </w:p>
    <w:p w:rsidR="00E65B33" w:rsidRDefault="00E65B33" w:rsidP="00E65B33">
      <w:r>
        <w:t>Негативными факторами для интеграции в начальной школе являются малочисленность учебных предметов, необходимость формирования чрезвычайно важных навыков чтения, письма и счёта, трудность в изложении интегративных курсов так, чтобы детям данного возраста было интересно и понятно. Так, например, стараюсь на уроках проводить больше игровых моментов.</w:t>
      </w:r>
    </w:p>
    <w:p w:rsidR="00E65B33" w:rsidRDefault="00E65B33" w:rsidP="00E65B33">
      <w:r>
        <w:lastRenderedPageBreak/>
        <w:t>Не всякое объединение учебных предметов или их составляющих является их интеграцией. Необходима ведущая идея, реализация которой обеспечивает неразрывную связь, целостность данного курса.</w:t>
      </w:r>
    </w:p>
    <w:p w:rsidR="00E65B33" w:rsidRDefault="00E65B33" w:rsidP="00E65B33">
      <w:r>
        <w:t>По–видимому, начинать реализацию идей интеграции в начальной школе следует достаточно осторожно. Полезно при этом вспомнить высказывание великого педагога XVII века  Я. А. Каменского о том, что начальная школа должна учить не только чтению, письму и счёту, но и полезным детям сведениям, которые входят в фонд общих знаний, основанных на интересах детей. При этом следует объяснять  увлекательно, почти играя, «в четверть часа» (чтобы не наскучить). Школа, по мысли Я. А Каменского, должна стать мастерской, в которой происходит взаимное обучение, обсуждение, экспериментирование. Этой цели, прежде всего, и должны способствовать обновлённые учебные курсы, формы и методы.</w:t>
      </w:r>
    </w:p>
    <w:p w:rsidR="00E65B33" w:rsidRDefault="00E65B33" w:rsidP="00E65B33">
      <w:r>
        <w:t xml:space="preserve">В течение нескольких лет разрабатываю  разные варианты интегрированных уроков. В таком уроке объединяются два, а иногда три или четыре учебных предмета. Интегрированные уроки – широко распространённая форма интеграции в современной школе. Такие занятия представляют интегрирование отдельных тем различных учебных предметов, т.е. это уроки, позволяющие применить материал близких наук, строить их изучение на тесной взаимосвязи. </w:t>
      </w:r>
    </w:p>
    <w:p w:rsidR="00E65B33" w:rsidRDefault="00E65B33" w:rsidP="00E65B33">
      <w:r>
        <w:t>Как известно, созданный К. Д. Ушинским средством интеграции письма и чтения метод обучения грамоте, оказался столь хорош, что в основе своей используется и поныне.</w:t>
      </w:r>
    </w:p>
    <w:p w:rsidR="00E65B33" w:rsidRDefault="00E65B33" w:rsidP="00E65B33">
      <w:r>
        <w:t>Интегрированные дни – следование в течение дня одной сюжетной линии. Такое построение учебного материала связано с возрастными особенностями младшего школьника. Интегрированные дни позволяют целостно преподнести материал, активизировать детей. Нет уроков математики, чтения, письма, а есть «путешествия», «прогулки», «экскурсии».</w:t>
      </w:r>
    </w:p>
    <w:p w:rsidR="00E65B33" w:rsidRDefault="00E65B33" w:rsidP="00E65B33">
      <w:r>
        <w:t>Очень часто в своей работе применяю путешествия по сказкам. Например, на уроке математики при изучении числа 7 ребята путешествовали по сказке «Гуси – Лебеди», где вместе с героиней выполняли различные математические задания.</w:t>
      </w:r>
    </w:p>
    <w:p w:rsidR="00E65B33" w:rsidRDefault="00E65B33" w:rsidP="00E65B33">
      <w:r>
        <w:t xml:space="preserve">Такие уроки очень нравятся детям. Они с удовольствием выполняют задания и лучше запоминают материал. Дети получают большой эмоциональный заряд. Проведение таких занятий способствует развитию творчества учащихся. </w:t>
      </w:r>
    </w:p>
    <w:p w:rsidR="00E65B33" w:rsidRDefault="00E65B33" w:rsidP="00E65B33">
      <w:r>
        <w:t>Интеграция позволяет нам решить несколько проблем одновременно:</w:t>
      </w:r>
    </w:p>
    <w:p w:rsidR="00E65B33" w:rsidRDefault="00E65B33" w:rsidP="00E65B33">
      <w:r>
        <w:t xml:space="preserve"> </w:t>
      </w:r>
      <w:r>
        <w:tab/>
        <w:t xml:space="preserve">- создание целостной картины, прочное усвоение </w:t>
      </w:r>
      <w:proofErr w:type="spellStart"/>
      <w:r>
        <w:t>межпредметных</w:t>
      </w:r>
      <w:proofErr w:type="spellEnd"/>
      <w:r>
        <w:t xml:space="preserve"> связей;</w:t>
      </w:r>
    </w:p>
    <w:p w:rsidR="00E65B33" w:rsidRDefault="00E65B33" w:rsidP="00E65B33">
      <w:r>
        <w:t xml:space="preserve"> </w:t>
      </w:r>
      <w:r>
        <w:tab/>
        <w:t>- сокращение учебного времени при сохранении объёма материала;</w:t>
      </w:r>
    </w:p>
    <w:p w:rsidR="00E65B33" w:rsidRDefault="00E65B33" w:rsidP="00E65B33">
      <w:r>
        <w:t xml:space="preserve"> </w:t>
      </w:r>
      <w:r>
        <w:tab/>
        <w:t>- создание эмоциональной атмосферы конкретного урока, поддержание устойчивого интереса на протяжении всего занятия;</w:t>
      </w:r>
    </w:p>
    <w:p w:rsidR="00E65B33" w:rsidRDefault="00E65B33" w:rsidP="00E65B33">
      <w:r>
        <w:t xml:space="preserve"> </w:t>
      </w:r>
      <w:r>
        <w:tab/>
        <w:t>- сохраняется единое требование к таким урокам:</w:t>
      </w:r>
    </w:p>
    <w:p w:rsidR="00E65B33" w:rsidRDefault="00E65B33" w:rsidP="00E65B33">
      <w:r>
        <w:t>1)</w:t>
      </w:r>
      <w:r>
        <w:tab/>
        <w:t>интегрированные уроки должны решать цели и задачи конкретных учебных предметов;</w:t>
      </w:r>
    </w:p>
    <w:p w:rsidR="00E65B33" w:rsidRDefault="00E65B33" w:rsidP="00E65B33">
      <w:r>
        <w:t>2)</w:t>
      </w:r>
      <w:r>
        <w:tab/>
        <w:t>содержать структурные элементы этих уроков и достичь в ходе уроков обучения своих образовательных и развивающих задач.</w:t>
      </w:r>
    </w:p>
    <w:p w:rsidR="00E65B33" w:rsidRDefault="00E65B33" w:rsidP="00E65B33">
      <w:r>
        <w:t>Возможны несколько направлений тем различных предметов:</w:t>
      </w:r>
    </w:p>
    <w:p w:rsidR="00E65B33" w:rsidRDefault="00E65B33" w:rsidP="00E65B33">
      <w:r>
        <w:lastRenderedPageBreak/>
        <w:t></w:t>
      </w:r>
      <w:r>
        <w:tab/>
        <w:t>интеграция предметов языкового цикла (уроки обучения грамоте – обучение чтению и письму; литературное чтение – русский язык);</w:t>
      </w:r>
    </w:p>
    <w:p w:rsidR="00E65B33" w:rsidRDefault="00E65B33" w:rsidP="00E65B33">
      <w:r>
        <w:t></w:t>
      </w:r>
      <w:r>
        <w:tab/>
        <w:t xml:space="preserve">интеграция предметов эстетического курса (литературное чтение – </w:t>
      </w:r>
      <w:proofErr w:type="gramStart"/>
      <w:r>
        <w:t>ИЗО</w:t>
      </w:r>
      <w:proofErr w:type="gramEnd"/>
      <w:r>
        <w:t>; литературное чтение – ИЗО – музыка);</w:t>
      </w:r>
    </w:p>
    <w:p w:rsidR="00E65B33" w:rsidRDefault="00E65B33" w:rsidP="00E65B33">
      <w:r>
        <w:t></w:t>
      </w:r>
      <w:r>
        <w:tab/>
        <w:t xml:space="preserve">интеграция гуманитарных дисциплин с трудовым обучением и рисованием </w:t>
      </w:r>
      <w:proofErr w:type="gramStart"/>
      <w:r>
        <w:t xml:space="preserve">( </w:t>
      </w:r>
      <w:proofErr w:type="gramEnd"/>
      <w:r>
        <w:t>математика – технология);</w:t>
      </w:r>
    </w:p>
    <w:p w:rsidR="00E65B33" w:rsidRDefault="00E65B33" w:rsidP="00E65B33">
      <w:r>
        <w:t>Итог удачно построенного общения – доверие к учителю, желание учиться, желание узнать ещё больше.</w:t>
      </w:r>
    </w:p>
    <w:p w:rsidR="00E65B33" w:rsidRDefault="00E65B33" w:rsidP="00E65B33">
      <w:r>
        <w:t>Интегрированные курсы – полное смешение учебного материала различных предметов в единый курс, при соблюдении условий интеграции.</w:t>
      </w:r>
    </w:p>
    <w:p w:rsidR="00E65B33" w:rsidRDefault="00E65B33" w:rsidP="00E65B33">
      <w:r>
        <w:t>Такая форма интеграции предусматривает:</w:t>
      </w:r>
    </w:p>
    <w:p w:rsidR="00E65B33" w:rsidRDefault="00E65B33" w:rsidP="00E65B33">
      <w:r>
        <w:t>- целостное восприятие учебного материала и окружающего мира;</w:t>
      </w:r>
    </w:p>
    <w:p w:rsidR="00E65B33" w:rsidRDefault="00E65B33" w:rsidP="00E65B33">
      <w:r>
        <w:t>- гармоничное развитие личности ребёнка.</w:t>
      </w:r>
    </w:p>
    <w:p w:rsidR="00E65B33" w:rsidRDefault="00E65B33" w:rsidP="00E65B33">
      <w:r>
        <w:t>Создание таких курсов – одна из задач обновления содержания и методов обучения.</w:t>
      </w:r>
    </w:p>
    <w:p w:rsidR="00E65B33" w:rsidRDefault="00E65B33" w:rsidP="00E65B33">
      <w:r>
        <w:t>Современный курс «Внеклассное чтение», а точнее «Основы читательской самостоятельности в начальных классах» - это курс, несомненно, интегрированный. В нём в единый полноценный процесс самостоятельной читательской деятельности интегрируются минимально достаточные и необходимые читателю действия трёх основных видов:</w:t>
      </w:r>
    </w:p>
    <w:p w:rsidR="00E65B33" w:rsidRDefault="00E65B33" w:rsidP="00E65B33">
      <w:r>
        <w:t>а)</w:t>
      </w:r>
      <w:r>
        <w:tab/>
        <w:t>с книгой как инструментом чтения,</w:t>
      </w:r>
    </w:p>
    <w:p w:rsidR="00E65B33" w:rsidRDefault="00E65B33" w:rsidP="00E65B33">
      <w:r>
        <w:t>б)</w:t>
      </w:r>
      <w:r>
        <w:tab/>
        <w:t>с текстом как искусством слова,</w:t>
      </w:r>
    </w:p>
    <w:p w:rsidR="00E65B33" w:rsidRDefault="00E65B33" w:rsidP="00E65B33">
      <w:r>
        <w:t>в)</w:t>
      </w:r>
      <w:r>
        <w:tab/>
        <w:t>с миром книг как возможным для выбора кругом собеседников.</w:t>
      </w:r>
    </w:p>
    <w:p w:rsidR="00E65B33" w:rsidRDefault="00E65B33" w:rsidP="00E65B33">
      <w:r>
        <w:t xml:space="preserve">При слиянии названных частей обеспечено и единство цели: вся деятельность учащихся с книгой и среди книг подчинено освоению прямой зависимости выбора и чтения произведений литературы и осознания окружающего мира во всей доступной возрасту чтеца полноты </w:t>
      </w:r>
      <w:proofErr w:type="gramStart"/>
      <w:r>
        <w:t xml:space="preserve">( </w:t>
      </w:r>
      <w:proofErr w:type="gramEnd"/>
      <w:r>
        <w:t>мира людей, мира вещей, мира природы и т.д.) и себя самого как человека, живущего в этом мире. Так, например, в 4 классе на уроке внеклассного чтения по теме «Из истории нашей Родины» ребята использовали не только чтение художественных произведений о героях прошлого, но и достоверные факты исторических событий.</w:t>
      </w:r>
    </w:p>
    <w:p w:rsidR="00E65B33" w:rsidRDefault="00E65B33" w:rsidP="00E65B33">
      <w:r>
        <w:t xml:space="preserve">Всем известный курс «Математика и конструирование» формирует у детей элементы конструкторских знаний, умений и способностей в процессе изучения этого предмета за счёт выполнения целесообразно подобранных задач, заданий и практических работ. Особое значение придаётся решению конструкторско – технических заданий. Например, «Нитяная графика» на уроках технологии как закрепление пройденного материала по математике.  Темы «Окружность». «Радиус». «Диагональ». «Деление окружности на равные части». </w:t>
      </w:r>
    </w:p>
    <w:p w:rsidR="00E65B33" w:rsidRDefault="00E65B33" w:rsidP="00E65B33">
      <w:r>
        <w:t>В процессе выполнения заданий увидела, что у детей развивается внимание, наблюдательность, сообразительность, стремление к точности и аккуратность.</w:t>
      </w:r>
    </w:p>
    <w:p w:rsidR="00E65B33" w:rsidRDefault="00E65B33" w:rsidP="00E65B33">
      <w:proofErr w:type="gramStart"/>
      <w:r>
        <w:lastRenderedPageBreak/>
        <w:t>Наиболее благоприятные условия для достижения поставленных целей могут быть созданы при органичном соединении обучения математике и работы с бумагой и картоном, которая позволяет осуществлять как плоскостное, так и объёмное моделирование при активном использовании знаний  геометрических фигур, а также при проведении уроков по техническому моделированию с использованием математических знаний и умений учащихся.</w:t>
      </w:r>
      <w:proofErr w:type="gramEnd"/>
    </w:p>
    <w:p w:rsidR="00E65B33" w:rsidRDefault="00E65B33" w:rsidP="00E65B33">
      <w:r>
        <w:t>В педагогической литературе, посвящённой экологическому образованию, неоднократно подчёркивалось, что все учебные предметы начальной школы призваны внести свой вклад в формирование экологической культуры детей и их отношение к природе. Усиление экологической направленности курсов трудового обучения и природоведения – это, на мой взгляд, наиболее назревший и реальный на сегодняшний день шаг в направлении «</w:t>
      </w:r>
      <w:proofErr w:type="spellStart"/>
      <w:r>
        <w:t>экологизации</w:t>
      </w:r>
      <w:proofErr w:type="spellEnd"/>
      <w:r>
        <w:t>» начальной школы в целом. Чтобы курсы трудового обучения и природоведения приобрели «экологическое звучание», нужно признать, что их главной целью является формирование у детей нового, ответственного отношения к природе. «Природа и люди – одно целое», «Природа в опасности», «Природа ждёт моей помощи» - вот те важнейшие выводы, которые должен сделать каждый ребёнок, изучающий природоведение и выполняющий практические работы по трудовому обучению.</w:t>
      </w:r>
    </w:p>
    <w:p w:rsidR="00E65B33" w:rsidRDefault="00E65B33" w:rsidP="00E65B33">
      <w:r>
        <w:t xml:space="preserve">Но прежде чем ребята придут к конечному результату и сделают определённые выводы. Делаю так, чтобы эти выводы не навязывались ученику, а органично вытекали из всего, что он увидел, услышал, почувствовал, прочитал, осмыслил, сделал своими руками на занятиях. Так, на интегрированном уроке «экология – технология» учащиеся познакомились с проблемой охраны природы, выяснили, как решается эта задача в </w:t>
      </w:r>
      <w:proofErr w:type="spellStart"/>
      <w:r>
        <w:t>Бурейском</w:t>
      </w:r>
      <w:proofErr w:type="spellEnd"/>
      <w:r>
        <w:t xml:space="preserve"> районе, в </w:t>
      </w:r>
      <w:proofErr w:type="spellStart"/>
      <w:r>
        <w:t>Хинганском</w:t>
      </w:r>
      <w:proofErr w:type="spellEnd"/>
      <w:r>
        <w:t xml:space="preserve"> заповеднике и научились сами мастерить журавлика – символ мира и солидарности. </w:t>
      </w:r>
    </w:p>
    <w:p w:rsidR="00E65B33" w:rsidRDefault="00E65B33" w:rsidP="00E65B33">
      <w:r>
        <w:t>Реализуя в школьной практике основные цели природоохранительного просвещения, провожу с младшими школьниками учебные дискуссии, беседы о правилах поведения в природе. Ребята выполняют ряд творческих заданий, раскрывая связи, направленные от  природы к человеку и от человека к природе.</w:t>
      </w:r>
    </w:p>
    <w:p w:rsidR="00E65B33" w:rsidRDefault="00E65B33" w:rsidP="00E65B33">
      <w:r>
        <w:t>Интегрированные связи между предметами начальной школы мало разработаны, изложены противоречиво; много разногласий среди учёных в понимании сущности этих связей.</w:t>
      </w:r>
    </w:p>
    <w:p w:rsidR="00E65B33" w:rsidRDefault="00E65B33" w:rsidP="00E65B33">
      <w:r>
        <w:t>Учителя начальных классов, не имея чёткой системы методических рекомендаций по этому вопросу, вынуждены решать указанную проблему на эмпирическом уровне.</w:t>
      </w:r>
    </w:p>
    <w:p w:rsidR="00E65B33" w:rsidRDefault="00E65B33" w:rsidP="00E65B33">
      <w:r>
        <w:t>Наша работа всегда была и остаётся  работой творческой. Вместе с тем хорошо известно, что одним из важнейших составных элементов любого вида творчества являются изучение, анализ</w:t>
      </w:r>
      <w:proofErr w:type="gramStart"/>
      <w:r>
        <w:t xml:space="preserve"> ,</w:t>
      </w:r>
      <w:proofErr w:type="gramEnd"/>
      <w:r>
        <w:t xml:space="preserve"> обобщение опыта, распространение и пропаганда лучшего, передового в нём. Необходимо анализировать опыт учителей и видеть, в каких ситуациях и какие элементы опыта данного педагога имеют всеобщее значение, а какие являются специфичными для него.</w:t>
      </w:r>
    </w:p>
    <w:p w:rsidR="00E65B33" w:rsidRDefault="00E65B33" w:rsidP="00E65B33">
      <w:r>
        <w:t xml:space="preserve">Реализация опыта возможна как внутри коллектива между коллегами, так и вне школы. К примеру, </w:t>
      </w:r>
      <w:proofErr w:type="gramStart"/>
      <w:r>
        <w:t>устраиваемые</w:t>
      </w:r>
      <w:proofErr w:type="gramEnd"/>
      <w:r>
        <w:t xml:space="preserve"> районным методическим объединением конкурсов нестандартных уроков, где происходит обмен опытом.</w:t>
      </w:r>
    </w:p>
    <w:p w:rsidR="00A3292B" w:rsidRDefault="00E65B33" w:rsidP="00E65B33">
      <w:r>
        <w:t>Задача педагогической науки – помочь учителям осуществить интегрирование, направленное на восстановление и объединение отдельных элементов и частей разных предметов в единое целое при однотипности целей и функций обучения.</w:t>
      </w:r>
    </w:p>
    <w:sectPr w:rsidR="00A3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33"/>
    <w:rsid w:val="00A3292B"/>
    <w:rsid w:val="00E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1695</Words>
  <Characters>9668</Characters>
  <Application>Microsoft Office Word</Application>
  <DocSecurity>0</DocSecurity>
  <Lines>80</Lines>
  <Paragraphs>22</Paragraphs>
  <ScaleCrop>false</ScaleCrop>
  <Company>Curnos™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2014-02-23T04:50:00Z</dcterms:created>
  <dcterms:modified xsi:type="dcterms:W3CDTF">2014-02-23T04:52:00Z</dcterms:modified>
</cp:coreProperties>
</file>