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91" w:rsidRPr="00347091" w:rsidRDefault="00347091" w:rsidP="00347091">
      <w:pPr>
        <w:pStyle w:val="a3"/>
        <w:ind w:firstLine="708"/>
        <w:jc w:val="both"/>
      </w:pPr>
      <w:r w:rsidRPr="00347091">
        <w:t xml:space="preserve">Почему сегодня уделяется такое большое значение формированию </w:t>
      </w:r>
      <w:proofErr w:type="spellStart"/>
      <w:r w:rsidRPr="00347091">
        <w:t>метапредметных</w:t>
      </w:r>
      <w:proofErr w:type="spellEnd"/>
      <w:r w:rsidRPr="00347091">
        <w:t xml:space="preserve"> результатов? Что изменится, если у наших выпускников будет не только  высокий уровень знаний, но и высокий уровень </w:t>
      </w:r>
      <w:proofErr w:type="spellStart"/>
      <w:r w:rsidRPr="00347091">
        <w:t>сформированности</w:t>
      </w:r>
      <w:proofErr w:type="spellEnd"/>
      <w:r w:rsidRPr="00347091">
        <w:t xml:space="preserve"> </w:t>
      </w:r>
      <w:proofErr w:type="spellStart"/>
      <w:r w:rsidRPr="00347091">
        <w:t>метапредметных</w:t>
      </w:r>
      <w:proofErr w:type="spellEnd"/>
      <w:r w:rsidRPr="00347091">
        <w:t xml:space="preserve"> результатов? </w:t>
      </w:r>
    </w:p>
    <w:p w:rsidR="00347091" w:rsidRPr="00347091" w:rsidRDefault="00347091" w:rsidP="00347091">
      <w:pPr>
        <w:pStyle w:val="a3"/>
        <w:ind w:firstLine="708"/>
        <w:jc w:val="both"/>
      </w:pPr>
      <w:r w:rsidRPr="00347091">
        <w:t xml:space="preserve">Работая в начальной школе, приходится сталкиваться с рядом проблем, прежде всего, снижением мотивации учащихся к изучению предметов, что наиболее проявляется при переходе учащихся начальной школы на среднюю ступень обучения. Одной из причин снижения мотивации служит неумение учащегося работать с постоянно возрастающим объемом информации, выделением главного, систематизацией и представлением информации. Отсюда непонимание как сохранить в памяти весь учебный материал по предметам, для чего это необходимо. В результате возникает состояние психологического дискомфорта и желание отгородиться от факторов, его вызывающих. Как результат – невыполнение заданий, снижение качества знаний по предмету. </w:t>
      </w:r>
    </w:p>
    <w:p w:rsidR="00347091" w:rsidRPr="00347091" w:rsidRDefault="00347091" w:rsidP="00347091">
      <w:pPr>
        <w:pStyle w:val="a3"/>
        <w:ind w:firstLine="708"/>
        <w:jc w:val="both"/>
      </w:pPr>
      <w:bookmarkStart w:id="0" w:name="_GoBack"/>
      <w:bookmarkEnd w:id="0"/>
      <w:r w:rsidRPr="00347091">
        <w:t>Учителя сталкиваются с ситуацией, когда учащиеся знают, но сформулировать четкий ответ не могут, испытывают трудности при самостоятельной постановке целей, учебных задач, а главное – в анализе результатов своей деятельности, что получилось, что нет, почему не получилось, что необходимо сделать, чтобы в следующий раз избежать неудач. Таким образом, для повышения качества знаний по предметам необходимо повышение мотивации учащихся к учению, создание психологически комфортной атмосферы, что предполагает овладение учащимися универсальными учебными действиями (УУД), необходимо показать возможное применение полученных знаний и умений в изучении других предметов, в каких-либо жизненных ситуациях.</w:t>
      </w:r>
    </w:p>
    <w:p w:rsidR="00347091" w:rsidRPr="00347091" w:rsidRDefault="00347091" w:rsidP="00347091">
      <w:pPr>
        <w:pStyle w:val="a3"/>
        <w:ind w:firstLine="708"/>
        <w:jc w:val="both"/>
      </w:pPr>
      <w:proofErr w:type="spellStart"/>
      <w:r w:rsidRPr="00347091">
        <w:rPr>
          <w:b/>
        </w:rPr>
        <w:t>Метапредметные</w:t>
      </w:r>
      <w:proofErr w:type="spellEnd"/>
      <w:r w:rsidRPr="00347091">
        <w:rPr>
          <w:b/>
        </w:rPr>
        <w:t xml:space="preserve"> результаты</w:t>
      </w:r>
      <w:r w:rsidRPr="00347091">
        <w:t xml:space="preserve"> – это универсальные способы действий, которые позволят применить приобретённые умения в жизненной ситуации. </w:t>
      </w:r>
      <w:r w:rsidRPr="00347091">
        <w:rPr>
          <w:color w:val="000000"/>
        </w:rPr>
        <w:t xml:space="preserve">Достижение </w:t>
      </w:r>
      <w:proofErr w:type="spellStart"/>
      <w:r w:rsidRPr="00347091">
        <w:rPr>
          <w:color w:val="000000"/>
        </w:rPr>
        <w:t>метапредметных</w:t>
      </w:r>
      <w:proofErr w:type="spellEnd"/>
      <w:r w:rsidRPr="00347091">
        <w:rPr>
          <w:color w:val="000000"/>
        </w:rPr>
        <w:t xml:space="preserve"> результатов обеспечивается за счет основных компонентов образовательного процесса — учебных предметов, представленных в инвариантной части базисного  плана.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rPr>
          <w:color w:val="000000"/>
        </w:rPr>
        <w:t xml:space="preserve">Основным объектом оценки </w:t>
      </w:r>
      <w:proofErr w:type="spellStart"/>
      <w:r w:rsidRPr="00347091">
        <w:rPr>
          <w:color w:val="000000"/>
        </w:rPr>
        <w:t>метапредметных</w:t>
      </w:r>
      <w:proofErr w:type="spellEnd"/>
      <w:r w:rsidRPr="00347091">
        <w:rPr>
          <w:color w:val="000000"/>
        </w:rPr>
        <w:t xml:space="preserve"> результатов служит </w:t>
      </w:r>
      <w:proofErr w:type="spellStart"/>
      <w:r w:rsidRPr="00347091">
        <w:rPr>
          <w:color w:val="000000"/>
        </w:rPr>
        <w:t>сформированность</w:t>
      </w:r>
      <w:proofErr w:type="spellEnd"/>
      <w:r w:rsidRPr="00347091">
        <w:rPr>
          <w:color w:val="000000"/>
        </w:rPr>
        <w:t xml:space="preserve"> ряда регулятивных, коммуникативных и познавательных универсальных действий, т. е. таких умственных действий учащихся, которые направлены на анализ и управление своей познавательной деятельностью. К ним относятся:</w:t>
      </w:r>
    </w:p>
    <w:p w:rsidR="00347091" w:rsidRPr="00347091" w:rsidRDefault="00347091" w:rsidP="00347091">
      <w:pPr>
        <w:pStyle w:val="a3"/>
        <w:numPr>
          <w:ilvl w:val="0"/>
          <w:numId w:val="1"/>
        </w:numPr>
        <w:jc w:val="both"/>
      </w:pPr>
      <w:proofErr w:type="gramStart"/>
      <w:r w:rsidRPr="00347091">
        <w:rPr>
          <w:color w:val="000000"/>
        </w:rPr>
        <w:t>способность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  <w:proofErr w:type="gramEnd"/>
    </w:p>
    <w:p w:rsidR="00347091" w:rsidRPr="00347091" w:rsidRDefault="00347091" w:rsidP="00347091">
      <w:pPr>
        <w:pStyle w:val="a3"/>
        <w:numPr>
          <w:ilvl w:val="0"/>
          <w:numId w:val="1"/>
        </w:numPr>
        <w:jc w:val="both"/>
      </w:pPr>
      <w:r w:rsidRPr="00347091">
        <w:rPr>
          <w:color w:val="00000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347091" w:rsidRPr="00347091" w:rsidRDefault="00347091" w:rsidP="00347091">
      <w:pPr>
        <w:pStyle w:val="a3"/>
        <w:numPr>
          <w:ilvl w:val="0"/>
          <w:numId w:val="1"/>
        </w:numPr>
        <w:jc w:val="both"/>
      </w:pPr>
      <w:r w:rsidRPr="00347091">
        <w:rPr>
          <w:color w:val="000000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347091" w:rsidRPr="00347091" w:rsidRDefault="00347091" w:rsidP="00347091">
      <w:pPr>
        <w:pStyle w:val="a3"/>
        <w:numPr>
          <w:ilvl w:val="0"/>
          <w:numId w:val="1"/>
        </w:numPr>
        <w:jc w:val="both"/>
      </w:pPr>
      <w:r w:rsidRPr="00347091">
        <w:rPr>
          <w:color w:val="000000"/>
        </w:rPr>
        <w:t>логические операции сравнения, анализа, обобщения, классификации по родовидовым признакам, установления аналогий, отнесения к известным понятиям;</w:t>
      </w:r>
    </w:p>
    <w:p w:rsidR="00347091" w:rsidRPr="00347091" w:rsidRDefault="00347091" w:rsidP="00347091">
      <w:pPr>
        <w:pStyle w:val="a3"/>
        <w:numPr>
          <w:ilvl w:val="0"/>
          <w:numId w:val="1"/>
        </w:numPr>
        <w:jc w:val="both"/>
      </w:pPr>
      <w:r w:rsidRPr="00347091">
        <w:rPr>
          <w:color w:val="000000"/>
        </w:rPr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rPr>
          <w:color w:val="000000"/>
        </w:rPr>
        <w:lastRenderedPageBreak/>
        <w:t xml:space="preserve">Основное содержание оценки </w:t>
      </w:r>
      <w:proofErr w:type="spellStart"/>
      <w:r w:rsidRPr="00347091">
        <w:rPr>
          <w:color w:val="000000"/>
        </w:rPr>
        <w:t>метапредметных</w:t>
      </w:r>
      <w:proofErr w:type="spellEnd"/>
      <w:r w:rsidRPr="00347091">
        <w:rPr>
          <w:color w:val="000000"/>
        </w:rPr>
        <w:t xml:space="preserve"> результатов в начальной школе строится вокруг умения учиться, т. е. той совокупности способов действий, которая и обеспечивает способность обучающихся к самостоятельному усвоению новых знаний и умений.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rPr>
          <w:color w:val="000000"/>
        </w:rPr>
        <w:t xml:space="preserve">Особенности оценки </w:t>
      </w:r>
      <w:proofErr w:type="spellStart"/>
      <w:r w:rsidRPr="00347091">
        <w:rPr>
          <w:color w:val="000000"/>
        </w:rPr>
        <w:t>метапредметных</w:t>
      </w:r>
      <w:proofErr w:type="spellEnd"/>
      <w:r w:rsidRPr="00347091">
        <w:rPr>
          <w:color w:val="000000"/>
        </w:rPr>
        <w:t xml:space="preserve"> результатов связаны с природой универсальных действий.  Уровень </w:t>
      </w:r>
      <w:proofErr w:type="spellStart"/>
      <w:r w:rsidRPr="00347091">
        <w:rPr>
          <w:color w:val="000000"/>
        </w:rPr>
        <w:t>сформированности</w:t>
      </w:r>
      <w:proofErr w:type="spellEnd"/>
      <w:r w:rsidRPr="00347091">
        <w:rPr>
          <w:color w:val="000000"/>
        </w:rPr>
        <w:t xml:space="preserve"> универсальных учебных действий  может быть качественно оценен и измерен в следующих основных формах.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rPr>
          <w:color w:val="000000"/>
        </w:rPr>
        <w:t xml:space="preserve">Во-первых, достижение </w:t>
      </w:r>
      <w:proofErr w:type="spellStart"/>
      <w:r w:rsidRPr="00347091">
        <w:rPr>
          <w:color w:val="000000"/>
        </w:rPr>
        <w:t>метапредметных</w:t>
      </w:r>
      <w:proofErr w:type="spellEnd"/>
      <w:r w:rsidRPr="00347091">
        <w:rPr>
          <w:color w:val="000000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347091">
        <w:rPr>
          <w:color w:val="000000"/>
        </w:rPr>
        <w:t>сформированности</w:t>
      </w:r>
      <w:proofErr w:type="spellEnd"/>
      <w:r w:rsidRPr="00347091">
        <w:rPr>
          <w:color w:val="000000"/>
        </w:rPr>
        <w:t xml:space="preserve"> конкретного вида УУД.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rPr>
          <w:color w:val="000000"/>
        </w:rPr>
        <w:t xml:space="preserve">Во-вторых, достижение </w:t>
      </w:r>
      <w:proofErr w:type="spellStart"/>
      <w:r w:rsidRPr="00347091">
        <w:rPr>
          <w:color w:val="000000"/>
        </w:rPr>
        <w:t>метапредметных</w:t>
      </w:r>
      <w:proofErr w:type="spellEnd"/>
      <w:r w:rsidRPr="00347091">
        <w:rPr>
          <w:color w:val="000000"/>
        </w:rPr>
        <w:t xml:space="preserve"> результатов может рассматриваться как  условие успешности выполнения учебных и учебно-практических задач средствами учебных предметов.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rPr>
          <w:color w:val="000000"/>
        </w:rPr>
        <w:t xml:space="preserve">В-третьих, достижение </w:t>
      </w:r>
      <w:proofErr w:type="spellStart"/>
      <w:r w:rsidRPr="00347091">
        <w:rPr>
          <w:color w:val="000000"/>
        </w:rPr>
        <w:t>метапредметных</w:t>
      </w:r>
      <w:proofErr w:type="spellEnd"/>
      <w:r w:rsidRPr="00347091">
        <w:rPr>
          <w:color w:val="000000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347091">
        <w:rPr>
          <w:color w:val="000000"/>
        </w:rPr>
        <w:t>межпредметной</w:t>
      </w:r>
      <w:proofErr w:type="spellEnd"/>
      <w:r w:rsidRPr="00347091">
        <w:rPr>
          <w:color w:val="000000"/>
        </w:rPr>
        <w:t xml:space="preserve"> основе.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rPr>
          <w:color w:val="000000"/>
        </w:rPr>
        <w:t xml:space="preserve">Преимуществом двух последних способов оценки является то, что предметом измерения становится уровень присвоения учащимся универсального учебного действия.  Оценка </w:t>
      </w:r>
      <w:proofErr w:type="spellStart"/>
      <w:r w:rsidRPr="00347091">
        <w:rPr>
          <w:color w:val="000000"/>
        </w:rPr>
        <w:t>метапредметных</w:t>
      </w:r>
      <w:proofErr w:type="spellEnd"/>
      <w:r w:rsidRPr="00347091">
        <w:rPr>
          <w:color w:val="000000"/>
        </w:rPr>
        <w:t xml:space="preserve"> результатов может проводиться в ходе различных процедур. Например, в итоговые проверочные работы по предметам или в комплексные работы на </w:t>
      </w:r>
      <w:proofErr w:type="spellStart"/>
      <w:r w:rsidRPr="00347091">
        <w:rPr>
          <w:color w:val="000000"/>
        </w:rPr>
        <w:t>межпредметной</w:t>
      </w:r>
      <w:proofErr w:type="spellEnd"/>
      <w:r w:rsidRPr="00347091">
        <w:rPr>
          <w:color w:val="000000"/>
        </w:rPr>
        <w:t xml:space="preserve"> основе целесообразно выносить оценку </w:t>
      </w:r>
      <w:proofErr w:type="spellStart"/>
      <w:r w:rsidRPr="00347091">
        <w:rPr>
          <w:color w:val="000000"/>
        </w:rPr>
        <w:t>сформированности</w:t>
      </w:r>
      <w:proofErr w:type="spellEnd"/>
      <w:r w:rsidRPr="00347091">
        <w:rPr>
          <w:color w:val="000000"/>
        </w:rPr>
        <w:t xml:space="preserve"> большинства познавательных учебных действий и навыков работы с информацией, а также оценку </w:t>
      </w:r>
      <w:proofErr w:type="spellStart"/>
      <w:r w:rsidRPr="00347091">
        <w:rPr>
          <w:color w:val="000000"/>
        </w:rPr>
        <w:t>сформированности</w:t>
      </w:r>
      <w:proofErr w:type="spellEnd"/>
      <w:r w:rsidRPr="00347091">
        <w:rPr>
          <w:color w:val="000000"/>
        </w:rPr>
        <w:t xml:space="preserve"> ряда коммуникативных и регулятивных действий.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rPr>
          <w:color w:val="000000"/>
        </w:rPr>
        <w:t xml:space="preserve">В ходе внутренней оценки, фиксируемой в </w:t>
      </w:r>
      <w:proofErr w:type="spellStart"/>
      <w:r w:rsidRPr="00347091">
        <w:rPr>
          <w:color w:val="000000"/>
        </w:rPr>
        <w:t>портфолио</w:t>
      </w:r>
      <w:proofErr w:type="spellEnd"/>
      <w:r w:rsidRPr="00347091">
        <w:rPr>
          <w:color w:val="000000"/>
        </w:rPr>
        <w:t xml:space="preserve"> в виде оценочных листов и листов наблюдений учителя или школьного психолога, может быть оценено достижение таких коммуникативных и регулятивных действий, которые трудно  (или невозможно и нецелесообразно) проверить в ходе стандартизированной итоговой проверочной работы. Например, уровень </w:t>
      </w:r>
      <w:proofErr w:type="spellStart"/>
      <w:r w:rsidRPr="00347091">
        <w:rPr>
          <w:color w:val="000000"/>
        </w:rPr>
        <w:t>сформированности</w:t>
      </w:r>
      <w:proofErr w:type="spellEnd"/>
      <w:r w:rsidRPr="00347091">
        <w:rPr>
          <w:color w:val="000000"/>
        </w:rPr>
        <w:t xml:space="preserve"> такого умения как «взаимодействие с партнером»: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t xml:space="preserve">Формирование </w:t>
      </w:r>
      <w:proofErr w:type="spellStart"/>
      <w:r w:rsidRPr="00347091">
        <w:t>метапредметных</w:t>
      </w:r>
      <w:proofErr w:type="spellEnd"/>
      <w:r w:rsidRPr="00347091">
        <w:t xml:space="preserve"> результатов, а именно универсальных учебных действий (УУД) – качественно новая задача, поставленная перед школой.</w:t>
      </w:r>
      <w:r w:rsidRPr="00347091">
        <w:br/>
        <w:t xml:space="preserve">При целенаправленной работе по достижению новых результатов возникла необходимость в измерениях, отслеживании процесса формирования УУД, то есть перед учителем встала задача: как же оценивать </w:t>
      </w:r>
      <w:proofErr w:type="spellStart"/>
      <w:r w:rsidRPr="00347091">
        <w:t>метапредметные</w:t>
      </w:r>
      <w:proofErr w:type="spellEnd"/>
      <w:r w:rsidRPr="00347091">
        <w:t xml:space="preserve"> результаты? Появилась необходимость в разработке инструментария оценки </w:t>
      </w:r>
      <w:proofErr w:type="spellStart"/>
      <w:r w:rsidRPr="00347091">
        <w:t>метапредметных</w:t>
      </w:r>
      <w:proofErr w:type="spellEnd"/>
      <w:r w:rsidRPr="00347091">
        <w:t xml:space="preserve"> результатов.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t xml:space="preserve">Проблемы разработки инструментария для оценки </w:t>
      </w:r>
      <w:proofErr w:type="spellStart"/>
      <w:r w:rsidRPr="00347091">
        <w:t>метапредметных</w:t>
      </w:r>
      <w:proofErr w:type="spellEnd"/>
      <w:r w:rsidRPr="00347091">
        <w:t xml:space="preserve"> результатов:</w:t>
      </w:r>
    </w:p>
    <w:p w:rsidR="00347091" w:rsidRPr="00347091" w:rsidRDefault="00347091" w:rsidP="00347091">
      <w:pPr>
        <w:pStyle w:val="a3"/>
        <w:spacing w:before="0" w:beforeAutospacing="0" w:after="0" w:afterAutospacing="0"/>
        <w:jc w:val="both"/>
      </w:pPr>
      <w:r w:rsidRPr="00347091">
        <w:t xml:space="preserve">1. Разделение оценочных процедур при оценке предметных и </w:t>
      </w:r>
      <w:proofErr w:type="spellStart"/>
      <w:r w:rsidRPr="00347091">
        <w:t>метапредметных</w:t>
      </w:r>
      <w:proofErr w:type="spellEnd"/>
      <w:r w:rsidRPr="00347091">
        <w:t xml:space="preserve"> результатов.</w:t>
      </w:r>
    </w:p>
    <w:p w:rsidR="00347091" w:rsidRPr="00347091" w:rsidRDefault="00347091" w:rsidP="00347091">
      <w:pPr>
        <w:pStyle w:val="a3"/>
        <w:spacing w:before="0" w:beforeAutospacing="0" w:after="0" w:afterAutospacing="0"/>
      </w:pPr>
      <w:r w:rsidRPr="00347091">
        <w:t>2. Подбор текстов для оценки читательской грамотности.</w:t>
      </w:r>
    </w:p>
    <w:p w:rsidR="00347091" w:rsidRPr="00347091" w:rsidRDefault="00347091" w:rsidP="00347091">
      <w:pPr>
        <w:pStyle w:val="a3"/>
        <w:spacing w:before="0" w:beforeAutospacing="0" w:after="0" w:afterAutospacing="0"/>
      </w:pPr>
      <w:r w:rsidRPr="00347091">
        <w:t>3. Разработка заданий, активизирующих познавательную деятельность учащихся.</w:t>
      </w:r>
    </w:p>
    <w:p w:rsidR="00347091" w:rsidRPr="00347091" w:rsidRDefault="00347091" w:rsidP="00347091">
      <w:pPr>
        <w:pStyle w:val="a3"/>
        <w:spacing w:before="0" w:beforeAutospacing="0" w:after="0" w:afterAutospacing="0"/>
      </w:pPr>
      <w:r w:rsidRPr="00347091">
        <w:t>4. Обеспечение качества измерительных материалов.</w:t>
      </w:r>
    </w:p>
    <w:p w:rsidR="00347091" w:rsidRPr="00347091" w:rsidRDefault="00347091" w:rsidP="00347091">
      <w:pPr>
        <w:pStyle w:val="a3"/>
        <w:spacing w:before="0" w:beforeAutospacing="0" w:after="0" w:afterAutospacing="0"/>
      </w:pPr>
      <w:r w:rsidRPr="00347091">
        <w:t>5. Интерпретация и использование результатов.</w:t>
      </w:r>
    </w:p>
    <w:p w:rsidR="00347091" w:rsidRPr="00347091" w:rsidRDefault="00347091" w:rsidP="00347091">
      <w:pPr>
        <w:pStyle w:val="a3"/>
        <w:ind w:firstLine="708"/>
        <w:jc w:val="both"/>
      </w:pPr>
      <w:r w:rsidRPr="00347091">
        <w:lastRenderedPageBreak/>
        <w:t xml:space="preserve">Методическое объединение учителей начальных классов предложило в мониторинг </w:t>
      </w:r>
      <w:proofErr w:type="spellStart"/>
      <w:r w:rsidRPr="00347091">
        <w:t>метапредметных</w:t>
      </w:r>
      <w:proofErr w:type="spellEnd"/>
      <w:r w:rsidRPr="00347091">
        <w:t xml:space="preserve"> результатов ввести уровневый подход, инструментарий отслеживания - задания </w:t>
      </w:r>
      <w:proofErr w:type="spellStart"/>
      <w:r w:rsidRPr="00347091">
        <w:t>метапредметного</w:t>
      </w:r>
      <w:proofErr w:type="spellEnd"/>
      <w:r w:rsidRPr="00347091">
        <w:t xml:space="preserve"> характера, карта наблюдений, видеосъемка, лист продвижения, лист самооценки презентации продукта. Серьезно обсуждалась проблема </w:t>
      </w:r>
      <w:proofErr w:type="spellStart"/>
      <w:r w:rsidRPr="00347091">
        <w:t>межпредметного</w:t>
      </w:r>
      <w:proofErr w:type="spellEnd"/>
      <w:r w:rsidRPr="00347091">
        <w:t xml:space="preserve"> погружения, результатами погружения предлагались «неделя наших достижений», проектно-исследовательские работы. Предполагается привлечение старшеклассников в роли экспертов. В рамках обучающей процедуры, выводящей за границы предмета, обсуждались сетевые мероприятия. В ходе работы принято решение о создании банка ситуаций, использования жизненных событий, происходящих реально, учебных ситуаций, которые можно использовать на уроке, специально организованных событий, определена необходимость психологических исследований.</w:t>
      </w:r>
    </w:p>
    <w:p w:rsidR="00347091" w:rsidRPr="00347091" w:rsidRDefault="00347091" w:rsidP="00347091">
      <w:pPr>
        <w:pStyle w:val="a3"/>
        <w:ind w:firstLine="708"/>
        <w:jc w:val="both"/>
      </w:pPr>
      <w:r w:rsidRPr="00347091">
        <w:t xml:space="preserve">Основное содержание оценки в начальной школе строится вокруг умения учиться и может проводиться в ходе различных процедур (в ходе итоговых проверочных или комплексных работ по предметам; текущей, тематической или промежуточной оценки и т.д.) </w:t>
      </w:r>
    </w:p>
    <w:p w:rsidR="00347091" w:rsidRPr="00347091" w:rsidRDefault="00347091" w:rsidP="00347091">
      <w:pPr>
        <w:pStyle w:val="a3"/>
        <w:jc w:val="both"/>
      </w:pPr>
      <w:r w:rsidRPr="00347091">
        <w:t>Формы оценки:</w:t>
      </w:r>
    </w:p>
    <w:p w:rsidR="00347091" w:rsidRPr="00347091" w:rsidRDefault="00347091" w:rsidP="00347091">
      <w:pPr>
        <w:pStyle w:val="a3"/>
        <w:numPr>
          <w:ilvl w:val="0"/>
          <w:numId w:val="2"/>
        </w:numPr>
        <w:jc w:val="both"/>
      </w:pPr>
      <w:proofErr w:type="gramStart"/>
      <w:r w:rsidRPr="00347091">
        <w:t>индивидуальные</w:t>
      </w:r>
      <w:proofErr w:type="gramEnd"/>
      <w:r w:rsidRPr="00347091">
        <w:t xml:space="preserve">, групповые, фронтальные; </w:t>
      </w:r>
    </w:p>
    <w:p w:rsidR="00347091" w:rsidRPr="00347091" w:rsidRDefault="00347091" w:rsidP="00347091">
      <w:pPr>
        <w:pStyle w:val="a3"/>
        <w:numPr>
          <w:ilvl w:val="0"/>
          <w:numId w:val="2"/>
        </w:numPr>
        <w:jc w:val="both"/>
      </w:pPr>
      <w:r w:rsidRPr="00347091">
        <w:t>устный и письменный опрос.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t>Инструментарий контроля: задания, отражающие формирование УУД, карта наблюдений, тест, карта мониторинга, лист или дневник самооценки.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t xml:space="preserve">На основе программы формирования УУД составлена программа мониторинга. Цель мониторинга: получение объективной информации о состоянии и динамике уровня </w:t>
      </w:r>
      <w:proofErr w:type="spellStart"/>
      <w:r w:rsidRPr="00347091">
        <w:t>сформированности</w:t>
      </w:r>
      <w:proofErr w:type="spellEnd"/>
      <w:r w:rsidRPr="00347091">
        <w:t xml:space="preserve"> УУД у младших школьников в условиях реализации ФГОС.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t xml:space="preserve">Программа рассчитана на 4 года (на начальную ступень образования). Она представляет собой исследование, направленное на отслеживание индивидуальной динамики уровня </w:t>
      </w:r>
      <w:proofErr w:type="spellStart"/>
      <w:r w:rsidRPr="00347091">
        <w:t>сформированности</w:t>
      </w:r>
      <w:proofErr w:type="spellEnd"/>
      <w:r w:rsidRPr="00347091">
        <w:t xml:space="preserve"> УУД на ступени начального образования.</w:t>
      </w:r>
      <w:r w:rsidRPr="00347091">
        <w:br/>
        <w:t>За два года была проведена диагностика формирования УУД: в 1 классе (в начале и в конце 2011-2012 учебного года), в 1, 2 классе (в начале 2012-2013 учебного года). В конце года планируется диагностирование 1, 2 классов.</w:t>
      </w:r>
    </w:p>
    <w:p w:rsidR="00347091" w:rsidRPr="00347091" w:rsidRDefault="00347091" w:rsidP="00347091">
      <w:pPr>
        <w:pStyle w:val="a3"/>
        <w:ind w:firstLine="360"/>
        <w:jc w:val="both"/>
      </w:pPr>
      <w:r w:rsidRPr="00347091">
        <w:t xml:space="preserve">Опираясь на технологическую карту формирования УУД, учитель проводит диагностику каждого учащегося и заполняет индивидуальную карту </w:t>
      </w:r>
      <w:proofErr w:type="spellStart"/>
      <w:r w:rsidRPr="00347091">
        <w:t>сформированности</w:t>
      </w:r>
      <w:proofErr w:type="spellEnd"/>
      <w:r w:rsidRPr="00347091">
        <w:t xml:space="preserve"> УУД. Диагностика проводится 2 раза, в начале и в конце учебного года. На основе данных индивидуальной карты учитель составляет сводную карту </w:t>
      </w:r>
      <w:proofErr w:type="spellStart"/>
      <w:r w:rsidRPr="00347091">
        <w:t>сформированности</w:t>
      </w:r>
      <w:proofErr w:type="spellEnd"/>
      <w:r w:rsidRPr="00347091">
        <w:t xml:space="preserve"> УУД всего класса. Данная программа мониторинга совершенствуется, пополняется. </w:t>
      </w:r>
    </w:p>
    <w:p w:rsidR="00347091" w:rsidRPr="00347091" w:rsidRDefault="00347091" w:rsidP="00347091">
      <w:pPr>
        <w:pStyle w:val="a3"/>
        <w:ind w:firstLine="708"/>
        <w:jc w:val="both"/>
      </w:pPr>
      <w:proofErr w:type="gramStart"/>
      <w:r w:rsidRPr="00347091">
        <w:t>В результате проведенного мониторинга мы можем наглядно продемонстрировать динамику формирования УУД в школе на первой ступени обучения, выявить проблемы учеников: плохо работают с объёмными текстами; трудно справляются с заданиями, в которых нужно учитывать много условий; испытывают проблемы при работе с интегрированными заданиями, в которых нужно применять знания из нескольких учебных предметах;</w:t>
      </w:r>
      <w:proofErr w:type="gramEnd"/>
      <w:r w:rsidRPr="00347091">
        <w:t xml:space="preserve"> затрудняются, если необходимо сделать вывод.</w:t>
      </w:r>
    </w:p>
    <w:p w:rsidR="00347091" w:rsidRPr="00347091" w:rsidRDefault="00347091" w:rsidP="00347091">
      <w:pPr>
        <w:pStyle w:val="a3"/>
        <w:ind w:firstLine="708"/>
        <w:jc w:val="both"/>
      </w:pPr>
      <w:r w:rsidRPr="00347091">
        <w:t xml:space="preserve">В течение прошлого учебного года по результатам двух замеров прослеживается положительная динамика формирования всех видов УУД, что свидетельствует о том, что организация образовательной деятельности способствует развитию УУД у учащихся. </w:t>
      </w:r>
      <w:r w:rsidRPr="00347091">
        <w:lastRenderedPageBreak/>
        <w:t xml:space="preserve">Некоторое отставание можно заметить в формировании </w:t>
      </w:r>
      <w:proofErr w:type="gramStart"/>
      <w:r w:rsidRPr="00347091">
        <w:t>регулятивных</w:t>
      </w:r>
      <w:proofErr w:type="gramEnd"/>
      <w:r w:rsidRPr="00347091">
        <w:t xml:space="preserve"> УУД. Это объясняется тем, что ученики действительно затрудняются в постановке задач, планировании своей деятельности и т.п. Формирование таких умений – длительный процесс.</w:t>
      </w:r>
    </w:p>
    <w:p w:rsidR="00347091" w:rsidRPr="00347091" w:rsidRDefault="00347091" w:rsidP="00347091">
      <w:pPr>
        <w:pStyle w:val="a3"/>
        <w:jc w:val="both"/>
      </w:pPr>
      <w:r w:rsidRPr="00347091">
        <w:rPr>
          <w:rStyle w:val="a4"/>
        </w:rPr>
        <w:t>Литература</w:t>
      </w:r>
    </w:p>
    <w:p w:rsidR="00347091" w:rsidRPr="00347091" w:rsidRDefault="00347091" w:rsidP="00347091">
      <w:pPr>
        <w:pStyle w:val="a3"/>
        <w:numPr>
          <w:ilvl w:val="0"/>
          <w:numId w:val="3"/>
        </w:numPr>
        <w:jc w:val="both"/>
      </w:pPr>
      <w:r w:rsidRPr="00347091">
        <w:t xml:space="preserve">Как проектировать универсальные учебные действия в начальной школе. От действия к мысли: пособие для учителя. Под ред. А.Г. </w:t>
      </w:r>
      <w:proofErr w:type="spellStart"/>
      <w:r w:rsidRPr="00347091">
        <w:t>Асмолова</w:t>
      </w:r>
      <w:proofErr w:type="spellEnd"/>
      <w:r w:rsidRPr="00347091">
        <w:t>. – М.: Просвещение, 2011.</w:t>
      </w:r>
    </w:p>
    <w:p w:rsidR="00347091" w:rsidRPr="00347091" w:rsidRDefault="00347091" w:rsidP="00347091">
      <w:pPr>
        <w:pStyle w:val="a3"/>
        <w:numPr>
          <w:ilvl w:val="0"/>
          <w:numId w:val="3"/>
        </w:numPr>
        <w:jc w:val="both"/>
      </w:pPr>
      <w:r w:rsidRPr="00347091">
        <w:t>Оценка достижения планируемых результатов в начальной школе (часть 1, 2) под редакцией Г.С. Ковалёвой, О.Б. Логиновой. – М.: Издательство «Просвещение», 2010.</w:t>
      </w:r>
    </w:p>
    <w:p w:rsidR="00347091" w:rsidRPr="00347091" w:rsidRDefault="00347091" w:rsidP="00347091">
      <w:pPr>
        <w:pStyle w:val="a3"/>
        <w:numPr>
          <w:ilvl w:val="0"/>
          <w:numId w:val="3"/>
        </w:numPr>
        <w:jc w:val="both"/>
      </w:pPr>
      <w:r w:rsidRPr="00347091">
        <w:t>Планируемые результаты начального общего образования под ред. Г.С. Ковалёвой, О.Б. Логиновой. М.: Просвещение, 2010.</w:t>
      </w:r>
    </w:p>
    <w:p w:rsidR="00347091" w:rsidRPr="00347091" w:rsidRDefault="00347091" w:rsidP="00347091">
      <w:pPr>
        <w:pStyle w:val="a3"/>
        <w:numPr>
          <w:ilvl w:val="0"/>
          <w:numId w:val="3"/>
        </w:numPr>
        <w:jc w:val="both"/>
      </w:pPr>
      <w:r w:rsidRPr="00347091">
        <w:t xml:space="preserve">Примерная основная образовательная программа </w:t>
      </w:r>
      <w:proofErr w:type="gramStart"/>
      <w:r w:rsidRPr="00347091">
        <w:t>образовательного</w:t>
      </w:r>
      <w:proofErr w:type="gramEnd"/>
      <w:r w:rsidRPr="00347091">
        <w:t xml:space="preserve"> учреждение. Начальная школа/сост. Е.С. Савинов. – М.: Просвещение, 2011.</w:t>
      </w:r>
    </w:p>
    <w:p w:rsidR="00E27492" w:rsidRPr="00347091" w:rsidRDefault="00347091" w:rsidP="00347091">
      <w:pPr>
        <w:pStyle w:val="a3"/>
        <w:numPr>
          <w:ilvl w:val="0"/>
          <w:numId w:val="3"/>
        </w:numPr>
        <w:jc w:val="both"/>
      </w:pPr>
      <w:r w:rsidRPr="00347091">
        <w:t>Федеральный государственный образовательный стандарт начального общего образования/ Министерство образования и науки Российской Федерации. – М.: Просвещение, 2010.</w:t>
      </w:r>
    </w:p>
    <w:sectPr w:rsidR="00E27492" w:rsidRPr="00347091" w:rsidSect="00E2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434"/>
    <w:multiLevelType w:val="multilevel"/>
    <w:tmpl w:val="4012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7AA4"/>
    <w:multiLevelType w:val="multilevel"/>
    <w:tmpl w:val="5E34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82775"/>
    <w:multiLevelType w:val="multilevel"/>
    <w:tmpl w:val="E8D2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7091"/>
    <w:rsid w:val="00113704"/>
    <w:rsid w:val="00347091"/>
    <w:rsid w:val="00E2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1523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2014-04-20T09:02:00Z</dcterms:created>
  <dcterms:modified xsi:type="dcterms:W3CDTF">2014-04-20T09:07:00Z</dcterms:modified>
</cp:coreProperties>
</file>