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C9" w:rsidRPr="00F000C3" w:rsidRDefault="0099588F" w:rsidP="00F000C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000C3">
        <w:rPr>
          <w:rFonts w:ascii="Times New Roman" w:hAnsi="Times New Roman" w:cs="Times New Roman"/>
          <w:b/>
          <w:sz w:val="36"/>
          <w:szCs w:val="32"/>
        </w:rPr>
        <w:t>Внеурочная деятельность в современной начальной школе</w:t>
      </w:r>
    </w:p>
    <w:p w:rsidR="0099588F" w:rsidRDefault="00F000C3" w:rsidP="00F00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</w:t>
      </w:r>
      <w:r w:rsidR="0099588F" w:rsidRPr="0099588F">
        <w:rPr>
          <w:rFonts w:ascii="Times New Roman" w:hAnsi="Times New Roman" w:cs="Times New Roman"/>
          <w:sz w:val="24"/>
          <w:szCs w:val="32"/>
        </w:rPr>
        <w:t>читель начальных классов Терехина О. Я.</w:t>
      </w:r>
    </w:p>
    <w:p w:rsidR="00F000C3" w:rsidRDefault="00F000C3" w:rsidP="00F00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МБОУ Средняя общеобразовательная </w:t>
      </w:r>
    </w:p>
    <w:p w:rsidR="00F000C3" w:rsidRDefault="00F000C3" w:rsidP="00F00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татарско-русская школа №71</w:t>
      </w:r>
    </w:p>
    <w:p w:rsidR="00F000C3" w:rsidRDefault="00F000C3" w:rsidP="00F00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с углубленным изучением отдельных предметов</w:t>
      </w:r>
    </w:p>
    <w:p w:rsidR="0099588F" w:rsidRDefault="0099588F" w:rsidP="0099588F">
      <w:pPr>
        <w:jc w:val="right"/>
        <w:rPr>
          <w:rFonts w:ascii="Times New Roman" w:hAnsi="Times New Roman" w:cs="Times New Roman"/>
          <w:sz w:val="24"/>
          <w:szCs w:val="32"/>
        </w:rPr>
      </w:pP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Внеурочная деятельность школьников</w:t>
      </w: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совокупность всех видов деятельности школьников, 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99588F" w:rsidRPr="008428DE" w:rsidRDefault="0099588F" w:rsidP="00995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внеурочной деятельности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предметных) обучающимися 1-4-х классов.</w:t>
      </w: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формированной гражданской ответственностью и правовым самосознанием,</w:t>
      </w: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9588F" w:rsidRPr="008428DE" w:rsidRDefault="0099588F" w:rsidP="009958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задачами воспитания на современном этапе развития нашего общества являются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:  включение учащихся в разностороннюю деятельность; создание условий для реализации основных образовательных целей; оптимизации учебной нагрузки учащихся;  формирование способностей  к успешной социализации в обществе, воспитание трудолюбия, способности к преодолению трудностей, целеустремленности             и настойчивости в достижении результата.</w:t>
      </w: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требованиям ФГОС начального общего образования внеурочная деятельность организуется по следующим направлениям развития личности (</w:t>
      </w:r>
      <w:r w:rsidRPr="008428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спортивно-оздоровительное, духовно-нравственное, социальное, </w:t>
      </w:r>
      <w:proofErr w:type="spellStart"/>
      <w:r w:rsidRPr="008428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8428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общекультурное</w:t>
      </w: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  деятельность  может быть организована 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видам деятельности: игровая, познавательная, досугов</w:t>
      </w:r>
      <w:proofErr w:type="gram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развлекательная деятельность (досуговое общение), проблемно-ценностное общение; художественное творчество, социальное творчество (социальная </w:t>
      </w:r>
    </w:p>
    <w:p w:rsidR="0099588F" w:rsidRPr="008428DE" w:rsidRDefault="0099588F" w:rsidP="0099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</w:t>
      </w: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588F" w:rsidRPr="008428DE" w:rsidRDefault="0099588F" w:rsidP="0099588F">
      <w:pPr>
        <w:tabs>
          <w:tab w:val="left" w:pos="709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  глубже изучается материал.</w:t>
      </w: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4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внеурочной деятельности могут быть использованы формы, отличные от учебных занятий, в том числе внеурочная деятельность может включать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и т.д.</w:t>
      </w:r>
      <w:proofErr w:type="gramEnd"/>
    </w:p>
    <w:p w:rsidR="0099588F" w:rsidRPr="008428DE" w:rsidRDefault="0099588F" w:rsidP="0099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деятельность,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 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особенности ребенка седьмого года жизни (сложность произвольной регуляции деятельности, быстрая утомляемость и др.) приводят к тому, что для детей сложны статические нагрузки, ограничения двигательного режима, быстрое переключение с одного вида деятельности на другой и т.д. Кроме того, для первоклассников еще очень актуальны виды деятельности, которыми они занимались в дошкольном детстве, в первую очередь, игровая деятельность.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использование таких форм организации образовательного процесса как целевые прогулки, экскурсии, развивающие игры и т.д. приобретает особое значение для формирования умения учиться, а опора на наглядно-действенное и наглядно-образное мышление будет способствовать формированию логического мышления на первых этапах обучения в школе.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самостоятельно выбирает направления внеурочной деятельности, определяет временные рамки (количество часов на определённый вид деятельности).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широко распространена внеурочная деятельность на базе  модели дополнительного образования. К нам в школу привлечены работники </w:t>
      </w:r>
      <w:proofErr w:type="spell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многим направлениям, работают </w:t>
      </w:r>
      <w:proofErr w:type="gram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proofErr w:type="gram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художественная и много спортивных школ и секций.</w:t>
      </w:r>
    </w:p>
    <w:p w:rsidR="0031117C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1"/>
        <w:gridCol w:w="6781"/>
      </w:tblGrid>
      <w:tr w:rsidR="0099588F" w:rsidRPr="008428DE" w:rsidTr="008428DE">
        <w:tc>
          <w:tcPr>
            <w:tcW w:w="14709" w:type="dxa"/>
            <w:gridSpan w:val="2"/>
          </w:tcPr>
          <w:p w:rsidR="0099588F" w:rsidRPr="008428DE" w:rsidRDefault="0031117C" w:rsidP="00311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направления  внеурочной деятельности  в начальном звене школы №71  </w:t>
            </w:r>
            <w:proofErr w:type="gramStart"/>
            <w:r w:rsidRPr="0084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4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модель дополнительного образования)</w:t>
            </w:r>
          </w:p>
        </w:tc>
      </w:tr>
      <w:tr w:rsidR="0099588F" w:rsidRPr="008428DE" w:rsidTr="008428DE">
        <w:tc>
          <w:tcPr>
            <w:tcW w:w="4785" w:type="dxa"/>
          </w:tcPr>
          <w:p w:rsidR="00080CBD" w:rsidRPr="008428DE" w:rsidRDefault="00F000C3" w:rsidP="0031117C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Спортивно-оздоровительное </w:t>
            </w:r>
          </w:p>
          <w:p w:rsidR="0099588F" w:rsidRPr="008428DE" w:rsidRDefault="0099588F" w:rsidP="00311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4" w:type="dxa"/>
          </w:tcPr>
          <w:p w:rsidR="0099588F" w:rsidRPr="008428DE" w:rsidRDefault="0031117C" w:rsidP="00995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траве, волейбол, борьба, легкая атлетика</w:t>
            </w:r>
          </w:p>
        </w:tc>
      </w:tr>
      <w:tr w:rsidR="0099588F" w:rsidRPr="008428DE" w:rsidTr="008428DE">
        <w:tc>
          <w:tcPr>
            <w:tcW w:w="4785" w:type="dxa"/>
          </w:tcPr>
          <w:p w:rsidR="00080CBD" w:rsidRPr="008428DE" w:rsidRDefault="00F000C3" w:rsidP="0031117C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99588F" w:rsidRPr="008428DE" w:rsidRDefault="0099588F" w:rsidP="00311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4" w:type="dxa"/>
          </w:tcPr>
          <w:p w:rsidR="0099588F" w:rsidRPr="008428DE" w:rsidRDefault="0031117C" w:rsidP="00995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Музыкальная, художественная школы, кружок мироведения</w:t>
            </w:r>
          </w:p>
        </w:tc>
      </w:tr>
      <w:tr w:rsidR="0099588F" w:rsidRPr="008428DE" w:rsidTr="008428DE">
        <w:tc>
          <w:tcPr>
            <w:tcW w:w="4785" w:type="dxa"/>
          </w:tcPr>
          <w:p w:rsidR="00080CBD" w:rsidRPr="008428DE" w:rsidRDefault="00F000C3" w:rsidP="0031117C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Научно-познавательное  </w:t>
            </w:r>
          </w:p>
          <w:p w:rsidR="0099588F" w:rsidRPr="008428DE" w:rsidRDefault="0099588F" w:rsidP="00311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4" w:type="dxa"/>
          </w:tcPr>
          <w:p w:rsidR="0099588F" w:rsidRPr="008428DE" w:rsidRDefault="0031117C" w:rsidP="00995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Занимательный английский, </w:t>
            </w:r>
            <w:proofErr w:type="gramStart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</w:t>
            </w:r>
          </w:p>
        </w:tc>
      </w:tr>
      <w:tr w:rsidR="0099588F" w:rsidRPr="008428DE" w:rsidTr="008428DE">
        <w:tc>
          <w:tcPr>
            <w:tcW w:w="4785" w:type="dxa"/>
          </w:tcPr>
          <w:p w:rsidR="00080CBD" w:rsidRPr="008428DE" w:rsidRDefault="00F000C3" w:rsidP="0031117C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Военно-патриотическое  </w:t>
            </w:r>
          </w:p>
          <w:p w:rsidR="0099588F" w:rsidRPr="008428DE" w:rsidRDefault="0099588F" w:rsidP="00311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4" w:type="dxa"/>
          </w:tcPr>
          <w:p w:rsidR="0099588F" w:rsidRPr="008428DE" w:rsidRDefault="0031117C" w:rsidP="00995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 «ФОРПОСТ» </w:t>
            </w:r>
            <w:proofErr w:type="spellStart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врамках</w:t>
            </w:r>
            <w:proofErr w:type="spellEnd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Айдиновского</w:t>
            </w:r>
            <w:proofErr w:type="spellEnd"/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</w:t>
            </w:r>
          </w:p>
        </w:tc>
      </w:tr>
      <w:tr w:rsidR="0099588F" w:rsidRPr="008428DE" w:rsidTr="008428DE">
        <w:tc>
          <w:tcPr>
            <w:tcW w:w="4785" w:type="dxa"/>
          </w:tcPr>
          <w:p w:rsidR="00080CBD" w:rsidRPr="008428DE" w:rsidRDefault="00F000C3" w:rsidP="0031117C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  <w:proofErr w:type="gramEnd"/>
            <w:r w:rsidRPr="00842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(адаптация к школе)</w:t>
            </w:r>
          </w:p>
          <w:p w:rsidR="0099588F" w:rsidRPr="008428DE" w:rsidRDefault="0099588F" w:rsidP="00311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4" w:type="dxa"/>
          </w:tcPr>
          <w:p w:rsidR="0099588F" w:rsidRPr="008428DE" w:rsidRDefault="0031117C" w:rsidP="00995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психолога и логопеда</w:t>
            </w:r>
          </w:p>
        </w:tc>
      </w:tr>
    </w:tbl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 – оздоровительное направление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такие формы как физкультурные праздники и соревнования, факультативы, кружки (подвижных, народных, оздоровительных игр), детские спортивные секции, разные виды спортивно-оздоровительной деятельности.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7C" w:rsidRPr="008428DE" w:rsidRDefault="0031117C" w:rsidP="003111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и военно-патриотическое направления</w:t>
      </w:r>
      <w:r w:rsidR="0099588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 направление реализуется через кружки художественного творчества, прикладного искусства: </w:t>
      </w:r>
    </w:p>
    <w:p w:rsidR="0099588F" w:rsidRPr="008428DE" w:rsidRDefault="0099588F" w:rsidP="0031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– миниатюры, </w:t>
      </w:r>
      <w:proofErr w:type="spell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сюжетов из истории, диалоги на </w:t>
      </w:r>
      <w:proofErr w:type="spell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proofErr w:type="spell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просмотр красочных познавательных программ, компьютерные игры (специально отобранные специалистом), игра на инструменте, прослушивание музыкальных произведений и т.д.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Научно-познавательное </w:t>
      </w:r>
      <w:r w:rsidR="0099588F"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="0099588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 такие формы как познавательные беседы, предметные факультативы «Информатика: логика и </w:t>
      </w:r>
      <w:r w:rsidR="0099588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алгоритмы», «Информационные технологии» и др., «Детская риторика» и др., кружки «Путешествие в прошлое», «Занимательная топонимика» и др., олимпиады, дидактический театр, общественный смотр знаний, интеллектуальный клуб «Что?</w:t>
      </w:r>
      <w:proofErr w:type="gramEnd"/>
      <w:r w:rsidR="0099588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Когда?» и др., 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 и др.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или управляемая проектная деятельность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помогает реализовать их творческий потенциал. Любые попытки тематически ограничить проектную деятельность учащихся рамками учебного предмета или организационно – рамками урока (мини-проекты учащихся как форма самостоятельной работы) являются подменой идей использования метода проектов в образовательном процессе. Время урока можно использовать для организации работы над определением тематического поля, проблемы и цели проекта (проектов) учащихся, а также для презентации результатов проекта (проектов). Каждый учащийся реализует в проекте свой опыт, выполняя или принимая участие в групповых проектах хотя бы один раз в год. Поэтому в разных возрастных группах учащимся необходимо предлагать несколько вариантов организации работы над проектом, например: в рамках специального учебного модуля; в рамках имитации проектной деятельности учащихся (например, вне урока); в ходе работы детей над реальным проектом.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внеурочной деятельности в рамках социального направления может быть положена общественно – полезная деятельность. Формы организации социального направления: работа в рамках проекта «Благоустройство школьной территории»; работа по озеленению класса, школы; организация дежурства в классе; </w:t>
      </w:r>
      <w:proofErr w:type="spellStart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встречи с представителями разных профессий; 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коллективное творческое дело; социально-образовательные проекты; сюжетно-ролевые продуктивные игры («Почта», «Город мастеров», «Фабрика») и др.</w:t>
      </w: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8F" w:rsidRPr="008428DE" w:rsidRDefault="0099588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направление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ориентировано </w:t>
      </w:r>
      <w:r w:rsidR="0031117C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адаптацию ребенка к школе (будущие первоклассники, новые дети в коллективе, трудные дети).</w:t>
      </w:r>
    </w:p>
    <w:p w:rsidR="0031117C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7C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Планируя тот или иной вид внеурочной деятельности в своем классе я стараюсь создавать определенные</w:t>
      </w:r>
      <w:proofErr w:type="gramEnd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целевые уровни.</w:t>
      </w:r>
    </w:p>
    <w:p w:rsidR="0031117C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17C" w:rsidRPr="008428DE" w:rsidRDefault="0031117C" w:rsidP="0031117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уровень: приобретение школьником социальных знаний (1-2 класс)</w:t>
      </w:r>
    </w:p>
    <w:p w:rsidR="0031117C" w:rsidRPr="008428DE" w:rsidRDefault="0031117C" w:rsidP="0031117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уровень: развитие позитивных отношений к базовым общественным ценностям  (2-3 класс)</w:t>
      </w:r>
    </w:p>
    <w:p w:rsidR="0031117C" w:rsidRPr="008428DE" w:rsidRDefault="0031117C" w:rsidP="0031117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уровень: накопление опыта самостоятельного ценностно ориентированного социального действия (4 класс)</w:t>
      </w:r>
      <w:r w:rsidR="00BD26FF" w:rsidRPr="00842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26FF" w:rsidRPr="008428DE" w:rsidRDefault="00BD26FF" w:rsidP="00BD26FF">
      <w:pPr>
        <w:pStyle w:val="a4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17C" w:rsidRPr="008428DE" w:rsidRDefault="00BD26F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Оценивая достигнутые результаты я составляю целевые конструктор</w:t>
      </w:r>
      <w:proofErr w:type="gramStart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модели-таблицы куда свожу все результаты моих детей). </w:t>
      </w:r>
      <w:proofErr w:type="gramStart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1</w:t>
      </w:r>
    </w:p>
    <w:p w:rsidR="0031117C" w:rsidRPr="008428DE" w:rsidRDefault="0031117C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17C" w:rsidRPr="008428DE" w:rsidRDefault="00BD26FF" w:rsidP="00995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</w:t>
      </w:r>
      <w:proofErr w:type="gramEnd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которую я провожу с детьми помимо уроков помогает добиться мне следующих результатов:</w:t>
      </w:r>
    </w:p>
    <w:p w:rsidR="00080CBD" w:rsidRPr="008428DE" w:rsidRDefault="00F000C3" w:rsidP="00BD26F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Легче и быстрее проходит адаптационный период ребенка к школе (или коллективу)</w:t>
      </w:r>
    </w:p>
    <w:p w:rsidR="00080CBD" w:rsidRPr="008428DE" w:rsidRDefault="00F000C3" w:rsidP="00BD26F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proofErr w:type="gramStart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испытывают ситуации успеха занимаясь</w:t>
      </w:r>
      <w:proofErr w:type="gramEnd"/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любимым делом (и не всегда хорошо успевая по предметам)</w:t>
      </w:r>
    </w:p>
    <w:p w:rsidR="00080CBD" w:rsidRPr="008428DE" w:rsidRDefault="00F000C3" w:rsidP="00BD26F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становится одной командой, сплоченным коллективом, одним целым</w:t>
      </w:r>
    </w:p>
    <w:p w:rsidR="0099588F" w:rsidRPr="008428DE" w:rsidRDefault="0099588F" w:rsidP="00BD2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В настоящее время в </w:t>
      </w:r>
      <w:r w:rsidR="00BD26F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школе существует четыре основных модели орга</w:t>
      </w:r>
      <w:r w:rsidR="00BD26FF" w:rsidRPr="00842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внеурочной деятельности, но об этом в следующей статье.</w:t>
      </w:r>
    </w:p>
    <w:p w:rsidR="008428DE" w:rsidRPr="008428DE" w:rsidRDefault="008428DE" w:rsidP="0099588F">
      <w:pPr>
        <w:rPr>
          <w:rFonts w:ascii="Times New Roman" w:hAnsi="Times New Roman" w:cs="Times New Roman"/>
          <w:sz w:val="28"/>
          <w:szCs w:val="28"/>
        </w:rPr>
      </w:pPr>
    </w:p>
    <w:p w:rsidR="008428DE" w:rsidRPr="008428DE" w:rsidRDefault="008428DE" w:rsidP="00842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8D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28DE" w:rsidRPr="008428DE" w:rsidRDefault="008428DE" w:rsidP="008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DE">
        <w:rPr>
          <w:rFonts w:ascii="Times New Roman" w:hAnsi="Times New Roman" w:cs="Times New Roman"/>
          <w:b/>
          <w:sz w:val="28"/>
          <w:szCs w:val="28"/>
        </w:rPr>
        <w:t>Результаты работы по внеурочной деятельности</w:t>
      </w:r>
    </w:p>
    <w:p w:rsidR="008428DE" w:rsidRPr="008428DE" w:rsidRDefault="008428DE" w:rsidP="008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28DE">
        <w:rPr>
          <w:rFonts w:ascii="Times New Roman" w:hAnsi="Times New Roman" w:cs="Times New Roman"/>
          <w:b/>
          <w:sz w:val="28"/>
          <w:szCs w:val="28"/>
        </w:rPr>
        <w:t>в  рамках художественн</w:t>
      </w:r>
      <w:proofErr w:type="gramStart"/>
      <w:r w:rsidRPr="008428D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428DE">
        <w:rPr>
          <w:rFonts w:ascii="Times New Roman" w:hAnsi="Times New Roman" w:cs="Times New Roman"/>
          <w:b/>
          <w:sz w:val="28"/>
          <w:szCs w:val="28"/>
        </w:rPr>
        <w:t xml:space="preserve"> эстетического направления</w:t>
      </w:r>
    </w:p>
    <w:tbl>
      <w:tblPr>
        <w:tblpPr w:leftFromText="180" w:rightFromText="180" w:vertAnchor="text" w:horzAnchor="margin" w:tblpXSpec="center" w:tblpY="351"/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7"/>
        <w:gridCol w:w="2376"/>
        <w:gridCol w:w="2303"/>
        <w:gridCol w:w="2556"/>
      </w:tblGrid>
      <w:tr w:rsidR="008428DE" w:rsidRPr="008428DE" w:rsidTr="008428DE">
        <w:trPr>
          <w:trHeight w:val="58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0"/>
          <w:p w:rsidR="008428DE" w:rsidRPr="008428DE" w:rsidRDefault="008428DE" w:rsidP="008428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Воспитательные результаты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Приобретение школьником  социальных знаний</w:t>
            </w:r>
          </w:p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(1 уровень)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Формирование ценностного отношения к социальной реальности</w:t>
            </w:r>
          </w:p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(2 уровень)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Получение опыта самостоятельного общественного действия</w:t>
            </w:r>
          </w:p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(3 уровень)</w:t>
            </w:r>
          </w:p>
        </w:tc>
      </w:tr>
      <w:tr w:rsidR="008428DE" w:rsidRPr="008428DE" w:rsidTr="008428DE">
        <w:trPr>
          <w:trHeight w:val="1005"/>
        </w:trPr>
        <w:tc>
          <w:tcPr>
            <w:tcW w:w="212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>о-</w:t>
            </w:r>
            <w:proofErr w:type="gramEnd"/>
            <w:r w:rsidRPr="008428DE">
              <w:rPr>
                <w:rFonts w:ascii="Times New Roman" w:eastAsia="Times New Roman" w:hAnsi="Times New Roman" w:cs="Times New Roman"/>
                <w:b/>
                <w:bCs/>
                <w:color w:val="1818FF"/>
                <w:kern w:val="24"/>
                <w:sz w:val="28"/>
                <w:szCs w:val="28"/>
                <w:lang w:eastAsia="ru-RU"/>
              </w:rPr>
              <w:t xml:space="preserve"> эстетическое направление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Занятия в музыкальной художественной школе в театральной студии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428DE" w:rsidRPr="008428DE" w:rsidTr="008428DE">
        <w:trPr>
          <w:trHeight w:val="1247"/>
        </w:trPr>
        <w:tc>
          <w:tcPr>
            <w:tcW w:w="212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28DE" w:rsidRPr="008428DE" w:rsidRDefault="008428DE" w:rsidP="008428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tabs>
                <w:tab w:val="left" w:pos="258"/>
              </w:tabs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Художественные </w:t>
            </w:r>
            <w:proofErr w:type="gramStart"/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выставки</w:t>
            </w:r>
            <w:proofErr w:type="gramEnd"/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приуроченные к школьным праздникам. Театральный фестиваль искусств, спектакли в классе, школе. Тематический праздник «Масленица», «</w:t>
            </w:r>
            <w:proofErr w:type="spellStart"/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Навруз</w:t>
            </w:r>
            <w:proofErr w:type="spellEnd"/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428DE" w:rsidRPr="008428DE" w:rsidTr="008428DE">
        <w:trPr>
          <w:trHeight w:val="584"/>
        </w:trPr>
        <w:tc>
          <w:tcPr>
            <w:tcW w:w="212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28DE" w:rsidRPr="008428DE" w:rsidRDefault="008428DE" w:rsidP="008428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8DE" w:rsidRPr="008428DE" w:rsidRDefault="008428DE" w:rsidP="008428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Участие в районных и городских конкурсах </w:t>
            </w:r>
          </w:p>
          <w:p w:rsidR="008428DE" w:rsidRPr="008428DE" w:rsidRDefault="008428DE" w:rsidP="008428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«Зеркало природы», «Музыкальная мозаика»,</w:t>
            </w:r>
          </w:p>
          <w:p w:rsidR="008428DE" w:rsidRPr="008428DE" w:rsidRDefault="008428DE" w:rsidP="008428D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42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«Мини-мисс Татарстана»</w:t>
            </w:r>
          </w:p>
        </w:tc>
      </w:tr>
    </w:tbl>
    <w:p w:rsidR="008428DE" w:rsidRPr="008428DE" w:rsidRDefault="008428DE" w:rsidP="00842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DE" w:rsidRPr="008428DE" w:rsidRDefault="008428DE" w:rsidP="008428DE">
      <w:pPr>
        <w:rPr>
          <w:rFonts w:ascii="Times New Roman" w:hAnsi="Times New Roman" w:cs="Times New Roman"/>
          <w:sz w:val="28"/>
          <w:szCs w:val="28"/>
        </w:rPr>
      </w:pPr>
    </w:p>
    <w:sectPr w:rsidR="008428DE" w:rsidRPr="008428DE" w:rsidSect="008428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631"/>
    <w:multiLevelType w:val="hybridMultilevel"/>
    <w:tmpl w:val="6BCE1C02"/>
    <w:lvl w:ilvl="0" w:tplc="BA04A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2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0B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25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4A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6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6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4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89515B"/>
    <w:multiLevelType w:val="hybridMultilevel"/>
    <w:tmpl w:val="BF12ABCE"/>
    <w:lvl w:ilvl="0" w:tplc="6CD0EE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01D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89C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C6C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648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0DF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86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41B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65F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210C5"/>
    <w:multiLevelType w:val="hybridMultilevel"/>
    <w:tmpl w:val="2A1CF132"/>
    <w:lvl w:ilvl="0" w:tplc="AF32C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C01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281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5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64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685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12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4A1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A7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B4F10"/>
    <w:multiLevelType w:val="hybridMultilevel"/>
    <w:tmpl w:val="DB001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4834B0"/>
    <w:multiLevelType w:val="hybridMultilevel"/>
    <w:tmpl w:val="1D6E7198"/>
    <w:lvl w:ilvl="0" w:tplc="5AE47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076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2D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262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69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91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66F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EC6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81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D4C2A"/>
    <w:multiLevelType w:val="hybridMultilevel"/>
    <w:tmpl w:val="5314C0A8"/>
    <w:lvl w:ilvl="0" w:tplc="9ADEA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C24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CC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A53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AEF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03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43A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050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6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B2E33"/>
    <w:multiLevelType w:val="hybridMultilevel"/>
    <w:tmpl w:val="525059FC"/>
    <w:lvl w:ilvl="0" w:tplc="AD343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09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A9C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AD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4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84F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679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657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EDD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8F"/>
    <w:rsid w:val="00080CBD"/>
    <w:rsid w:val="002064C9"/>
    <w:rsid w:val="0031117C"/>
    <w:rsid w:val="008428DE"/>
    <w:rsid w:val="0099588F"/>
    <w:rsid w:val="00BD26FF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1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1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2058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354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23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2013-04-30T03:54:00Z</dcterms:created>
  <dcterms:modified xsi:type="dcterms:W3CDTF">2013-04-30T04:37:00Z</dcterms:modified>
</cp:coreProperties>
</file>