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B1" w:rsidRDefault="004611B1" w:rsidP="00A42FEB">
      <w:pPr>
        <w:spacing w:after="0" w:line="240" w:lineRule="auto"/>
        <w:jc w:val="center"/>
        <w:rPr>
          <w:rFonts w:ascii="Times New Roman" w:hAnsi="Times New Roman" w:cs="Times New Roman"/>
          <w:sz w:val="24"/>
          <w:szCs w:val="24"/>
        </w:rPr>
      </w:pPr>
      <w:bookmarkStart w:id="0" w:name="_GoBack"/>
      <w:bookmarkEnd w:id="0"/>
      <w:r w:rsidRPr="00A42FEB">
        <w:rPr>
          <w:rFonts w:ascii="Times New Roman" w:hAnsi="Times New Roman" w:cs="Times New Roman"/>
          <w:sz w:val="24"/>
          <w:szCs w:val="24"/>
        </w:rPr>
        <w:t>АННОТАЦИЯ К ОПЫТУ РАБОТЫ</w:t>
      </w:r>
    </w:p>
    <w:p w:rsidR="00BA66AA" w:rsidRDefault="00BA66AA" w:rsidP="00BA66AA">
      <w:pPr>
        <w:pStyle w:val="a3"/>
        <w:spacing w:after="0" w:line="240" w:lineRule="auto"/>
        <w:ind w:left="5245"/>
        <w:jc w:val="both"/>
        <w:rPr>
          <w:rFonts w:ascii="Times New Roman" w:hAnsi="Times New Roman"/>
          <w:sz w:val="24"/>
          <w:szCs w:val="24"/>
        </w:rPr>
      </w:pPr>
      <w:r w:rsidRPr="00A42FEB">
        <w:rPr>
          <w:rFonts w:ascii="Times New Roman" w:hAnsi="Times New Roman" w:cs="Times New Roman"/>
          <w:sz w:val="24"/>
          <w:szCs w:val="24"/>
        </w:rPr>
        <w:t xml:space="preserve">Если учитель двигается только в рамках своей узкой предметной парадигмы, то у него нет возможности перспективного развития в новом, ХХ веке. </w:t>
      </w:r>
    </w:p>
    <w:p w:rsidR="00BA66AA" w:rsidRDefault="00BA66AA" w:rsidP="00A42FEB">
      <w:pPr>
        <w:spacing w:after="0" w:line="240" w:lineRule="auto"/>
        <w:jc w:val="center"/>
        <w:rPr>
          <w:rFonts w:ascii="Times New Roman" w:hAnsi="Times New Roman" w:cs="Times New Roman"/>
          <w:sz w:val="24"/>
          <w:szCs w:val="24"/>
        </w:rPr>
      </w:pPr>
    </w:p>
    <w:p w:rsidR="004611B1" w:rsidRPr="002516CE" w:rsidRDefault="004611B1" w:rsidP="002516CE">
      <w:pPr>
        <w:pStyle w:val="a3"/>
        <w:numPr>
          <w:ilvl w:val="0"/>
          <w:numId w:val="1"/>
        </w:numPr>
        <w:spacing w:after="0" w:line="240" w:lineRule="auto"/>
        <w:ind w:left="426" w:hanging="426"/>
        <w:jc w:val="both"/>
        <w:rPr>
          <w:rFonts w:ascii="Times New Roman" w:hAnsi="Times New Roman" w:cs="Times New Roman"/>
          <w:b/>
          <w:sz w:val="28"/>
          <w:szCs w:val="28"/>
        </w:rPr>
      </w:pPr>
      <w:r w:rsidRPr="002516CE">
        <w:rPr>
          <w:rFonts w:ascii="Times New Roman" w:hAnsi="Times New Roman" w:cs="Times New Roman"/>
          <w:b/>
          <w:sz w:val="28"/>
          <w:szCs w:val="28"/>
        </w:rPr>
        <w:t>Тема опыта:</w:t>
      </w:r>
      <w:r w:rsidRPr="002516CE">
        <w:rPr>
          <w:rFonts w:ascii="Times New Roman" w:hAnsi="Times New Roman" w:cs="Times New Roman"/>
          <w:b/>
          <w:sz w:val="28"/>
          <w:szCs w:val="28"/>
        </w:rPr>
        <w:tab/>
      </w:r>
    </w:p>
    <w:p w:rsidR="002459EE" w:rsidRPr="00AD241F" w:rsidRDefault="00CF7792" w:rsidP="002516CE">
      <w:pPr>
        <w:spacing w:after="0" w:line="240" w:lineRule="auto"/>
        <w:jc w:val="both"/>
        <w:rPr>
          <w:rFonts w:ascii="Times New Roman" w:hAnsi="Times New Roman" w:cs="Times New Roman"/>
          <w:i/>
          <w:sz w:val="28"/>
          <w:szCs w:val="28"/>
          <w:u w:val="single"/>
        </w:rPr>
      </w:pPr>
      <w:r w:rsidRPr="00AD241F">
        <w:rPr>
          <w:rFonts w:ascii="Times New Roman" w:hAnsi="Times New Roman" w:cs="Times New Roman"/>
          <w:b/>
          <w:i/>
          <w:sz w:val="28"/>
          <w:szCs w:val="28"/>
          <w:u w:val="single"/>
        </w:rPr>
        <w:t>«Конструирование урока в начальных классах в контексте метапредметного образования»</w:t>
      </w:r>
    </w:p>
    <w:p w:rsidR="004611B1" w:rsidRPr="002516CE" w:rsidRDefault="004611B1" w:rsidP="002516CE">
      <w:pPr>
        <w:pStyle w:val="a3"/>
        <w:numPr>
          <w:ilvl w:val="0"/>
          <w:numId w:val="1"/>
        </w:numPr>
        <w:spacing w:after="0" w:line="240" w:lineRule="auto"/>
        <w:ind w:left="426" w:hanging="426"/>
        <w:jc w:val="both"/>
        <w:rPr>
          <w:rFonts w:ascii="Times New Roman" w:hAnsi="Times New Roman" w:cs="Times New Roman"/>
          <w:b/>
          <w:sz w:val="28"/>
          <w:szCs w:val="28"/>
        </w:rPr>
      </w:pPr>
      <w:r w:rsidRPr="002516CE">
        <w:rPr>
          <w:rFonts w:ascii="Times New Roman" w:hAnsi="Times New Roman" w:cs="Times New Roman"/>
          <w:b/>
          <w:sz w:val="28"/>
          <w:szCs w:val="28"/>
        </w:rPr>
        <w:t>Сведения об авторе:</w:t>
      </w:r>
    </w:p>
    <w:p w:rsidR="00CF7792" w:rsidRPr="002516CE" w:rsidRDefault="00B233DA" w:rsidP="002516CE">
      <w:pPr>
        <w:pStyle w:val="a3"/>
        <w:spacing w:after="0" w:line="240" w:lineRule="auto"/>
        <w:ind w:left="426"/>
        <w:jc w:val="both"/>
        <w:rPr>
          <w:rFonts w:ascii="Times New Roman" w:hAnsi="Times New Roman" w:cs="Times New Roman"/>
          <w:sz w:val="28"/>
          <w:szCs w:val="28"/>
        </w:rPr>
      </w:pPr>
      <w:r w:rsidRPr="002516CE">
        <w:rPr>
          <w:rFonts w:ascii="Times New Roman" w:hAnsi="Times New Roman" w:cs="Times New Roman"/>
          <w:sz w:val="28"/>
          <w:szCs w:val="28"/>
        </w:rPr>
        <w:t>Щеголева Елена Анатольевна</w:t>
      </w:r>
      <w:r w:rsidR="004611B1" w:rsidRPr="002516CE">
        <w:rPr>
          <w:rFonts w:ascii="Times New Roman" w:hAnsi="Times New Roman" w:cs="Times New Roman"/>
          <w:sz w:val="28"/>
          <w:szCs w:val="28"/>
        </w:rPr>
        <w:t xml:space="preserve">, учитель </w:t>
      </w:r>
      <w:r w:rsidR="00CF7792" w:rsidRPr="002516CE">
        <w:rPr>
          <w:rFonts w:ascii="Times New Roman" w:hAnsi="Times New Roman" w:cs="Times New Roman"/>
          <w:sz w:val="28"/>
          <w:szCs w:val="28"/>
        </w:rPr>
        <w:t>начальных кла</w:t>
      </w:r>
      <w:r w:rsidRPr="002516CE">
        <w:rPr>
          <w:rFonts w:ascii="Times New Roman" w:hAnsi="Times New Roman" w:cs="Times New Roman"/>
          <w:sz w:val="28"/>
          <w:szCs w:val="28"/>
        </w:rPr>
        <w:t>ссов</w:t>
      </w:r>
      <w:r w:rsidR="004611B1" w:rsidRPr="002516CE">
        <w:rPr>
          <w:rFonts w:ascii="Times New Roman" w:hAnsi="Times New Roman" w:cs="Times New Roman"/>
          <w:sz w:val="28"/>
          <w:szCs w:val="28"/>
        </w:rPr>
        <w:t xml:space="preserve"> МОУ СОШ №1 г.Фурманова</w:t>
      </w:r>
    </w:p>
    <w:p w:rsidR="004611B1" w:rsidRPr="002516CE" w:rsidRDefault="004611B1" w:rsidP="002516CE">
      <w:pPr>
        <w:pStyle w:val="a3"/>
        <w:numPr>
          <w:ilvl w:val="0"/>
          <w:numId w:val="1"/>
        </w:numPr>
        <w:spacing w:after="0" w:line="240" w:lineRule="auto"/>
        <w:ind w:left="426" w:hanging="426"/>
        <w:jc w:val="both"/>
        <w:rPr>
          <w:rFonts w:ascii="Times New Roman" w:hAnsi="Times New Roman" w:cs="Times New Roman"/>
          <w:b/>
          <w:sz w:val="28"/>
          <w:szCs w:val="28"/>
        </w:rPr>
      </w:pPr>
      <w:r w:rsidRPr="002516CE">
        <w:rPr>
          <w:rFonts w:ascii="Times New Roman" w:hAnsi="Times New Roman" w:cs="Times New Roman"/>
          <w:b/>
          <w:sz w:val="28"/>
          <w:szCs w:val="28"/>
        </w:rPr>
        <w:t>Условия возникновения, становления опыта:</w:t>
      </w:r>
      <w:r w:rsidRPr="002516CE">
        <w:rPr>
          <w:rFonts w:ascii="Times New Roman" w:hAnsi="Times New Roman" w:cs="Times New Roman"/>
          <w:b/>
          <w:sz w:val="28"/>
          <w:szCs w:val="28"/>
        </w:rPr>
        <w:tab/>
      </w:r>
    </w:p>
    <w:p w:rsidR="000474F9" w:rsidRPr="002516CE" w:rsidRDefault="00CF7792"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В соответствии с приказом Минобразования и науки РФ от 06.10.2009 N 373 «Об утверждении и введении в действие федерального государственного образовательного стандарта начального общего образования»</w:t>
      </w:r>
      <w:r w:rsidR="00ED1E7E" w:rsidRPr="002516CE">
        <w:rPr>
          <w:rFonts w:ascii="Times New Roman" w:hAnsi="Times New Roman" w:cs="Times New Roman"/>
          <w:sz w:val="28"/>
          <w:szCs w:val="28"/>
        </w:rPr>
        <w:t xml:space="preserve"> в российских школ</w:t>
      </w:r>
      <w:r w:rsidR="000474F9" w:rsidRPr="002516CE">
        <w:rPr>
          <w:rFonts w:ascii="Times New Roman" w:hAnsi="Times New Roman" w:cs="Times New Roman"/>
          <w:sz w:val="28"/>
          <w:szCs w:val="28"/>
        </w:rPr>
        <w:t>ах</w:t>
      </w:r>
      <w:r w:rsidR="00ED1E7E" w:rsidRPr="002516CE">
        <w:rPr>
          <w:rFonts w:ascii="Times New Roman" w:hAnsi="Times New Roman" w:cs="Times New Roman"/>
          <w:sz w:val="28"/>
          <w:szCs w:val="28"/>
        </w:rPr>
        <w:t xml:space="preserve"> начали внедрять </w:t>
      </w:r>
      <w:r w:rsidR="000474F9" w:rsidRPr="002516CE">
        <w:rPr>
          <w:rFonts w:ascii="Times New Roman" w:eastAsia="Times New Roman" w:hAnsi="Times New Roman" w:cs="Times New Roman"/>
          <w:sz w:val="28"/>
          <w:szCs w:val="28"/>
        </w:rPr>
        <w:t>Ф</w:t>
      </w:r>
      <w:r w:rsidR="00AD241F">
        <w:rPr>
          <w:rFonts w:ascii="Times New Roman" w:eastAsia="Times New Roman" w:hAnsi="Times New Roman" w:cs="Times New Roman"/>
          <w:sz w:val="28"/>
          <w:szCs w:val="28"/>
        </w:rPr>
        <w:t>ГОС НОО</w:t>
      </w:r>
      <w:r w:rsidR="000474F9" w:rsidRPr="002516CE">
        <w:rPr>
          <w:rFonts w:ascii="Times New Roman" w:eastAsia="Times New Roman" w:hAnsi="Times New Roman" w:cs="Times New Roman"/>
          <w:sz w:val="28"/>
          <w:szCs w:val="28"/>
        </w:rPr>
        <w:t xml:space="preserve">, которые задают качественно новое представление о том, каким должно быть содержание начального образования и его образовательный результат. </w:t>
      </w:r>
      <w:r w:rsidR="009E4313" w:rsidRPr="002516CE">
        <w:rPr>
          <w:rFonts w:ascii="Times New Roman" w:eastAsia="Times New Roman" w:hAnsi="Times New Roman" w:cs="Times New Roman"/>
          <w:sz w:val="28"/>
          <w:szCs w:val="28"/>
          <w:lang w:eastAsia="ru-RU"/>
        </w:rPr>
        <w:t xml:space="preserve">Цели и задачи школы кардинально меняются, школа уходит от чисто знаниевой парадигмы к личному развитию ребенка. </w:t>
      </w:r>
    </w:p>
    <w:p w:rsidR="00BA66AA" w:rsidRPr="002516CE" w:rsidRDefault="00CF7792"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 xml:space="preserve">С сентября 2010 года по май 2014 года </w:t>
      </w:r>
      <w:r w:rsidR="00BA66AA" w:rsidRPr="002516CE">
        <w:rPr>
          <w:rFonts w:ascii="Times New Roman" w:hAnsi="Times New Roman" w:cs="Times New Roman"/>
          <w:sz w:val="28"/>
          <w:szCs w:val="28"/>
        </w:rPr>
        <w:t xml:space="preserve">педагогический коллектив </w:t>
      </w:r>
      <w:r w:rsidRPr="002516CE">
        <w:rPr>
          <w:rFonts w:ascii="Times New Roman" w:hAnsi="Times New Roman" w:cs="Times New Roman"/>
          <w:sz w:val="28"/>
          <w:szCs w:val="28"/>
        </w:rPr>
        <w:t xml:space="preserve">МОУ СОШ№1 </w:t>
      </w:r>
      <w:r w:rsidR="00BA66AA" w:rsidRPr="002516CE">
        <w:rPr>
          <w:rFonts w:ascii="Times New Roman" w:hAnsi="Times New Roman" w:cs="Times New Roman"/>
          <w:sz w:val="28"/>
          <w:szCs w:val="28"/>
        </w:rPr>
        <w:t>принял</w:t>
      </w:r>
      <w:r w:rsidR="00ED1E7E" w:rsidRPr="002516CE">
        <w:rPr>
          <w:rFonts w:ascii="Times New Roman" w:hAnsi="Times New Roman" w:cs="Times New Roman"/>
          <w:sz w:val="28"/>
          <w:szCs w:val="28"/>
        </w:rPr>
        <w:t xml:space="preserve"> </w:t>
      </w:r>
      <w:r w:rsidRPr="002516CE">
        <w:rPr>
          <w:rFonts w:ascii="Times New Roman" w:hAnsi="Times New Roman" w:cs="Times New Roman"/>
          <w:sz w:val="28"/>
          <w:szCs w:val="28"/>
        </w:rPr>
        <w:t>участ</w:t>
      </w:r>
      <w:r w:rsidR="00ED1E7E" w:rsidRPr="002516CE">
        <w:rPr>
          <w:rFonts w:ascii="Times New Roman" w:hAnsi="Times New Roman" w:cs="Times New Roman"/>
          <w:sz w:val="28"/>
          <w:szCs w:val="28"/>
        </w:rPr>
        <w:t>ие</w:t>
      </w:r>
      <w:r w:rsidRPr="002516CE">
        <w:rPr>
          <w:rFonts w:ascii="Times New Roman" w:hAnsi="Times New Roman" w:cs="Times New Roman"/>
          <w:sz w:val="28"/>
          <w:szCs w:val="28"/>
        </w:rPr>
        <w:t xml:space="preserve"> в региональном пилотном проекте по опережающему введению ФГОС НОО. </w:t>
      </w:r>
      <w:r w:rsidR="00ED1E7E" w:rsidRPr="002516CE">
        <w:rPr>
          <w:rFonts w:ascii="Times New Roman" w:hAnsi="Times New Roman" w:cs="Times New Roman"/>
          <w:sz w:val="28"/>
          <w:szCs w:val="28"/>
        </w:rPr>
        <w:t xml:space="preserve">Автор опыта непосредственно курировала реализацию данного проекта в школе. </w:t>
      </w:r>
    </w:p>
    <w:p w:rsidR="005658E7" w:rsidRPr="002516CE" w:rsidRDefault="00ED1E7E"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 xml:space="preserve">С сентября 2012 года </w:t>
      </w:r>
      <w:r w:rsidR="005658E7" w:rsidRPr="002516CE">
        <w:rPr>
          <w:rFonts w:ascii="Times New Roman" w:hAnsi="Times New Roman" w:cs="Times New Roman"/>
          <w:sz w:val="28"/>
          <w:szCs w:val="28"/>
        </w:rPr>
        <w:t xml:space="preserve">автор опыта </w:t>
      </w:r>
      <w:r w:rsidRPr="002516CE">
        <w:rPr>
          <w:rFonts w:ascii="Times New Roman" w:hAnsi="Times New Roman" w:cs="Times New Roman"/>
          <w:sz w:val="28"/>
          <w:szCs w:val="28"/>
        </w:rPr>
        <w:t xml:space="preserve">приняла </w:t>
      </w:r>
      <w:r w:rsidR="005658E7" w:rsidRPr="002516CE">
        <w:rPr>
          <w:rFonts w:ascii="Times New Roman" w:hAnsi="Times New Roman" w:cs="Times New Roman"/>
          <w:sz w:val="28"/>
          <w:szCs w:val="28"/>
        </w:rPr>
        <w:t xml:space="preserve">класс </w:t>
      </w:r>
      <w:r w:rsidRPr="002516CE">
        <w:rPr>
          <w:rFonts w:ascii="Times New Roman" w:hAnsi="Times New Roman" w:cs="Times New Roman"/>
          <w:sz w:val="28"/>
          <w:szCs w:val="28"/>
        </w:rPr>
        <w:t>первоклассников и обучает их по новой образовательной прогр</w:t>
      </w:r>
      <w:r w:rsidR="005658E7" w:rsidRPr="002516CE">
        <w:rPr>
          <w:rFonts w:ascii="Times New Roman" w:hAnsi="Times New Roman" w:cs="Times New Roman"/>
          <w:sz w:val="28"/>
          <w:szCs w:val="28"/>
        </w:rPr>
        <w:t xml:space="preserve">амме в соответствии с ФГОС НОО, что позволило </w:t>
      </w:r>
      <w:r w:rsidR="00953E3E" w:rsidRPr="002516CE">
        <w:rPr>
          <w:rFonts w:ascii="Times New Roman" w:hAnsi="Times New Roman" w:cs="Times New Roman"/>
          <w:sz w:val="28"/>
          <w:szCs w:val="28"/>
        </w:rPr>
        <w:t xml:space="preserve">многое </w:t>
      </w:r>
      <w:r w:rsidR="00BA66AA" w:rsidRPr="002516CE">
        <w:rPr>
          <w:rFonts w:ascii="Times New Roman" w:hAnsi="Times New Roman" w:cs="Times New Roman"/>
          <w:sz w:val="28"/>
          <w:szCs w:val="28"/>
        </w:rPr>
        <w:t xml:space="preserve">переосмыслить, </w:t>
      </w:r>
      <w:r w:rsidR="005658E7" w:rsidRPr="002516CE">
        <w:rPr>
          <w:rFonts w:ascii="Times New Roman" w:hAnsi="Times New Roman" w:cs="Times New Roman"/>
          <w:sz w:val="28"/>
          <w:szCs w:val="28"/>
        </w:rPr>
        <w:t xml:space="preserve">накопить, обобщить и реализовать в практике работы новые подходы к </w:t>
      </w:r>
      <w:r w:rsidR="00BA66AA" w:rsidRPr="002516CE">
        <w:rPr>
          <w:rFonts w:ascii="Times New Roman" w:hAnsi="Times New Roman" w:cs="Times New Roman"/>
          <w:sz w:val="28"/>
          <w:szCs w:val="28"/>
        </w:rPr>
        <w:t>организации процесса обучения и построению урока.</w:t>
      </w:r>
    </w:p>
    <w:p w:rsidR="005658E7" w:rsidRPr="002516CE" w:rsidRDefault="005658E7" w:rsidP="002516CE">
      <w:pPr>
        <w:pStyle w:val="a3"/>
        <w:numPr>
          <w:ilvl w:val="0"/>
          <w:numId w:val="1"/>
        </w:numPr>
        <w:spacing w:after="0" w:line="240" w:lineRule="auto"/>
        <w:ind w:left="426" w:hanging="426"/>
        <w:jc w:val="both"/>
        <w:rPr>
          <w:rFonts w:ascii="Times New Roman" w:hAnsi="Times New Roman" w:cs="Times New Roman"/>
          <w:sz w:val="28"/>
          <w:szCs w:val="28"/>
        </w:rPr>
      </w:pPr>
      <w:r w:rsidRPr="002516CE">
        <w:rPr>
          <w:rFonts w:ascii="Times New Roman" w:eastAsia="Times New Roman" w:hAnsi="Times New Roman" w:cs="Times New Roman"/>
          <w:b/>
          <w:sz w:val="28"/>
          <w:szCs w:val="28"/>
          <w:lang w:eastAsia="ru-RU"/>
        </w:rPr>
        <w:t>Актуальность опыта:</w:t>
      </w:r>
    </w:p>
    <w:p w:rsidR="00953E3E" w:rsidRPr="002516CE" w:rsidRDefault="005658E7" w:rsidP="002516CE">
      <w:pPr>
        <w:tabs>
          <w:tab w:val="left" w:pos="426"/>
        </w:tabs>
        <w:spacing w:after="0" w:line="240" w:lineRule="auto"/>
        <w:jc w:val="both"/>
        <w:rPr>
          <w:rFonts w:ascii="Times New Roman" w:hAnsi="Times New Roman" w:cs="Times New Roman"/>
          <w:sz w:val="28"/>
          <w:szCs w:val="28"/>
        </w:rPr>
      </w:pPr>
      <w:r w:rsidRPr="002516CE">
        <w:rPr>
          <w:rFonts w:ascii="Times New Roman" w:eastAsia="Times New Roman" w:hAnsi="Times New Roman" w:cs="Times New Roman"/>
          <w:sz w:val="28"/>
          <w:szCs w:val="28"/>
          <w:lang w:eastAsia="ru-RU"/>
        </w:rPr>
        <w:tab/>
        <w:t xml:space="preserve">Сегодня перед педагогами </w:t>
      </w:r>
      <w:r w:rsidR="00383BC8" w:rsidRPr="002516CE">
        <w:rPr>
          <w:rFonts w:ascii="Times New Roman" w:eastAsia="Times New Roman" w:hAnsi="Times New Roman" w:cs="Times New Roman"/>
          <w:sz w:val="28"/>
          <w:szCs w:val="28"/>
          <w:lang w:eastAsia="ru-RU"/>
        </w:rPr>
        <w:t xml:space="preserve">школы </w:t>
      </w:r>
      <w:r w:rsidRPr="002516CE">
        <w:rPr>
          <w:rFonts w:ascii="Times New Roman" w:eastAsia="Times New Roman" w:hAnsi="Times New Roman" w:cs="Times New Roman"/>
          <w:sz w:val="28"/>
          <w:szCs w:val="28"/>
          <w:lang w:eastAsia="ru-RU"/>
        </w:rPr>
        <w:t xml:space="preserve">встала задача </w:t>
      </w:r>
      <w:r w:rsidR="002459EE" w:rsidRPr="002516CE">
        <w:rPr>
          <w:rFonts w:ascii="Times New Roman" w:eastAsia="Times New Roman" w:hAnsi="Times New Roman" w:cs="Times New Roman"/>
          <w:sz w:val="28"/>
          <w:szCs w:val="28"/>
          <w:lang w:eastAsia="ru-RU"/>
        </w:rPr>
        <w:t>объединения модели “человека знающего” и “человека думающего”.</w:t>
      </w:r>
      <w:r w:rsidRPr="002516CE">
        <w:rPr>
          <w:rFonts w:ascii="Times New Roman" w:eastAsia="Times New Roman" w:hAnsi="Times New Roman" w:cs="Times New Roman"/>
          <w:sz w:val="28"/>
          <w:szCs w:val="28"/>
          <w:lang w:eastAsia="ru-RU"/>
        </w:rPr>
        <w:t xml:space="preserve"> </w:t>
      </w:r>
      <w:r w:rsidR="00FB06BC" w:rsidRPr="002516CE">
        <w:rPr>
          <w:rFonts w:ascii="Times New Roman" w:hAnsi="Times New Roman" w:cs="Times New Roman"/>
          <w:sz w:val="28"/>
          <w:szCs w:val="28"/>
        </w:rPr>
        <w:t xml:space="preserve">Методические пособия представляют современную модель ученика, с качествами, характерными для личности 21 века. Профессионалы 21 века – это специалисты широкого профиля, те, для кого не существует преград между смежными и совершенно несмежными областями знаний, те, кто понимают разные профессиональные языки, кто при решении сложных комплексных проблем могут вступать в полипрофессиональное взаимодействие, кто может без труда профессионально двигаться в разных полях практики. </w:t>
      </w:r>
    </w:p>
    <w:p w:rsidR="002459EE" w:rsidRPr="002516CE" w:rsidRDefault="00FB06BC" w:rsidP="002516CE">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2516CE">
        <w:rPr>
          <w:rFonts w:ascii="Times New Roman" w:eastAsia="Times New Roman" w:hAnsi="Times New Roman" w:cs="Times New Roman"/>
          <w:sz w:val="28"/>
          <w:szCs w:val="28"/>
          <w:lang w:eastAsia="ru-RU"/>
        </w:rPr>
        <w:t>Сегодня р</w:t>
      </w:r>
      <w:r w:rsidR="002459EE" w:rsidRPr="002516CE">
        <w:rPr>
          <w:rFonts w:ascii="Times New Roman" w:eastAsia="Times New Roman" w:hAnsi="Times New Roman" w:cs="Times New Roman"/>
          <w:sz w:val="28"/>
          <w:szCs w:val="28"/>
          <w:lang w:eastAsia="ru-RU"/>
        </w:rPr>
        <w:t xml:space="preserve">оль педагога, особенно </w:t>
      </w:r>
      <w:r w:rsidR="005658E7" w:rsidRPr="002516CE">
        <w:rPr>
          <w:rFonts w:ascii="Times New Roman" w:eastAsia="Times New Roman" w:hAnsi="Times New Roman" w:cs="Times New Roman"/>
          <w:sz w:val="28"/>
          <w:szCs w:val="28"/>
          <w:lang w:eastAsia="ru-RU"/>
        </w:rPr>
        <w:t>в начальной школе</w:t>
      </w:r>
      <w:r w:rsidR="002459EE" w:rsidRPr="002516CE">
        <w:rPr>
          <w:rFonts w:ascii="Times New Roman" w:eastAsia="Times New Roman" w:hAnsi="Times New Roman" w:cs="Times New Roman"/>
          <w:sz w:val="28"/>
          <w:szCs w:val="28"/>
          <w:lang w:eastAsia="ru-RU"/>
        </w:rPr>
        <w:t>, заключается в поиске методов и техник нахождения “ключ</w:t>
      </w:r>
      <w:r w:rsidR="00AD241F">
        <w:rPr>
          <w:rFonts w:ascii="Times New Roman" w:eastAsia="Times New Roman" w:hAnsi="Times New Roman" w:cs="Times New Roman"/>
          <w:sz w:val="28"/>
          <w:szCs w:val="28"/>
          <w:lang w:eastAsia="ru-RU"/>
        </w:rPr>
        <w:t xml:space="preserve">ика” к каждому ученику, чтобы </w:t>
      </w:r>
      <w:r w:rsidR="002459EE" w:rsidRPr="002516CE">
        <w:rPr>
          <w:rFonts w:ascii="Times New Roman" w:eastAsia="Times New Roman" w:hAnsi="Times New Roman" w:cs="Times New Roman"/>
          <w:sz w:val="28"/>
          <w:szCs w:val="28"/>
          <w:lang w:eastAsia="ru-RU"/>
        </w:rPr>
        <w:t xml:space="preserve">вместе с ним идти по пути к целостности личности. </w:t>
      </w:r>
      <w:r w:rsidR="004217EC" w:rsidRPr="002516CE">
        <w:rPr>
          <w:rFonts w:ascii="Times New Roman" w:eastAsia="Times New Roman" w:hAnsi="Times New Roman" w:cs="Times New Roman"/>
          <w:sz w:val="28"/>
          <w:szCs w:val="28"/>
          <w:lang w:eastAsia="ru-RU"/>
        </w:rPr>
        <w:t>Развитие целостной гармоничной личности возможно лишь при условии сформированности целостного во</w:t>
      </w:r>
      <w:r w:rsidRPr="002516CE">
        <w:rPr>
          <w:rFonts w:ascii="Times New Roman" w:eastAsia="Times New Roman" w:hAnsi="Times New Roman" w:cs="Times New Roman"/>
          <w:sz w:val="28"/>
          <w:szCs w:val="28"/>
          <w:lang w:eastAsia="ru-RU"/>
        </w:rPr>
        <w:t>с</w:t>
      </w:r>
      <w:r w:rsidR="004217EC" w:rsidRPr="002516CE">
        <w:rPr>
          <w:rFonts w:ascii="Times New Roman" w:eastAsia="Times New Roman" w:hAnsi="Times New Roman" w:cs="Times New Roman"/>
          <w:sz w:val="28"/>
          <w:szCs w:val="28"/>
          <w:lang w:eastAsia="ru-RU"/>
        </w:rPr>
        <w:t xml:space="preserve">приятия ребенком окружающего его мира. Познать мир можно только в его единстве. </w:t>
      </w:r>
    </w:p>
    <w:p w:rsidR="00940272" w:rsidRPr="002516CE" w:rsidRDefault="00940272"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lastRenderedPageBreak/>
        <w:t>Современные задачи, которые ставит перед нами жизнь, не укладываются в рамки какой-либо одной науки (предмета), они многомерны. И именно поэтому так важна метапредметность в обучении.</w:t>
      </w:r>
    </w:p>
    <w:p w:rsidR="00E22176" w:rsidRPr="002516CE" w:rsidRDefault="00AD241F" w:rsidP="002516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ФГОС</w:t>
      </w:r>
      <w:r w:rsidR="004976A6" w:rsidRPr="002516CE">
        <w:rPr>
          <w:rFonts w:ascii="Times New Roman" w:hAnsi="Times New Roman" w:cs="Times New Roman"/>
          <w:sz w:val="28"/>
          <w:szCs w:val="28"/>
        </w:rPr>
        <w:t xml:space="preserve"> предлагают формировать не просто знания, умения и навыки по отдельным учебным предметам, а надпредметные умения и навыки</w:t>
      </w:r>
      <w:r w:rsidR="00BE1E7C" w:rsidRPr="002516CE">
        <w:rPr>
          <w:rFonts w:ascii="Times New Roman" w:hAnsi="Times New Roman" w:cs="Times New Roman"/>
          <w:sz w:val="28"/>
          <w:szCs w:val="28"/>
        </w:rPr>
        <w:t xml:space="preserve">, </w:t>
      </w:r>
      <w:r w:rsidR="00BE1E7C" w:rsidRPr="002516CE">
        <w:rPr>
          <w:rFonts w:ascii="Times New Roman" w:eastAsia="Times New Roman" w:hAnsi="Times New Roman" w:cs="Times New Roman"/>
          <w:sz w:val="28"/>
          <w:szCs w:val="28"/>
          <w:lang w:eastAsia="ru-RU"/>
        </w:rPr>
        <w:t xml:space="preserve">ориентируют учебный школьный процесс на развитие «метапредметных способностей» учащихся. </w:t>
      </w:r>
      <w:r w:rsidR="004976A6" w:rsidRPr="002516CE">
        <w:rPr>
          <w:rFonts w:ascii="Times New Roman" w:hAnsi="Times New Roman" w:cs="Times New Roman"/>
          <w:sz w:val="28"/>
          <w:szCs w:val="28"/>
        </w:rPr>
        <w:t>К результатам освоения образовательной программы начального общего образования стандарт предъявляет требования, выраженные на личностном, предметном и метапредметном уровнях. Если личностные и предметные результаты не вызывают вопросов учителей, то освоение метапредметных результатов остается для большинства неразрешенным вопросом.</w:t>
      </w:r>
      <w:r w:rsidR="00E22176" w:rsidRPr="002516CE">
        <w:rPr>
          <w:rFonts w:ascii="Times New Roman" w:hAnsi="Times New Roman" w:cs="Times New Roman"/>
          <w:sz w:val="28"/>
          <w:szCs w:val="28"/>
        </w:rPr>
        <w:t xml:space="preserve"> </w:t>
      </w:r>
    </w:p>
    <w:p w:rsidR="004217EC" w:rsidRPr="002516CE" w:rsidRDefault="000474F9" w:rsidP="002516CE">
      <w:pPr>
        <w:tabs>
          <w:tab w:val="left" w:pos="426"/>
        </w:tabs>
        <w:spacing w:after="0" w:line="240" w:lineRule="auto"/>
        <w:ind w:firstLine="426"/>
        <w:jc w:val="both"/>
        <w:rPr>
          <w:rFonts w:ascii="Times New Roman" w:hAnsi="Times New Roman" w:cs="Times New Roman"/>
          <w:sz w:val="28"/>
          <w:szCs w:val="28"/>
        </w:rPr>
      </w:pPr>
      <w:r w:rsidRPr="002516CE">
        <w:rPr>
          <w:rFonts w:ascii="Times New Roman" w:eastAsia="Times New Roman" w:hAnsi="Times New Roman" w:cs="Times New Roman"/>
          <w:sz w:val="28"/>
          <w:szCs w:val="28"/>
          <w:lang w:eastAsia="ru-RU"/>
        </w:rPr>
        <w:t xml:space="preserve">Для </w:t>
      </w:r>
      <w:r w:rsidR="00BE1E7C" w:rsidRPr="002516CE">
        <w:rPr>
          <w:rFonts w:ascii="Times New Roman" w:eastAsia="Times New Roman" w:hAnsi="Times New Roman" w:cs="Times New Roman"/>
          <w:sz w:val="28"/>
          <w:szCs w:val="28"/>
          <w:lang w:eastAsia="ru-RU"/>
        </w:rPr>
        <w:t xml:space="preserve">достижения главной цели образования: </w:t>
      </w:r>
      <w:r w:rsidRPr="002516CE">
        <w:rPr>
          <w:rFonts w:ascii="Times New Roman" w:eastAsia="Times New Roman" w:hAnsi="Times New Roman" w:cs="Times New Roman"/>
          <w:sz w:val="28"/>
          <w:szCs w:val="28"/>
          <w:lang w:eastAsia="ru-RU"/>
        </w:rPr>
        <w:t>ф</w:t>
      </w:r>
      <w:r w:rsidR="004217EC" w:rsidRPr="002516CE">
        <w:rPr>
          <w:rFonts w:ascii="Times New Roman" w:eastAsia="Times New Roman" w:hAnsi="Times New Roman" w:cs="Times New Roman"/>
          <w:sz w:val="28"/>
          <w:szCs w:val="28"/>
          <w:lang w:eastAsia="ru-RU"/>
        </w:rPr>
        <w:t>ормировани</w:t>
      </w:r>
      <w:r w:rsidRPr="002516CE">
        <w:rPr>
          <w:rFonts w:ascii="Times New Roman" w:eastAsia="Times New Roman" w:hAnsi="Times New Roman" w:cs="Times New Roman"/>
          <w:sz w:val="28"/>
          <w:szCs w:val="28"/>
          <w:lang w:eastAsia="ru-RU"/>
        </w:rPr>
        <w:t>я</w:t>
      </w:r>
      <w:r w:rsidR="004217EC" w:rsidRPr="002516CE">
        <w:rPr>
          <w:rFonts w:ascii="Times New Roman" w:eastAsia="Times New Roman" w:hAnsi="Times New Roman" w:cs="Times New Roman"/>
          <w:sz w:val="28"/>
          <w:szCs w:val="28"/>
          <w:lang w:eastAsia="ru-RU"/>
        </w:rPr>
        <w:t xml:space="preserve"> целостной картины мира в сознании ребёнка </w:t>
      </w:r>
      <w:r w:rsidRPr="002516CE">
        <w:rPr>
          <w:rFonts w:ascii="Times New Roman" w:eastAsia="Times New Roman" w:hAnsi="Times New Roman" w:cs="Times New Roman"/>
          <w:sz w:val="28"/>
          <w:szCs w:val="28"/>
          <w:lang w:eastAsia="ru-RU"/>
        </w:rPr>
        <w:t>был разработан метапред</w:t>
      </w:r>
      <w:r w:rsidR="004976A6" w:rsidRPr="002516CE">
        <w:rPr>
          <w:rFonts w:ascii="Times New Roman" w:eastAsia="Times New Roman" w:hAnsi="Times New Roman" w:cs="Times New Roman"/>
          <w:sz w:val="28"/>
          <w:szCs w:val="28"/>
          <w:lang w:eastAsia="ru-RU"/>
        </w:rPr>
        <w:t>метный подход в образовании, авторами которого являются</w:t>
      </w:r>
      <w:r w:rsidRPr="002516CE">
        <w:rPr>
          <w:rFonts w:ascii="Times New Roman" w:eastAsia="Times New Roman" w:hAnsi="Times New Roman" w:cs="Times New Roman"/>
          <w:sz w:val="28"/>
          <w:szCs w:val="28"/>
          <w:lang w:eastAsia="ru-RU"/>
        </w:rPr>
        <w:t xml:space="preserve"> </w:t>
      </w:r>
      <w:r w:rsidR="00A7308A" w:rsidRPr="002516CE">
        <w:rPr>
          <w:rFonts w:ascii="Times New Roman" w:eastAsia="Times New Roman" w:hAnsi="Times New Roman" w:cs="Times New Roman"/>
          <w:sz w:val="28"/>
          <w:szCs w:val="28"/>
          <w:lang w:eastAsia="ru-RU"/>
        </w:rPr>
        <w:t xml:space="preserve">сотрудники Научной школы </w:t>
      </w:r>
      <w:r w:rsidR="00953E3E" w:rsidRPr="002516CE">
        <w:rPr>
          <w:rFonts w:ascii="Times New Roman" w:hAnsi="Times New Roman" w:cs="Times New Roman"/>
          <w:sz w:val="28"/>
          <w:szCs w:val="28"/>
        </w:rPr>
        <w:t>А. В. Хуторско</w:t>
      </w:r>
      <w:r w:rsidR="00A7308A" w:rsidRPr="002516CE">
        <w:rPr>
          <w:rFonts w:ascii="Times New Roman" w:hAnsi="Times New Roman" w:cs="Times New Roman"/>
          <w:sz w:val="28"/>
          <w:szCs w:val="28"/>
        </w:rPr>
        <w:t>го</w:t>
      </w:r>
      <w:r w:rsidR="00953E3E" w:rsidRPr="002516CE">
        <w:rPr>
          <w:rFonts w:ascii="Times New Roman" w:hAnsi="Times New Roman" w:cs="Times New Roman"/>
          <w:sz w:val="28"/>
          <w:szCs w:val="28"/>
        </w:rPr>
        <w:t xml:space="preserve">, </w:t>
      </w:r>
      <w:r w:rsidR="00A7308A" w:rsidRPr="002516CE">
        <w:rPr>
          <w:rFonts w:ascii="Times New Roman" w:hAnsi="Times New Roman" w:cs="Times New Roman"/>
          <w:sz w:val="28"/>
          <w:szCs w:val="28"/>
        </w:rPr>
        <w:t xml:space="preserve">научная группа под руководством </w:t>
      </w:r>
      <w:r w:rsidRPr="002516CE">
        <w:rPr>
          <w:rFonts w:ascii="Times New Roman" w:hAnsi="Times New Roman" w:cs="Times New Roman"/>
          <w:sz w:val="28"/>
          <w:szCs w:val="28"/>
        </w:rPr>
        <w:t xml:space="preserve">Ю. В. Громыко, </w:t>
      </w:r>
      <w:r w:rsidR="004976A6" w:rsidRPr="002516CE">
        <w:rPr>
          <w:rFonts w:ascii="Times New Roman" w:hAnsi="Times New Roman" w:cs="Times New Roman"/>
          <w:sz w:val="28"/>
          <w:szCs w:val="28"/>
        </w:rPr>
        <w:t>директор</w:t>
      </w:r>
      <w:r w:rsidR="00A7308A" w:rsidRPr="002516CE">
        <w:rPr>
          <w:rFonts w:ascii="Times New Roman" w:hAnsi="Times New Roman" w:cs="Times New Roman"/>
          <w:sz w:val="28"/>
          <w:szCs w:val="28"/>
        </w:rPr>
        <w:t>а</w:t>
      </w:r>
      <w:r w:rsidR="004976A6" w:rsidRPr="002516CE">
        <w:rPr>
          <w:rFonts w:ascii="Times New Roman" w:hAnsi="Times New Roman" w:cs="Times New Roman"/>
          <w:sz w:val="28"/>
          <w:szCs w:val="28"/>
        </w:rPr>
        <w:t xml:space="preserve"> </w:t>
      </w:r>
      <w:r w:rsidR="00FB06BC" w:rsidRPr="002516CE">
        <w:rPr>
          <w:rFonts w:ascii="Times New Roman" w:hAnsi="Times New Roman" w:cs="Times New Roman"/>
          <w:sz w:val="28"/>
          <w:szCs w:val="28"/>
        </w:rPr>
        <w:t>Института опережающих исследований им. Шифферса, академик</w:t>
      </w:r>
      <w:r w:rsidR="00A7308A" w:rsidRPr="002516CE">
        <w:rPr>
          <w:rFonts w:ascii="Times New Roman" w:hAnsi="Times New Roman" w:cs="Times New Roman"/>
          <w:sz w:val="28"/>
          <w:szCs w:val="28"/>
        </w:rPr>
        <w:t>а</w:t>
      </w:r>
      <w:r w:rsidR="00FB06BC" w:rsidRPr="002516CE">
        <w:rPr>
          <w:rFonts w:ascii="Times New Roman" w:hAnsi="Times New Roman" w:cs="Times New Roman"/>
          <w:sz w:val="28"/>
          <w:szCs w:val="28"/>
        </w:rPr>
        <w:t xml:space="preserve"> РАЭН</w:t>
      </w:r>
      <w:r w:rsidR="00A7308A" w:rsidRPr="002516CE">
        <w:rPr>
          <w:rFonts w:ascii="Times New Roman" w:hAnsi="Times New Roman" w:cs="Times New Roman"/>
          <w:sz w:val="28"/>
          <w:szCs w:val="28"/>
        </w:rPr>
        <w:t>. Проблемами реализации метапредметности в образовании занимались  А. Г. Асмолов, Лебедев….</w:t>
      </w:r>
    </w:p>
    <w:p w:rsidR="00936A8B" w:rsidRPr="002516CE" w:rsidRDefault="00936A8B" w:rsidP="002516CE">
      <w:pPr>
        <w:tabs>
          <w:tab w:val="left" w:pos="426"/>
        </w:tabs>
        <w:spacing w:after="0" w:line="240" w:lineRule="auto"/>
        <w:jc w:val="both"/>
        <w:rPr>
          <w:rFonts w:ascii="Times New Roman" w:eastAsia="Times New Roman" w:hAnsi="Times New Roman" w:cs="Times New Roman"/>
          <w:sz w:val="28"/>
          <w:szCs w:val="28"/>
          <w:lang w:eastAsia="ru-RU"/>
        </w:rPr>
      </w:pPr>
      <w:r w:rsidRPr="002516CE">
        <w:rPr>
          <w:rFonts w:ascii="Times New Roman" w:hAnsi="Times New Roman" w:cs="Times New Roman"/>
          <w:sz w:val="28"/>
          <w:szCs w:val="28"/>
        </w:rPr>
        <w:tab/>
        <w:t>Метапредметный подход в образовании и, соответственно, метапредметные образовательные технологии были разработаны для того, чтобы решить проблему разобщенности, расколотости, оторванности друг от друга разных научных дисциплин и, как следствие,  учебных предметов.</w:t>
      </w:r>
    </w:p>
    <w:p w:rsidR="00383BC8" w:rsidRPr="002516CE" w:rsidRDefault="00383BC8" w:rsidP="002516CE">
      <w:pPr>
        <w:spacing w:after="0" w:line="240" w:lineRule="auto"/>
        <w:jc w:val="both"/>
        <w:rPr>
          <w:rFonts w:ascii="Times New Roman" w:eastAsia="Times New Roman" w:hAnsi="Times New Roman" w:cs="Times New Roman"/>
          <w:sz w:val="28"/>
          <w:szCs w:val="28"/>
          <w:lang w:eastAsia="ru-RU"/>
        </w:rPr>
      </w:pPr>
    </w:p>
    <w:p w:rsidR="004976A6" w:rsidRPr="002516CE" w:rsidRDefault="004976A6" w:rsidP="002516CE">
      <w:pPr>
        <w:pStyle w:val="a3"/>
        <w:numPr>
          <w:ilvl w:val="0"/>
          <w:numId w:val="1"/>
        </w:numPr>
        <w:tabs>
          <w:tab w:val="left" w:pos="426"/>
        </w:tabs>
        <w:spacing w:after="0" w:line="240" w:lineRule="auto"/>
        <w:ind w:left="0" w:firstLine="0"/>
        <w:jc w:val="both"/>
        <w:rPr>
          <w:rFonts w:ascii="Times New Roman" w:hAnsi="Times New Roman" w:cs="Times New Roman"/>
          <w:b/>
          <w:sz w:val="28"/>
          <w:szCs w:val="28"/>
        </w:rPr>
      </w:pPr>
      <w:r w:rsidRPr="002516CE">
        <w:rPr>
          <w:rFonts w:ascii="Times New Roman" w:hAnsi="Times New Roman" w:cs="Times New Roman"/>
          <w:b/>
          <w:sz w:val="28"/>
          <w:szCs w:val="28"/>
        </w:rPr>
        <w:t xml:space="preserve">Ведущая педагогическая идея опыта: </w:t>
      </w:r>
    </w:p>
    <w:p w:rsidR="00B139B7" w:rsidRPr="002516CE" w:rsidRDefault="00B139B7" w:rsidP="002516CE">
      <w:pPr>
        <w:shd w:val="clear" w:color="auto" w:fill="FFFFFF"/>
        <w:spacing w:after="0" w:line="240" w:lineRule="auto"/>
        <w:ind w:firstLine="360"/>
        <w:jc w:val="both"/>
        <w:rPr>
          <w:rFonts w:ascii="Times New Roman" w:hAnsi="Times New Roman" w:cs="Times New Roman"/>
          <w:sz w:val="28"/>
          <w:szCs w:val="28"/>
        </w:rPr>
      </w:pPr>
      <w:r w:rsidRPr="002516CE">
        <w:rPr>
          <w:rFonts w:ascii="Times New Roman" w:eastAsia="Times New Roman" w:hAnsi="Times New Roman" w:cs="Times New Roman"/>
          <w:sz w:val="28"/>
          <w:szCs w:val="28"/>
          <w:lang w:eastAsia="ru-RU"/>
        </w:rPr>
        <w:t xml:space="preserve">Именно учитель начальных классов, как универсальный специалист, способен при планировании и организации учебных занятий по разным предметам выявить характерные предметные взаимосвязи, определить необходимые средства обучения и развития младших школьников, а также спроектировать идентичные результаты учебной деятельности в нескольких учебных областях, так как, во-первых, учителя начальной школы ведут большинство предметов сами и могут прейти к целостному обучению, во – вторых, у детей этого возраста большие потенциальные возможности для интеллектуального развития.  </w:t>
      </w:r>
    </w:p>
    <w:p w:rsidR="00953E3E" w:rsidRPr="002516CE" w:rsidRDefault="002A5FEC" w:rsidP="002A5FE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3E3E" w:rsidRPr="002516CE">
        <w:rPr>
          <w:rFonts w:ascii="Times New Roman" w:hAnsi="Times New Roman" w:cs="Times New Roman"/>
          <w:sz w:val="28"/>
          <w:szCs w:val="28"/>
        </w:rPr>
        <w:t>Цель опыта: познакомится и адаптировать к преподаваемым учебным предметам наиболее эффективные, оптимальные элементы метапредметного подхода.</w:t>
      </w:r>
    </w:p>
    <w:p w:rsidR="00953E3E" w:rsidRDefault="00953E3E" w:rsidP="002A5FEC">
      <w:pPr>
        <w:tabs>
          <w:tab w:val="left" w:pos="0"/>
        </w:tabs>
        <w:spacing w:after="0" w:line="240" w:lineRule="auto"/>
        <w:ind w:firstLine="426"/>
        <w:jc w:val="both"/>
        <w:rPr>
          <w:rFonts w:ascii="Times New Roman" w:eastAsia="Times New Roman" w:hAnsi="Times New Roman" w:cs="Times New Roman"/>
          <w:sz w:val="28"/>
          <w:szCs w:val="28"/>
        </w:rPr>
      </w:pPr>
      <w:r w:rsidRPr="002516CE">
        <w:rPr>
          <w:rFonts w:ascii="Times New Roman" w:eastAsia="Times New Roman" w:hAnsi="Times New Roman" w:cs="Times New Roman"/>
          <w:bCs/>
          <w:sz w:val="28"/>
          <w:szCs w:val="28"/>
        </w:rPr>
        <w:t>Поставленные задачи:</w:t>
      </w:r>
      <w:r w:rsidR="00B139B7" w:rsidRPr="002516CE">
        <w:rPr>
          <w:rFonts w:ascii="Times New Roman" w:eastAsia="Times New Roman" w:hAnsi="Times New Roman" w:cs="Times New Roman"/>
          <w:bCs/>
          <w:sz w:val="28"/>
          <w:szCs w:val="28"/>
        </w:rPr>
        <w:t xml:space="preserve"> </w:t>
      </w:r>
      <w:r w:rsidR="002A5FEC">
        <w:rPr>
          <w:rFonts w:ascii="Times New Roman" w:eastAsia="Times New Roman" w:hAnsi="Times New Roman" w:cs="Times New Roman"/>
          <w:bCs/>
          <w:sz w:val="28"/>
          <w:szCs w:val="28"/>
        </w:rPr>
        <w:t xml:space="preserve">проработать алгоритм </w:t>
      </w:r>
      <w:r w:rsidRPr="002516CE">
        <w:rPr>
          <w:rFonts w:ascii="Times New Roman" w:eastAsia="Times New Roman" w:hAnsi="Times New Roman" w:cs="Times New Roman"/>
          <w:bCs/>
          <w:sz w:val="28"/>
          <w:szCs w:val="28"/>
        </w:rPr>
        <w:t>урок</w:t>
      </w:r>
      <w:r w:rsidR="002A5FEC">
        <w:rPr>
          <w:rFonts w:ascii="Times New Roman" w:eastAsia="Times New Roman" w:hAnsi="Times New Roman" w:cs="Times New Roman"/>
          <w:bCs/>
          <w:sz w:val="28"/>
          <w:szCs w:val="28"/>
        </w:rPr>
        <w:t>а, с применением элементов метапредметного подхода</w:t>
      </w:r>
      <w:r w:rsidRPr="002516CE">
        <w:rPr>
          <w:rFonts w:ascii="Times New Roman" w:eastAsia="Times New Roman" w:hAnsi="Times New Roman" w:cs="Times New Roman"/>
          <w:bCs/>
          <w:sz w:val="28"/>
          <w:szCs w:val="28"/>
        </w:rPr>
        <w:t xml:space="preserve">, </w:t>
      </w:r>
      <w:r w:rsidRPr="002516CE">
        <w:rPr>
          <w:rFonts w:ascii="Times New Roman" w:eastAsia="Times New Roman" w:hAnsi="Times New Roman" w:cs="Times New Roman"/>
          <w:sz w:val="28"/>
          <w:szCs w:val="28"/>
        </w:rPr>
        <w:t xml:space="preserve">который будет решать задачи </w:t>
      </w:r>
      <w:r w:rsidRPr="002516CE">
        <w:rPr>
          <w:rFonts w:ascii="Times New Roman" w:eastAsia="Times New Roman" w:hAnsi="Times New Roman" w:cs="Times New Roman"/>
          <w:bCs/>
          <w:sz w:val="28"/>
          <w:szCs w:val="28"/>
        </w:rPr>
        <w:t>по формированию метапредметных результатов?</w:t>
      </w:r>
      <w:r w:rsidRPr="002516CE">
        <w:rPr>
          <w:rFonts w:ascii="Times New Roman" w:eastAsia="Times New Roman" w:hAnsi="Times New Roman" w:cs="Times New Roman"/>
          <w:sz w:val="28"/>
          <w:szCs w:val="28"/>
        </w:rPr>
        <w:t xml:space="preserve"> </w:t>
      </w:r>
    </w:p>
    <w:p w:rsidR="002A5FEC" w:rsidRDefault="002A5FEC" w:rsidP="002A5FEC">
      <w:pPr>
        <w:spacing w:after="0" w:line="24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516CE">
        <w:rPr>
          <w:rFonts w:ascii="Times New Roman" w:eastAsia="Calibri" w:hAnsi="Times New Roman" w:cs="Times New Roman"/>
          <w:sz w:val="28"/>
          <w:szCs w:val="28"/>
        </w:rPr>
        <w:t>пыт представляет собой авторскую позицию в использовании метапредметного подхода к конструированию урока</w:t>
      </w:r>
      <w:r>
        <w:rPr>
          <w:rFonts w:ascii="Times New Roman" w:eastAsia="Calibri" w:hAnsi="Times New Roman" w:cs="Times New Roman"/>
          <w:sz w:val="28"/>
          <w:szCs w:val="28"/>
        </w:rPr>
        <w:t>, построенную на обобщении теоретических положений и современной педагогической практики.</w:t>
      </w:r>
    </w:p>
    <w:p w:rsidR="00AD241F" w:rsidRPr="002516CE" w:rsidRDefault="00AD241F" w:rsidP="00AD241F">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 xml:space="preserve">Каковы возможности реализации метапредметного подхода на уроках в начальной школе? Как связаны метапредметные образовательные результаты с учебными предметами. Как учителю обеспечивать метапредметные результаты </w:t>
      </w:r>
      <w:r w:rsidRPr="002516CE">
        <w:rPr>
          <w:rFonts w:ascii="Times New Roman" w:hAnsi="Times New Roman" w:cs="Times New Roman"/>
          <w:sz w:val="28"/>
          <w:szCs w:val="28"/>
        </w:rPr>
        <w:lastRenderedPageBreak/>
        <w:t>при изучении математики, русского языка, окружающего мира, технологии и других учебных предметов?</w:t>
      </w:r>
    </w:p>
    <w:p w:rsidR="004976A6" w:rsidRPr="002516CE" w:rsidRDefault="004976A6" w:rsidP="002516CE">
      <w:pPr>
        <w:pStyle w:val="a3"/>
        <w:tabs>
          <w:tab w:val="left" w:pos="426"/>
        </w:tabs>
        <w:spacing w:after="0" w:line="240" w:lineRule="auto"/>
        <w:ind w:left="709" w:hanging="709"/>
        <w:jc w:val="both"/>
        <w:rPr>
          <w:rFonts w:ascii="Times New Roman" w:hAnsi="Times New Roman" w:cs="Times New Roman"/>
          <w:sz w:val="28"/>
          <w:szCs w:val="28"/>
        </w:rPr>
      </w:pPr>
      <w:r w:rsidRPr="002516CE">
        <w:rPr>
          <w:rFonts w:ascii="Times New Roman" w:hAnsi="Times New Roman" w:cs="Times New Roman"/>
          <w:b/>
          <w:sz w:val="28"/>
          <w:szCs w:val="28"/>
        </w:rPr>
        <w:t>6.</w:t>
      </w:r>
      <w:r w:rsidRPr="002516CE">
        <w:rPr>
          <w:rFonts w:ascii="Times New Roman" w:hAnsi="Times New Roman" w:cs="Times New Roman"/>
          <w:b/>
          <w:sz w:val="28"/>
          <w:szCs w:val="28"/>
        </w:rPr>
        <w:tab/>
        <w:t>Длительность работы над опытом:</w:t>
      </w:r>
      <w:r w:rsidRPr="002516CE">
        <w:rPr>
          <w:rFonts w:ascii="Times New Roman" w:hAnsi="Times New Roman" w:cs="Times New Roman"/>
          <w:b/>
          <w:sz w:val="28"/>
          <w:szCs w:val="28"/>
        </w:rPr>
        <w:tab/>
      </w:r>
      <w:r w:rsidRPr="002516CE">
        <w:rPr>
          <w:rFonts w:ascii="Times New Roman" w:hAnsi="Times New Roman" w:cs="Times New Roman"/>
          <w:sz w:val="28"/>
          <w:szCs w:val="28"/>
        </w:rPr>
        <w:tab/>
        <w:t>2 года</w:t>
      </w:r>
    </w:p>
    <w:p w:rsidR="00244794" w:rsidRPr="002516CE" w:rsidRDefault="004976A6" w:rsidP="002516CE">
      <w:pPr>
        <w:pStyle w:val="a3"/>
        <w:tabs>
          <w:tab w:val="left" w:pos="426"/>
        </w:tabs>
        <w:spacing w:after="0" w:line="240" w:lineRule="auto"/>
        <w:ind w:left="0"/>
        <w:jc w:val="both"/>
        <w:rPr>
          <w:rFonts w:ascii="Times New Roman" w:hAnsi="Times New Roman" w:cs="Times New Roman"/>
          <w:sz w:val="28"/>
          <w:szCs w:val="28"/>
        </w:rPr>
      </w:pPr>
      <w:r w:rsidRPr="002516CE">
        <w:rPr>
          <w:rFonts w:ascii="Times New Roman" w:hAnsi="Times New Roman" w:cs="Times New Roman"/>
          <w:b/>
          <w:sz w:val="28"/>
          <w:szCs w:val="28"/>
        </w:rPr>
        <w:t>7.</w:t>
      </w:r>
      <w:r w:rsidRPr="002516CE">
        <w:rPr>
          <w:rFonts w:ascii="Times New Roman" w:hAnsi="Times New Roman" w:cs="Times New Roman"/>
          <w:b/>
          <w:sz w:val="28"/>
          <w:szCs w:val="28"/>
        </w:rPr>
        <w:tab/>
        <w:t>Диапазон опыта:</w:t>
      </w:r>
      <w:r w:rsidR="00244794" w:rsidRPr="002516CE">
        <w:rPr>
          <w:rFonts w:ascii="Times New Roman" w:hAnsi="Times New Roman" w:cs="Times New Roman"/>
          <w:b/>
          <w:sz w:val="28"/>
          <w:szCs w:val="28"/>
        </w:rPr>
        <w:tab/>
      </w:r>
      <w:r w:rsidR="00244794" w:rsidRPr="002516CE">
        <w:rPr>
          <w:rFonts w:ascii="Times New Roman" w:hAnsi="Times New Roman" w:cs="Times New Roman"/>
          <w:sz w:val="28"/>
          <w:szCs w:val="28"/>
        </w:rPr>
        <w:t>Использование метапредметного подхода в обучении представляет учителю возможность продуктивно использовать как учебное, так и внеурочное  время и добиваться высоких результатов обученности учащихся.</w:t>
      </w:r>
    </w:p>
    <w:p w:rsidR="004976A6" w:rsidRPr="002516CE" w:rsidRDefault="004976A6" w:rsidP="002516CE">
      <w:pPr>
        <w:pStyle w:val="a3"/>
        <w:numPr>
          <w:ilvl w:val="0"/>
          <w:numId w:val="2"/>
        </w:numPr>
        <w:spacing w:after="0" w:line="240" w:lineRule="auto"/>
        <w:ind w:left="426" w:hanging="426"/>
        <w:jc w:val="both"/>
        <w:rPr>
          <w:rFonts w:ascii="Times New Roman" w:hAnsi="Times New Roman" w:cs="Times New Roman"/>
          <w:b/>
          <w:sz w:val="28"/>
          <w:szCs w:val="28"/>
        </w:rPr>
      </w:pPr>
      <w:r w:rsidRPr="002516CE">
        <w:rPr>
          <w:rFonts w:ascii="Times New Roman" w:hAnsi="Times New Roman" w:cs="Times New Roman"/>
          <w:b/>
          <w:sz w:val="28"/>
          <w:szCs w:val="28"/>
        </w:rPr>
        <w:t>Теоретическая база опыта:</w:t>
      </w:r>
      <w:r w:rsidRPr="002516CE">
        <w:rPr>
          <w:rFonts w:ascii="Times New Roman" w:hAnsi="Times New Roman" w:cs="Times New Roman"/>
          <w:b/>
          <w:sz w:val="28"/>
          <w:szCs w:val="28"/>
        </w:rPr>
        <w:tab/>
      </w:r>
    </w:p>
    <w:p w:rsidR="004976A6" w:rsidRPr="002516CE" w:rsidRDefault="004976A6"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Теоретико-методологическая база конструирования урока в начальных классах в контексте метапредметного образования основывается на</w:t>
      </w:r>
      <w:r w:rsidR="00BE1E7C" w:rsidRPr="002516CE">
        <w:rPr>
          <w:rFonts w:ascii="Times New Roman" w:hAnsi="Times New Roman" w:cs="Times New Roman"/>
          <w:sz w:val="28"/>
          <w:szCs w:val="28"/>
        </w:rPr>
        <w:t xml:space="preserve"> положениях</w:t>
      </w:r>
      <w:r w:rsidRPr="002516CE">
        <w:rPr>
          <w:rFonts w:ascii="Times New Roman" w:hAnsi="Times New Roman" w:cs="Times New Roman"/>
          <w:sz w:val="28"/>
          <w:szCs w:val="28"/>
        </w:rPr>
        <w:t xml:space="preserve">: </w:t>
      </w:r>
    </w:p>
    <w:p w:rsidR="00FB06BC" w:rsidRPr="002516CE" w:rsidRDefault="004976A6" w:rsidP="002516CE">
      <w:p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r>
      <w:r w:rsidR="00BE1E7C" w:rsidRPr="002516CE">
        <w:rPr>
          <w:rFonts w:ascii="Times New Roman" w:hAnsi="Times New Roman" w:cs="Times New Roman"/>
          <w:sz w:val="28"/>
          <w:szCs w:val="28"/>
        </w:rPr>
        <w:t>«Метапредметное обучение, как результат, представляет собой овладение универсальными учебными действиями» (А.Г.Асмолов)</w:t>
      </w:r>
    </w:p>
    <w:p w:rsidR="00B139B7" w:rsidRPr="002516CE" w:rsidRDefault="00B139B7" w:rsidP="002516CE">
      <w:p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«Метапредметный подход основывается на принципе человекосообразности – выявить, раскрыть и реализовать потенциал каждого человека. Метапредметное содержание образования и метапредметная деятельность ученика рассматривается в связке с соответствующим предметным содержанием и предметной деятельностью. Метапредметность характеризует выход за предметы, но не уход от них» (А. В. Хуторской)</w:t>
      </w:r>
    </w:p>
    <w:p w:rsidR="00B139B7" w:rsidRPr="002516CE" w:rsidRDefault="00B139B7" w:rsidP="002516CE">
      <w:p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«Принцип «метапредметности» состоит в обучении школьников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(Ю. В. Громыко).</w:t>
      </w:r>
    </w:p>
    <w:p w:rsidR="00D64F16" w:rsidRPr="002516CE" w:rsidRDefault="00D64F16" w:rsidP="002516CE">
      <w:pPr>
        <w:spacing w:after="0" w:line="24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 xml:space="preserve">Метапредметный подход в Научной школе А.В. Хуторского определяется тремя ключевыми направлениями: </w:t>
      </w:r>
    </w:p>
    <w:p w:rsidR="00D64F16" w:rsidRPr="002516CE" w:rsidRDefault="00D64F16" w:rsidP="002516CE">
      <w:pPr>
        <w:spacing w:after="0" w:line="24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1) выделение в содержании образования фундамент</w:t>
      </w:r>
      <w:r w:rsidR="004F7227" w:rsidRPr="002516CE">
        <w:rPr>
          <w:rFonts w:ascii="Times New Roman" w:hAnsi="Times New Roman" w:cs="Times New Roman"/>
          <w:sz w:val="28"/>
          <w:szCs w:val="28"/>
        </w:rPr>
        <w:t>альных образовательных объектов,</w:t>
      </w:r>
      <w:r w:rsidRPr="002516CE">
        <w:rPr>
          <w:rFonts w:ascii="Times New Roman" w:hAnsi="Times New Roman" w:cs="Times New Roman"/>
          <w:sz w:val="28"/>
          <w:szCs w:val="28"/>
        </w:rPr>
        <w:t xml:space="preserve"> метапредметных первосмыслов. Такими объектами являются, например, число, время, алгоритм, буква и т.д. </w:t>
      </w:r>
    </w:p>
    <w:p w:rsidR="00D64F16" w:rsidRPr="002516CE" w:rsidRDefault="00D64F16" w:rsidP="002516CE">
      <w:pPr>
        <w:spacing w:after="0" w:line="24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 xml:space="preserve">2) на основании </w:t>
      </w:r>
      <w:r w:rsidR="00B139B7" w:rsidRPr="002516CE">
        <w:rPr>
          <w:rFonts w:ascii="Times New Roman" w:hAnsi="Times New Roman" w:cs="Times New Roman"/>
          <w:sz w:val="28"/>
          <w:szCs w:val="28"/>
        </w:rPr>
        <w:t xml:space="preserve">фундаментальных образовательных объектов </w:t>
      </w:r>
      <w:r w:rsidRPr="002516CE">
        <w:rPr>
          <w:rFonts w:ascii="Times New Roman" w:hAnsi="Times New Roman" w:cs="Times New Roman"/>
          <w:sz w:val="28"/>
          <w:szCs w:val="28"/>
        </w:rPr>
        <w:t xml:space="preserve">выделение учебных метапредметов, которые могут входить в обычные учебные курсы в виде метапредметной темы или раздела. </w:t>
      </w:r>
    </w:p>
    <w:p w:rsidR="00D64F16" w:rsidRPr="002516CE" w:rsidRDefault="00D64F16" w:rsidP="002516CE">
      <w:pPr>
        <w:spacing w:after="0" w:line="240" w:lineRule="auto"/>
        <w:ind w:firstLine="709"/>
        <w:jc w:val="both"/>
        <w:rPr>
          <w:rFonts w:ascii="Times New Roman" w:hAnsi="Times New Roman" w:cs="Times New Roman"/>
          <w:sz w:val="28"/>
          <w:szCs w:val="28"/>
        </w:rPr>
      </w:pPr>
      <w:r w:rsidRPr="002516CE">
        <w:rPr>
          <w:rFonts w:ascii="Times New Roman" w:hAnsi="Times New Roman" w:cs="Times New Roman"/>
          <w:sz w:val="28"/>
          <w:szCs w:val="28"/>
        </w:rPr>
        <w:t xml:space="preserve">3) обеспечение метапредметной деятельности. Во-первых, как деятельности, связанной с познанием </w:t>
      </w:r>
      <w:r w:rsidR="00B139B7" w:rsidRPr="002516CE">
        <w:rPr>
          <w:rFonts w:ascii="Times New Roman" w:hAnsi="Times New Roman" w:cs="Times New Roman"/>
          <w:sz w:val="28"/>
          <w:szCs w:val="28"/>
        </w:rPr>
        <w:t>фундаментальных образовательных объектов</w:t>
      </w:r>
      <w:r w:rsidRPr="002516CE">
        <w:rPr>
          <w:rFonts w:ascii="Times New Roman" w:hAnsi="Times New Roman" w:cs="Times New Roman"/>
          <w:sz w:val="28"/>
          <w:szCs w:val="28"/>
        </w:rPr>
        <w:t xml:space="preserve">, направленной на решение фундаментальных проблем (происхождение жизни, отличие живого от неживого и т.д.). Во-вторых, как деятельности, стоящей «за» конкретными учебными предметами – целеполагания, планирования, проблематизации, рефлексии и т.д.). </w:t>
      </w:r>
    </w:p>
    <w:p w:rsidR="00B139B7" w:rsidRPr="002516CE" w:rsidRDefault="00B139B7"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ab/>
        <w:t>«Мета» – означает «стоящее за»</w:t>
      </w:r>
      <w:r w:rsidR="004F7227" w:rsidRPr="002516CE">
        <w:rPr>
          <w:rFonts w:ascii="Times New Roman" w:hAnsi="Times New Roman" w:cs="Times New Roman"/>
          <w:sz w:val="28"/>
          <w:szCs w:val="28"/>
        </w:rPr>
        <w:t>, «через», «над», всеобщее, интегрирующее.</w:t>
      </w:r>
    </w:p>
    <w:p w:rsidR="008E7F98" w:rsidRPr="002516CE" w:rsidRDefault="00B139B7" w:rsidP="002A5FEC">
      <w:pPr>
        <w:tabs>
          <w:tab w:val="left" w:pos="426"/>
        </w:tabs>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ab/>
      </w:r>
      <w:r w:rsidR="008E7F98" w:rsidRPr="002516CE">
        <w:rPr>
          <w:rFonts w:ascii="Times New Roman" w:hAnsi="Times New Roman" w:cs="Times New Roman"/>
          <w:sz w:val="28"/>
          <w:szCs w:val="28"/>
        </w:rPr>
        <w:t>Метапредметный подход связывает понятия:</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метапредметное обучение</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метапредметность</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метадеятельность</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метаурок</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метазнания</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метаспособы</w:t>
      </w:r>
      <w:r w:rsidR="002A5FEC">
        <w:rPr>
          <w:rFonts w:ascii="Times New Roman" w:hAnsi="Times New Roman" w:cs="Times New Roman"/>
          <w:sz w:val="28"/>
          <w:szCs w:val="28"/>
        </w:rPr>
        <w:t xml:space="preserve">, </w:t>
      </w:r>
      <w:r w:rsidR="008E7F98" w:rsidRPr="002516CE">
        <w:rPr>
          <w:rFonts w:ascii="Times New Roman" w:hAnsi="Times New Roman" w:cs="Times New Roman"/>
          <w:sz w:val="28"/>
          <w:szCs w:val="28"/>
        </w:rPr>
        <w:t>метаумения</w:t>
      </w:r>
      <w:r w:rsidR="002A5FEC">
        <w:rPr>
          <w:rFonts w:ascii="Times New Roman" w:hAnsi="Times New Roman" w:cs="Times New Roman"/>
          <w:sz w:val="28"/>
          <w:szCs w:val="28"/>
        </w:rPr>
        <w:t xml:space="preserve"> (см. приложение 1 «глоссарий»).</w:t>
      </w:r>
    </w:p>
    <w:p w:rsidR="004F7227" w:rsidRPr="002516CE" w:rsidRDefault="0037207B" w:rsidP="00AD241F">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ab/>
      </w:r>
      <w:r w:rsidR="004F7227" w:rsidRPr="002516CE">
        <w:rPr>
          <w:rFonts w:ascii="Times New Roman" w:hAnsi="Times New Roman" w:cs="Times New Roman"/>
          <w:sz w:val="28"/>
          <w:szCs w:val="28"/>
        </w:rPr>
        <w:t>Метапредметное содержание включает в себя:</w:t>
      </w:r>
    </w:p>
    <w:p w:rsidR="004F7227" w:rsidRPr="002516CE" w:rsidRDefault="004F7227" w:rsidP="002516CE">
      <w:pPr>
        <w:spacing w:after="0" w:line="240" w:lineRule="auto"/>
        <w:ind w:firstLine="360"/>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реальные объекты изучаемой действительности, в том числе фундаментальные образовательные объекты;</w:t>
      </w:r>
    </w:p>
    <w:p w:rsidR="004F7227" w:rsidRPr="002516CE" w:rsidRDefault="004F7227"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общекультурные знания об изучаемой действительности, в том числе фундаментальные проблемы;</w:t>
      </w:r>
    </w:p>
    <w:p w:rsidR="004F7227" w:rsidRPr="002516CE" w:rsidRDefault="004F7227" w:rsidP="002516CE">
      <w:pPr>
        <w:spacing w:after="0" w:line="240" w:lineRule="auto"/>
        <w:ind w:left="360"/>
        <w:jc w:val="both"/>
        <w:rPr>
          <w:rFonts w:ascii="Times New Roman" w:hAnsi="Times New Roman" w:cs="Times New Roman"/>
          <w:sz w:val="28"/>
          <w:szCs w:val="28"/>
        </w:rPr>
      </w:pPr>
      <w:r w:rsidRPr="002516CE">
        <w:rPr>
          <w:rFonts w:ascii="Times New Roman" w:hAnsi="Times New Roman" w:cs="Times New Roman"/>
          <w:sz w:val="28"/>
          <w:szCs w:val="28"/>
        </w:rPr>
        <w:lastRenderedPageBreak/>
        <w:t>-</w:t>
      </w:r>
      <w:r w:rsidRPr="002516CE">
        <w:rPr>
          <w:rFonts w:ascii="Times New Roman" w:hAnsi="Times New Roman" w:cs="Times New Roman"/>
          <w:sz w:val="28"/>
          <w:szCs w:val="28"/>
        </w:rPr>
        <w:tab/>
        <w:t>общеучебные (метапредметные) умения, навыки, обобщённые способы деятельности;</w:t>
      </w:r>
    </w:p>
    <w:p w:rsidR="004F7227" w:rsidRPr="002516CE" w:rsidRDefault="004F7227" w:rsidP="002516CE">
      <w:pPr>
        <w:spacing w:after="0" w:line="240" w:lineRule="auto"/>
        <w:ind w:left="360"/>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ключевые (метапредметные) образовательные компетенции.</w:t>
      </w:r>
    </w:p>
    <w:p w:rsidR="004F7227" w:rsidRPr="002516CE" w:rsidRDefault="004F7227" w:rsidP="002A5FEC">
      <w:pPr>
        <w:spacing w:after="0" w:line="240" w:lineRule="auto"/>
        <w:ind w:firstLine="360"/>
        <w:jc w:val="both"/>
        <w:rPr>
          <w:rFonts w:ascii="Times New Roman" w:hAnsi="Times New Roman" w:cs="Times New Roman"/>
          <w:sz w:val="28"/>
          <w:szCs w:val="28"/>
        </w:rPr>
      </w:pPr>
      <w:r w:rsidRPr="002516CE">
        <w:rPr>
          <w:rFonts w:ascii="Times New Roman" w:hAnsi="Times New Roman" w:cs="Times New Roman"/>
          <w:sz w:val="28"/>
          <w:szCs w:val="28"/>
        </w:rPr>
        <w:t>Метапредметное содержание проходит сквозной линией через все учебные предметы и образовательные области, получая всякий раз конкретное преломление, и объединять их в единое, целостное содержание.</w:t>
      </w:r>
    </w:p>
    <w:p w:rsidR="004976A6" w:rsidRPr="002516CE" w:rsidRDefault="004976A6" w:rsidP="002516CE">
      <w:pPr>
        <w:pStyle w:val="a3"/>
        <w:numPr>
          <w:ilvl w:val="0"/>
          <w:numId w:val="2"/>
        </w:numPr>
        <w:spacing w:after="0" w:line="240" w:lineRule="auto"/>
        <w:ind w:left="426" w:hanging="426"/>
        <w:jc w:val="both"/>
        <w:rPr>
          <w:rFonts w:ascii="Times New Roman" w:hAnsi="Times New Roman" w:cs="Times New Roman"/>
          <w:b/>
          <w:sz w:val="28"/>
          <w:szCs w:val="28"/>
        </w:rPr>
      </w:pPr>
      <w:r w:rsidRPr="002516CE">
        <w:rPr>
          <w:rFonts w:ascii="Times New Roman" w:hAnsi="Times New Roman" w:cs="Times New Roman"/>
          <w:b/>
          <w:sz w:val="28"/>
          <w:szCs w:val="28"/>
        </w:rPr>
        <w:t>Технология опыта:</w:t>
      </w:r>
      <w:r w:rsidRPr="002516CE">
        <w:rPr>
          <w:rFonts w:ascii="Times New Roman" w:hAnsi="Times New Roman" w:cs="Times New Roman"/>
          <w:b/>
          <w:sz w:val="28"/>
          <w:szCs w:val="28"/>
        </w:rPr>
        <w:tab/>
      </w:r>
    </w:p>
    <w:p w:rsidR="007D4803" w:rsidRPr="002516CE" w:rsidRDefault="007D4803" w:rsidP="000216E9">
      <w:pPr>
        <w:spacing w:after="0" w:line="240" w:lineRule="auto"/>
        <w:ind w:firstLine="709"/>
        <w:jc w:val="both"/>
        <w:rPr>
          <w:rFonts w:ascii="Times New Roman" w:eastAsia="Times New Roman" w:hAnsi="Times New Roman" w:cs="Times New Roman"/>
          <w:sz w:val="28"/>
          <w:szCs w:val="28"/>
          <w:lang w:eastAsia="ru-RU"/>
        </w:rPr>
      </w:pPr>
      <w:r w:rsidRPr="002516CE">
        <w:rPr>
          <w:rFonts w:ascii="Times New Roman" w:eastAsia="Times New Roman" w:hAnsi="Times New Roman" w:cs="Times New Roman"/>
          <w:sz w:val="28"/>
          <w:szCs w:val="28"/>
          <w:lang w:eastAsia="ru-RU"/>
        </w:rPr>
        <w:t>Исполь</w:t>
      </w:r>
      <w:r w:rsidR="000216E9">
        <w:rPr>
          <w:rFonts w:ascii="Times New Roman" w:eastAsia="Times New Roman" w:hAnsi="Times New Roman" w:cs="Times New Roman"/>
          <w:sz w:val="28"/>
          <w:szCs w:val="28"/>
          <w:lang w:eastAsia="ru-RU"/>
        </w:rPr>
        <w:t xml:space="preserve">зование метапредметного подхода возможно через ведение </w:t>
      </w:r>
      <w:r w:rsidRPr="002516CE">
        <w:rPr>
          <w:rFonts w:ascii="Times New Roman" w:eastAsia="Times New Roman" w:hAnsi="Times New Roman" w:cs="Times New Roman"/>
          <w:sz w:val="28"/>
          <w:szCs w:val="28"/>
          <w:lang w:eastAsia="ru-RU"/>
        </w:rPr>
        <w:t>метапредмет</w:t>
      </w:r>
      <w:r w:rsidR="000216E9">
        <w:rPr>
          <w:rFonts w:ascii="Times New Roman" w:eastAsia="Times New Roman" w:hAnsi="Times New Roman" w:cs="Times New Roman"/>
          <w:sz w:val="28"/>
          <w:szCs w:val="28"/>
          <w:lang w:eastAsia="ru-RU"/>
        </w:rPr>
        <w:t>а, проведение м</w:t>
      </w:r>
      <w:r w:rsidRPr="002516CE">
        <w:rPr>
          <w:rFonts w:ascii="Times New Roman" w:eastAsia="Times New Roman" w:hAnsi="Times New Roman" w:cs="Times New Roman"/>
          <w:sz w:val="28"/>
          <w:szCs w:val="28"/>
          <w:lang w:eastAsia="ru-RU"/>
        </w:rPr>
        <w:t>етаурок</w:t>
      </w:r>
      <w:r w:rsidR="000216E9">
        <w:rPr>
          <w:rFonts w:ascii="Times New Roman" w:eastAsia="Times New Roman" w:hAnsi="Times New Roman" w:cs="Times New Roman"/>
          <w:sz w:val="28"/>
          <w:szCs w:val="28"/>
          <w:lang w:eastAsia="ru-RU"/>
        </w:rPr>
        <w:t>ов, во внекласнной работе (участие в дистанционных эвристических олимпиадах), построение учебного содержания вокруг метатем, осуществляя метапредметную</w:t>
      </w:r>
      <w:r w:rsidRPr="002516CE">
        <w:rPr>
          <w:rFonts w:ascii="Times New Roman" w:eastAsia="Times New Roman" w:hAnsi="Times New Roman" w:cs="Times New Roman"/>
          <w:sz w:val="28"/>
          <w:szCs w:val="28"/>
          <w:lang w:eastAsia="ru-RU"/>
        </w:rPr>
        <w:t xml:space="preserve"> связь в предмете.</w:t>
      </w:r>
    </w:p>
    <w:p w:rsidR="0014562D" w:rsidRPr="002516CE" w:rsidRDefault="007D4803" w:rsidP="002516CE">
      <w:pPr>
        <w:spacing w:after="0" w:line="240" w:lineRule="auto"/>
        <w:ind w:firstLine="426"/>
        <w:jc w:val="both"/>
        <w:rPr>
          <w:rFonts w:ascii="Times New Roman" w:eastAsia="Times New Roman" w:hAnsi="Times New Roman" w:cs="Times New Roman"/>
          <w:sz w:val="28"/>
          <w:szCs w:val="28"/>
          <w:lang w:eastAsia="ru-RU"/>
        </w:rPr>
      </w:pPr>
      <w:r w:rsidRPr="002516CE">
        <w:rPr>
          <w:rFonts w:ascii="Times New Roman" w:eastAsia="Times New Roman" w:hAnsi="Times New Roman" w:cs="Times New Roman"/>
          <w:sz w:val="28"/>
          <w:szCs w:val="28"/>
          <w:lang w:eastAsia="ru-RU"/>
        </w:rPr>
        <w:t xml:space="preserve">Предложенный опыт работы рассматривает использование </w:t>
      </w:r>
      <w:r w:rsidR="008C1ACC" w:rsidRPr="002516CE">
        <w:rPr>
          <w:rFonts w:ascii="Times New Roman" w:eastAsia="Times New Roman" w:hAnsi="Times New Roman" w:cs="Times New Roman"/>
          <w:sz w:val="28"/>
          <w:szCs w:val="28"/>
          <w:lang w:eastAsia="ru-RU"/>
        </w:rPr>
        <w:t xml:space="preserve">элементов </w:t>
      </w:r>
      <w:r w:rsidRPr="002516CE">
        <w:rPr>
          <w:rFonts w:ascii="Times New Roman" w:eastAsia="Times New Roman" w:hAnsi="Times New Roman" w:cs="Times New Roman"/>
          <w:sz w:val="28"/>
          <w:szCs w:val="28"/>
          <w:lang w:eastAsia="ru-RU"/>
        </w:rPr>
        <w:t>метапредметных технологий в преподавании традиционных учебных предметов</w:t>
      </w:r>
      <w:r w:rsidR="0014562D" w:rsidRPr="002516CE">
        <w:rPr>
          <w:rFonts w:ascii="Times New Roman" w:eastAsia="Times New Roman" w:hAnsi="Times New Roman" w:cs="Times New Roman"/>
          <w:sz w:val="28"/>
          <w:szCs w:val="28"/>
          <w:lang w:eastAsia="ru-RU"/>
        </w:rPr>
        <w:t xml:space="preserve"> в начальной школе, а именно </w:t>
      </w:r>
      <w:r w:rsidRPr="002516CE">
        <w:rPr>
          <w:rFonts w:ascii="Times New Roman" w:eastAsia="Times New Roman" w:hAnsi="Times New Roman" w:cs="Times New Roman"/>
          <w:sz w:val="28"/>
          <w:szCs w:val="28"/>
          <w:lang w:eastAsia="ru-RU"/>
        </w:rPr>
        <w:t>построение урока с использованием элементов метапредметных технологий</w:t>
      </w:r>
      <w:r w:rsidR="0014562D" w:rsidRPr="002516CE">
        <w:rPr>
          <w:rFonts w:ascii="Times New Roman" w:eastAsia="Times New Roman" w:hAnsi="Times New Roman" w:cs="Times New Roman"/>
          <w:sz w:val="28"/>
          <w:szCs w:val="28"/>
          <w:lang w:eastAsia="ru-RU"/>
        </w:rPr>
        <w:t>:</w:t>
      </w:r>
    </w:p>
    <w:p w:rsidR="0014562D" w:rsidRPr="002516CE" w:rsidRDefault="000216E9" w:rsidP="00F07BCC">
      <w:pPr>
        <w:pStyle w:val="a3"/>
        <w:numPr>
          <w:ilvl w:val="0"/>
          <w:numId w:val="26"/>
        </w:numPr>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Построение учебного содержания части уроков вокруг метатем</w:t>
      </w:r>
      <w:r w:rsidR="0014562D" w:rsidRPr="002516CE">
        <w:rPr>
          <w:rFonts w:ascii="Times New Roman" w:hAnsi="Times New Roman" w:cs="Times New Roman"/>
          <w:sz w:val="28"/>
          <w:szCs w:val="28"/>
        </w:rPr>
        <w:t>:</w:t>
      </w:r>
      <w:r w:rsidR="00762B24" w:rsidRPr="002516CE">
        <w:rPr>
          <w:rFonts w:ascii="Times New Roman" w:hAnsi="Times New Roman" w:cs="Times New Roman"/>
          <w:sz w:val="28"/>
          <w:szCs w:val="28"/>
        </w:rPr>
        <w:t xml:space="preserve"> «</w:t>
      </w:r>
      <w:r w:rsidR="0014562D" w:rsidRPr="002516CE">
        <w:rPr>
          <w:rFonts w:ascii="Times New Roman" w:eastAsia="Times New Roman" w:hAnsi="Times New Roman" w:cs="Times New Roman"/>
          <w:color w:val="050000"/>
          <w:sz w:val="28"/>
          <w:szCs w:val="28"/>
          <w:bdr w:val="none" w:sz="0" w:space="0" w:color="auto" w:frame="1"/>
          <w:lang w:eastAsia="ru-RU"/>
        </w:rPr>
        <w:t>Определение и понятие</w:t>
      </w:r>
      <w:r w:rsidR="00762B24"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Рисунок и схема</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Знание и информация</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Цель и задача</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Роль и позиция</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Модель и способ</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Содержание и форма</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Знание и незнание</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Порядок и хаос</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Изменение и развитие</w:t>
      </w:r>
      <w:r w:rsidR="002516CE" w:rsidRPr="002516CE">
        <w:rPr>
          <w:rFonts w:ascii="Times New Roman" w:eastAsia="Times New Roman" w:hAnsi="Times New Roman" w:cs="Times New Roman"/>
          <w:color w:val="050000"/>
          <w:sz w:val="28"/>
          <w:szCs w:val="28"/>
          <w:bdr w:val="none" w:sz="0" w:space="0" w:color="auto" w:frame="1"/>
          <w:lang w:eastAsia="ru-RU"/>
        </w:rPr>
        <w:t>», «</w:t>
      </w:r>
      <w:r w:rsidR="0014562D" w:rsidRPr="002516CE">
        <w:rPr>
          <w:rFonts w:ascii="Times New Roman" w:eastAsia="Times New Roman" w:hAnsi="Times New Roman" w:cs="Times New Roman"/>
          <w:color w:val="050000"/>
          <w:sz w:val="28"/>
          <w:szCs w:val="28"/>
          <w:bdr w:val="none" w:sz="0" w:space="0" w:color="auto" w:frame="1"/>
          <w:lang w:eastAsia="ru-RU"/>
        </w:rPr>
        <w:t>Простое и сложное</w:t>
      </w:r>
      <w:r w:rsidR="002516CE" w:rsidRPr="002516CE">
        <w:rPr>
          <w:rFonts w:ascii="Times New Roman" w:eastAsia="Times New Roman" w:hAnsi="Times New Roman" w:cs="Times New Roman"/>
          <w:color w:val="050000"/>
          <w:sz w:val="28"/>
          <w:szCs w:val="28"/>
          <w:bdr w:val="none" w:sz="0" w:space="0" w:color="auto" w:frame="1"/>
          <w:lang w:eastAsia="ru-RU"/>
        </w:rPr>
        <w:t>» и т.д.</w:t>
      </w:r>
    </w:p>
    <w:p w:rsidR="0014562D" w:rsidRPr="002516CE" w:rsidRDefault="0014562D" w:rsidP="00F07BCC">
      <w:pPr>
        <w:pStyle w:val="a3"/>
        <w:numPr>
          <w:ilvl w:val="0"/>
          <w:numId w:val="26"/>
        </w:numPr>
        <w:spacing w:after="0" w:line="240" w:lineRule="auto"/>
        <w:ind w:left="284" w:hanging="284"/>
        <w:jc w:val="both"/>
        <w:rPr>
          <w:rFonts w:ascii="Times New Roman" w:hAnsi="Times New Roman" w:cs="Times New Roman"/>
          <w:sz w:val="28"/>
          <w:szCs w:val="28"/>
        </w:rPr>
      </w:pPr>
      <w:r w:rsidRPr="002516CE">
        <w:rPr>
          <w:rFonts w:ascii="Times New Roman" w:hAnsi="Times New Roman" w:cs="Times New Roman"/>
          <w:sz w:val="28"/>
          <w:szCs w:val="28"/>
        </w:rPr>
        <w:t xml:space="preserve">Использование метапретметных связей </w:t>
      </w:r>
      <w:r w:rsidR="000216E9">
        <w:rPr>
          <w:rFonts w:ascii="Times New Roman" w:hAnsi="Times New Roman" w:cs="Times New Roman"/>
          <w:sz w:val="28"/>
          <w:szCs w:val="28"/>
        </w:rPr>
        <w:t>на уроках</w:t>
      </w:r>
      <w:r w:rsidRPr="002516CE">
        <w:rPr>
          <w:rFonts w:ascii="Times New Roman" w:hAnsi="Times New Roman" w:cs="Times New Roman"/>
          <w:sz w:val="28"/>
          <w:szCs w:val="28"/>
        </w:rPr>
        <w:t xml:space="preserve">, построенных вокруг фундаментальных </w:t>
      </w:r>
      <w:r w:rsidR="002516CE" w:rsidRPr="002516CE">
        <w:rPr>
          <w:rFonts w:ascii="Times New Roman" w:hAnsi="Times New Roman" w:cs="Times New Roman"/>
          <w:sz w:val="28"/>
          <w:szCs w:val="28"/>
        </w:rPr>
        <w:t xml:space="preserve">образовательных </w:t>
      </w:r>
      <w:r w:rsidRPr="002516CE">
        <w:rPr>
          <w:rFonts w:ascii="Times New Roman" w:hAnsi="Times New Roman" w:cs="Times New Roman"/>
          <w:sz w:val="28"/>
          <w:szCs w:val="28"/>
        </w:rPr>
        <w:t>объектов, например:</w:t>
      </w:r>
    </w:p>
    <w:p w:rsidR="0014562D" w:rsidRPr="002516CE" w:rsidRDefault="0014562D" w:rsidP="00F07BCC">
      <w:pPr>
        <w:pStyle w:val="a3"/>
        <w:spacing w:after="0" w:line="240" w:lineRule="auto"/>
        <w:ind w:left="567" w:hanging="283"/>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 xml:space="preserve">природные объекты (вода, воздух, огонь, земля, конкретные животные и растения, явление тяготения, Солнце и др.); </w:t>
      </w:r>
    </w:p>
    <w:p w:rsidR="0014562D" w:rsidRPr="002516CE" w:rsidRDefault="0014562D" w:rsidP="00F07BCC">
      <w:pPr>
        <w:pStyle w:val="a3"/>
        <w:spacing w:after="0" w:line="240" w:lineRule="auto"/>
        <w:ind w:left="567" w:hanging="283"/>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 xml:space="preserve">объекты культуры (художественные тексты, архитектурные сооружения, произведения искусства, орудия труда и быта, конкретные традиции и явления культуры); </w:t>
      </w:r>
    </w:p>
    <w:p w:rsidR="0014562D" w:rsidRPr="002516CE" w:rsidRDefault="0014562D" w:rsidP="00F07BCC">
      <w:pPr>
        <w:pStyle w:val="a3"/>
        <w:spacing w:after="0" w:line="240" w:lineRule="auto"/>
        <w:ind w:left="567" w:hanging="283"/>
        <w:jc w:val="both"/>
        <w:rPr>
          <w:rFonts w:ascii="Times New Roman" w:hAnsi="Times New Roman" w:cs="Times New Roman"/>
          <w:sz w:val="28"/>
          <w:szCs w:val="28"/>
        </w:rPr>
      </w:pPr>
      <w:r w:rsidRPr="002516CE">
        <w:rPr>
          <w:rFonts w:ascii="Times New Roman" w:hAnsi="Times New Roman" w:cs="Times New Roman"/>
          <w:sz w:val="28"/>
          <w:szCs w:val="28"/>
        </w:rPr>
        <w:t>-</w:t>
      </w:r>
      <w:r w:rsidRPr="002516CE">
        <w:rPr>
          <w:rFonts w:ascii="Times New Roman" w:hAnsi="Times New Roman" w:cs="Times New Roman"/>
          <w:sz w:val="28"/>
          <w:szCs w:val="28"/>
        </w:rPr>
        <w:tab/>
        <w:t>социальные объекты (определённый товар, семья ученика, реальные гражданские процессы); технические устройства (компьютер, телефон, телевизор и др.).</w:t>
      </w:r>
    </w:p>
    <w:p w:rsidR="00753F07" w:rsidRPr="002516CE" w:rsidRDefault="00753F07"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 xml:space="preserve">Понятия числа, знака, буквы, звука, слова; золотое сечение в архитектуре и искусстве; ключевые процессы – происхождение, рождение, движение, развитие; категории пространства, времени, мира, человека, модели, идеализации, схемы, различения, системы и систематики знаний, задачи, проблемы и разные другие мыследеятельностные образования – всё это примеры метапредметного содержания, которое хотя и принадлежит определённой науке или учебному предмету, но выводит человека за его рамки к неким первоединым основам. </w:t>
      </w:r>
    </w:p>
    <w:p w:rsidR="00F07BCC" w:rsidRPr="002516CE" w:rsidRDefault="00F07BCC" w:rsidP="00F07BCC">
      <w:pPr>
        <w:spacing w:after="0" w:line="240" w:lineRule="auto"/>
        <w:ind w:firstLine="426"/>
        <w:jc w:val="both"/>
        <w:rPr>
          <w:rFonts w:ascii="Times New Roman" w:eastAsia="Times New Roman" w:hAnsi="Times New Roman" w:cs="Times New Roman"/>
          <w:sz w:val="28"/>
          <w:szCs w:val="28"/>
          <w:lang w:eastAsia="ru-RU"/>
        </w:rPr>
      </w:pPr>
      <w:r w:rsidRPr="002516CE">
        <w:rPr>
          <w:rFonts w:ascii="Times New Roman" w:hAnsi="Times New Roman" w:cs="Times New Roman"/>
          <w:sz w:val="28"/>
          <w:szCs w:val="28"/>
        </w:rPr>
        <w:t>Метапредметное содержание образования фокусируется в виде «узловых точек», необходимых и достаточных для того, чтобы ученик воспринимал и осваивал целостный образ изучаемой действительности и знания об этой действительности.</w:t>
      </w:r>
    </w:p>
    <w:p w:rsidR="0014562D" w:rsidRPr="002516CE" w:rsidRDefault="0014562D" w:rsidP="002516CE">
      <w:pPr>
        <w:spacing w:after="0" w:line="240" w:lineRule="auto"/>
        <w:ind w:firstLine="426"/>
        <w:jc w:val="both"/>
        <w:rPr>
          <w:rFonts w:ascii="Times New Roman" w:hAnsi="Times New Roman" w:cs="Times New Roman"/>
          <w:sz w:val="28"/>
          <w:szCs w:val="28"/>
        </w:rPr>
      </w:pPr>
      <w:r w:rsidRPr="002516CE">
        <w:rPr>
          <w:rFonts w:ascii="Times New Roman" w:hAnsi="Times New Roman" w:cs="Times New Roman"/>
          <w:sz w:val="28"/>
          <w:szCs w:val="28"/>
        </w:rPr>
        <w:t xml:space="preserve">При этом результатами не может считаться демонстрация знаний, умений и навыков. Нужен продукт, для ученика – образовательный продукт. Это означает, что недостаточно изучать таблицу сложения чисел Пифагора, ученику </w:t>
      </w:r>
      <w:r w:rsidRPr="002516CE">
        <w:rPr>
          <w:rFonts w:ascii="Times New Roman" w:hAnsi="Times New Roman" w:cs="Times New Roman"/>
          <w:sz w:val="28"/>
          <w:szCs w:val="28"/>
        </w:rPr>
        <w:lastRenderedPageBreak/>
        <w:t>нужно создавать собственную таблицу сложения, тогда и пифагоров аналог будет ему интересен и полезен.</w:t>
      </w:r>
    </w:p>
    <w:p w:rsidR="008C1ACC" w:rsidRPr="002516CE" w:rsidRDefault="008C1ACC" w:rsidP="002516CE">
      <w:pPr>
        <w:tabs>
          <w:tab w:val="left" w:pos="426"/>
        </w:tabs>
        <w:spacing w:after="0" w:line="240" w:lineRule="auto"/>
        <w:jc w:val="both"/>
        <w:rPr>
          <w:rFonts w:ascii="Times New Roman" w:eastAsia="Times New Roman" w:hAnsi="Times New Roman" w:cs="Times New Roman"/>
          <w:b/>
          <w:bCs/>
          <w:i/>
          <w:iCs/>
          <w:color w:val="050000"/>
          <w:sz w:val="28"/>
          <w:szCs w:val="28"/>
          <w:bdr w:val="none" w:sz="0" w:space="0" w:color="auto" w:frame="1"/>
          <w:lang w:eastAsia="ru-RU"/>
        </w:rPr>
      </w:pPr>
      <w:r w:rsidRPr="002516CE">
        <w:rPr>
          <w:rFonts w:ascii="Times New Roman" w:hAnsi="Times New Roman" w:cs="Times New Roman"/>
          <w:sz w:val="28"/>
          <w:szCs w:val="28"/>
        </w:rPr>
        <w:tab/>
        <w:t xml:space="preserve">Как сценировать и проводить учебное «метапредметное» занятие? </w:t>
      </w:r>
      <w:r w:rsidR="002516CE" w:rsidRPr="002516CE">
        <w:rPr>
          <w:rFonts w:ascii="Times New Roman" w:hAnsi="Times New Roman" w:cs="Times New Roman"/>
          <w:sz w:val="28"/>
          <w:szCs w:val="28"/>
        </w:rPr>
        <w:t>В чем о</w:t>
      </w:r>
      <w:r w:rsidRPr="002516CE">
        <w:rPr>
          <w:rFonts w:ascii="Times New Roman" w:eastAsia="Times New Roman" w:hAnsi="Times New Roman" w:cs="Times New Roman"/>
          <w:bCs/>
          <w:iCs/>
          <w:color w:val="050000"/>
          <w:sz w:val="28"/>
          <w:szCs w:val="28"/>
          <w:bdr w:val="none" w:sz="0" w:space="0" w:color="auto" w:frame="1"/>
          <w:lang w:eastAsia="ru-RU"/>
        </w:rPr>
        <w:t xml:space="preserve">собенности урока с </w:t>
      </w:r>
      <w:r w:rsidRPr="002516CE">
        <w:rPr>
          <w:rFonts w:ascii="Times New Roman" w:eastAsia="Times New Roman" w:hAnsi="Times New Roman" w:cs="Times New Roman"/>
          <w:sz w:val="28"/>
          <w:szCs w:val="28"/>
          <w:lang w:eastAsia="ru-RU"/>
        </w:rPr>
        <w:t>использование элементов метапредметных технологий</w:t>
      </w:r>
      <w:r w:rsidRPr="002516CE">
        <w:rPr>
          <w:rFonts w:ascii="Times New Roman" w:eastAsia="Times New Roman" w:hAnsi="Times New Roman" w:cs="Times New Roman"/>
          <w:b/>
          <w:bCs/>
          <w:i/>
          <w:iCs/>
          <w:color w:val="050000"/>
          <w:sz w:val="28"/>
          <w:szCs w:val="28"/>
          <w:bdr w:val="none" w:sz="0" w:space="0" w:color="auto" w:frame="1"/>
          <w:lang w:eastAsia="ru-RU"/>
        </w:rPr>
        <w:t>:</w:t>
      </w:r>
    </w:p>
    <w:p w:rsidR="008C1ACC" w:rsidRPr="002516CE" w:rsidRDefault="008C1ACC" w:rsidP="002516CE">
      <w:pPr>
        <w:spacing w:after="0" w:line="240" w:lineRule="auto"/>
        <w:ind w:left="426" w:hanging="426"/>
        <w:jc w:val="both"/>
        <w:rPr>
          <w:rFonts w:ascii="Times New Roman" w:eastAsia="Times New Roman" w:hAnsi="Times New Roman" w:cs="Times New Roman"/>
          <w:color w:val="000000"/>
          <w:sz w:val="28"/>
          <w:szCs w:val="28"/>
          <w:lang w:eastAsia="ru-RU"/>
        </w:rPr>
      </w:pPr>
      <w:r w:rsidRPr="002516CE">
        <w:rPr>
          <w:rFonts w:ascii="Times New Roman" w:eastAsia="Times New Roman" w:hAnsi="Times New Roman" w:cs="Times New Roman"/>
          <w:bCs/>
          <w:iCs/>
          <w:color w:val="050000"/>
          <w:sz w:val="28"/>
          <w:szCs w:val="28"/>
          <w:bdr w:val="none" w:sz="0" w:space="0" w:color="auto" w:frame="1"/>
          <w:lang w:eastAsia="ru-RU"/>
        </w:rPr>
        <w:t>-</w:t>
      </w:r>
      <w:r w:rsidRPr="002516CE">
        <w:rPr>
          <w:rFonts w:ascii="Times New Roman" w:eastAsia="Times New Roman" w:hAnsi="Times New Roman" w:cs="Times New Roman"/>
          <w:b/>
          <w:bCs/>
          <w:i/>
          <w:iCs/>
          <w:color w:val="050000"/>
          <w:sz w:val="28"/>
          <w:szCs w:val="28"/>
          <w:bdr w:val="none" w:sz="0" w:space="0" w:color="auto" w:frame="1"/>
          <w:lang w:eastAsia="ru-RU"/>
        </w:rPr>
        <w:tab/>
      </w:r>
      <w:r w:rsidRPr="002516CE">
        <w:rPr>
          <w:rFonts w:ascii="Times New Roman" w:eastAsia="Times New Roman" w:hAnsi="Times New Roman" w:cs="Times New Roman"/>
          <w:color w:val="050000"/>
          <w:sz w:val="28"/>
          <w:szCs w:val="28"/>
          <w:bdr w:val="none" w:sz="0" w:space="0" w:color="auto" w:frame="1"/>
          <w:lang w:eastAsia="ru-RU"/>
        </w:rPr>
        <w:t>Это интегрированное занятие.</w:t>
      </w:r>
    </w:p>
    <w:p w:rsidR="008C1ACC" w:rsidRPr="002516CE" w:rsidRDefault="008C1ACC" w:rsidP="002516CE">
      <w:pPr>
        <w:spacing w:after="0" w:line="240" w:lineRule="auto"/>
        <w:ind w:left="426" w:hanging="426"/>
        <w:jc w:val="both"/>
        <w:rPr>
          <w:rFonts w:ascii="Times New Roman" w:eastAsia="Times New Roman" w:hAnsi="Times New Roman" w:cs="Times New Roman"/>
          <w:color w:val="00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w:t>
      </w:r>
      <w:r w:rsidRPr="002516CE">
        <w:rPr>
          <w:rFonts w:ascii="Times New Roman" w:eastAsia="Times New Roman" w:hAnsi="Times New Roman" w:cs="Times New Roman"/>
          <w:color w:val="050000"/>
          <w:sz w:val="28"/>
          <w:szCs w:val="28"/>
          <w:bdr w:val="none" w:sz="0" w:space="0" w:color="auto" w:frame="1"/>
          <w:lang w:eastAsia="ru-RU"/>
        </w:rPr>
        <w:tab/>
        <w:t>Деятельность учащихся организуется не с целью передачи им знаний, а с целью передачи способов работы со знанием.</w:t>
      </w:r>
    </w:p>
    <w:p w:rsidR="008C1ACC" w:rsidRPr="002516CE" w:rsidRDefault="008C1ACC" w:rsidP="002516CE">
      <w:pPr>
        <w:spacing w:after="0" w:line="240" w:lineRule="auto"/>
        <w:ind w:left="426" w:hanging="426"/>
        <w:jc w:val="both"/>
        <w:rPr>
          <w:rFonts w:ascii="Times New Roman" w:eastAsia="Times New Roman" w:hAnsi="Times New Roman" w:cs="Times New Roman"/>
          <w:color w:val="00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w:t>
      </w:r>
      <w:r w:rsidRPr="002516CE">
        <w:rPr>
          <w:rFonts w:ascii="Times New Roman" w:eastAsia="Times New Roman" w:hAnsi="Times New Roman" w:cs="Times New Roman"/>
          <w:color w:val="050000"/>
          <w:sz w:val="28"/>
          <w:szCs w:val="28"/>
          <w:bdr w:val="none" w:sz="0" w:space="0" w:color="auto" w:frame="1"/>
          <w:lang w:eastAsia="ru-RU"/>
        </w:rPr>
        <w:tab/>
        <w:t>Содержание составляют деятельностные единицы, носящие универсальный характер: понятия, модели, схемы, задачи, проблемы и т.д.</w:t>
      </w:r>
    </w:p>
    <w:p w:rsidR="007F2CA4" w:rsidRPr="002516CE" w:rsidRDefault="008C1ACC" w:rsidP="002516CE">
      <w:pPr>
        <w:spacing w:after="0" w:line="240" w:lineRule="auto"/>
        <w:ind w:left="426" w:hanging="426"/>
        <w:jc w:val="both"/>
        <w:rPr>
          <w:rFonts w:ascii="Times New Roman" w:eastAsia="Times New Roman" w:hAnsi="Times New Roman" w:cs="Times New Roman"/>
          <w:bCs/>
          <w:color w:val="050000"/>
          <w:sz w:val="28"/>
          <w:szCs w:val="28"/>
          <w:bdr w:val="none" w:sz="0" w:space="0" w:color="auto" w:frame="1"/>
          <w:lang w:eastAsia="ru-RU"/>
        </w:rPr>
      </w:pPr>
      <w:r w:rsidRPr="002516CE">
        <w:rPr>
          <w:rFonts w:ascii="Times New Roman" w:eastAsia="Times New Roman" w:hAnsi="Times New Roman" w:cs="Times New Roman"/>
          <w:color w:val="000000"/>
          <w:sz w:val="28"/>
          <w:szCs w:val="28"/>
          <w:lang w:eastAsia="ru-RU"/>
        </w:rPr>
        <w:t>-</w:t>
      </w:r>
      <w:r w:rsidRPr="002516CE">
        <w:rPr>
          <w:rFonts w:ascii="Times New Roman" w:eastAsia="Times New Roman" w:hAnsi="Times New Roman" w:cs="Times New Roman"/>
          <w:color w:val="000000"/>
          <w:sz w:val="28"/>
          <w:szCs w:val="28"/>
          <w:lang w:eastAsia="ru-RU"/>
        </w:rPr>
        <w:tab/>
      </w:r>
      <w:r w:rsidRPr="002516CE">
        <w:rPr>
          <w:rFonts w:ascii="Times New Roman" w:eastAsia="Times New Roman" w:hAnsi="Times New Roman" w:cs="Times New Roman"/>
          <w:color w:val="050000"/>
          <w:sz w:val="28"/>
          <w:szCs w:val="28"/>
          <w:bdr w:val="none" w:sz="0" w:space="0" w:color="auto" w:frame="1"/>
          <w:lang w:eastAsia="ru-RU"/>
        </w:rPr>
        <w:t xml:space="preserve">Системная работа со способом: если ученик освоил решение задач в математике, учитель даёт ему решение задачи этого же типа, но построенной на материале окружающего </w:t>
      </w:r>
    </w:p>
    <w:p w:rsidR="008C1ACC" w:rsidRPr="002516CE" w:rsidRDefault="008C1ACC" w:rsidP="002516CE">
      <w:pPr>
        <w:spacing w:after="0" w:line="240" w:lineRule="auto"/>
        <w:ind w:firstLine="426"/>
        <w:jc w:val="both"/>
        <w:rPr>
          <w:rFonts w:ascii="Times New Roman" w:eastAsia="Times New Roman" w:hAnsi="Times New Roman" w:cs="Times New Roman"/>
          <w:color w:val="000000"/>
          <w:sz w:val="28"/>
          <w:szCs w:val="28"/>
          <w:lang w:eastAsia="ru-RU"/>
        </w:rPr>
      </w:pPr>
      <w:r w:rsidRPr="002516CE">
        <w:rPr>
          <w:rFonts w:ascii="Times New Roman" w:eastAsia="Times New Roman" w:hAnsi="Times New Roman" w:cs="Times New Roman"/>
          <w:bCs/>
          <w:color w:val="050000"/>
          <w:sz w:val="28"/>
          <w:szCs w:val="28"/>
          <w:bdr w:val="none" w:sz="0" w:space="0" w:color="auto" w:frame="1"/>
          <w:lang w:eastAsia="ru-RU"/>
        </w:rPr>
        <w:t>Структур</w:t>
      </w:r>
      <w:r w:rsidR="007F2CA4" w:rsidRPr="002516CE">
        <w:rPr>
          <w:rFonts w:ascii="Times New Roman" w:eastAsia="Times New Roman" w:hAnsi="Times New Roman" w:cs="Times New Roman"/>
          <w:bCs/>
          <w:color w:val="050000"/>
          <w:sz w:val="28"/>
          <w:szCs w:val="28"/>
          <w:bdr w:val="none" w:sz="0" w:space="0" w:color="auto" w:frame="1"/>
          <w:lang w:eastAsia="ru-RU"/>
        </w:rPr>
        <w:t>а</w:t>
      </w:r>
      <w:r w:rsidRPr="002516CE">
        <w:rPr>
          <w:rFonts w:ascii="Times New Roman" w:eastAsia="Times New Roman" w:hAnsi="Times New Roman" w:cs="Times New Roman"/>
          <w:bCs/>
          <w:color w:val="050000"/>
          <w:sz w:val="28"/>
          <w:szCs w:val="28"/>
          <w:bdr w:val="none" w:sz="0" w:space="0" w:color="auto" w:frame="1"/>
          <w:lang w:eastAsia="ru-RU"/>
        </w:rPr>
        <w:t xml:space="preserve"> урока</w:t>
      </w:r>
      <w:r w:rsidRPr="002516CE">
        <w:rPr>
          <w:rFonts w:ascii="Times New Roman" w:eastAsia="Times New Roman" w:hAnsi="Times New Roman" w:cs="Times New Roman"/>
          <w:bCs/>
          <w:iCs/>
          <w:color w:val="050000"/>
          <w:sz w:val="28"/>
          <w:szCs w:val="28"/>
          <w:bdr w:val="none" w:sz="0" w:space="0" w:color="auto" w:frame="1"/>
          <w:lang w:eastAsia="ru-RU"/>
        </w:rPr>
        <w:t xml:space="preserve"> с </w:t>
      </w:r>
      <w:r w:rsidRPr="002516CE">
        <w:rPr>
          <w:rFonts w:ascii="Times New Roman" w:eastAsia="Times New Roman" w:hAnsi="Times New Roman" w:cs="Times New Roman"/>
          <w:sz w:val="28"/>
          <w:szCs w:val="28"/>
          <w:lang w:eastAsia="ru-RU"/>
        </w:rPr>
        <w:t xml:space="preserve">использование элементов метапредметных технологий </w:t>
      </w:r>
      <w:r w:rsidR="007F2CA4" w:rsidRPr="002516CE">
        <w:rPr>
          <w:rFonts w:ascii="Times New Roman" w:eastAsia="Times New Roman" w:hAnsi="Times New Roman" w:cs="Times New Roman"/>
          <w:sz w:val="28"/>
          <w:szCs w:val="28"/>
          <w:lang w:eastAsia="ru-RU"/>
        </w:rPr>
        <w:t>составлена с использованием структуры метапредметного занятия, предложенной А.Хуторским</w:t>
      </w:r>
      <w:r w:rsidRPr="002516CE">
        <w:rPr>
          <w:rFonts w:ascii="Times New Roman" w:eastAsia="Times New Roman" w:hAnsi="Times New Roman" w:cs="Times New Roman"/>
          <w:sz w:val="28"/>
          <w:szCs w:val="28"/>
          <w:lang w:eastAsia="ru-RU"/>
        </w:rPr>
        <w:t>:</w:t>
      </w:r>
    </w:p>
    <w:p w:rsidR="008C1ACC" w:rsidRPr="002516CE" w:rsidRDefault="008C1ACC" w:rsidP="002516CE">
      <w:pPr>
        <w:numPr>
          <w:ilvl w:val="0"/>
          <w:numId w:val="19"/>
        </w:numPr>
        <w:spacing w:after="0" w:line="240" w:lineRule="auto"/>
        <w:ind w:left="450" w:hanging="450"/>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Мобилизующий этап: включение учащихся в активную интеллектуальную деятельность.</w:t>
      </w:r>
      <w:r w:rsidR="007F2CA4" w:rsidRPr="002516CE">
        <w:rPr>
          <w:rFonts w:ascii="Times New Roman" w:hAnsi="Times New Roman" w:cs="Times New Roman"/>
          <w:bCs/>
          <w:iCs/>
          <w:sz w:val="28"/>
          <w:szCs w:val="28"/>
        </w:rPr>
        <w:t xml:space="preserve"> Образовательная напряженность.</w:t>
      </w:r>
    </w:p>
    <w:p w:rsidR="008C1ACC" w:rsidRPr="002516CE" w:rsidRDefault="008C1ACC" w:rsidP="002516CE">
      <w:pPr>
        <w:numPr>
          <w:ilvl w:val="0"/>
          <w:numId w:val="19"/>
        </w:numPr>
        <w:spacing w:after="0" w:line="240" w:lineRule="auto"/>
        <w:ind w:left="450" w:hanging="450"/>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Целеполагание: формулирование учащимися целей урока по схеме: вспомнить – узнать – уметь.</w:t>
      </w:r>
      <w:r w:rsidR="007F2CA4" w:rsidRPr="002516CE">
        <w:rPr>
          <w:rFonts w:ascii="Times New Roman" w:hAnsi="Times New Roman" w:cs="Times New Roman"/>
          <w:bCs/>
          <w:iCs/>
          <w:sz w:val="28"/>
          <w:szCs w:val="28"/>
        </w:rPr>
        <w:t xml:space="preserve"> Уточнение образовательного объекта</w:t>
      </w:r>
      <w:r w:rsidR="002516CE" w:rsidRPr="002516CE">
        <w:rPr>
          <w:rFonts w:ascii="Times New Roman" w:hAnsi="Times New Roman" w:cs="Times New Roman"/>
          <w:bCs/>
          <w:iCs/>
          <w:sz w:val="28"/>
          <w:szCs w:val="28"/>
        </w:rPr>
        <w:t>.</w:t>
      </w:r>
    </w:p>
    <w:p w:rsidR="007F2CA4" w:rsidRPr="002516CE" w:rsidRDefault="008C1ACC" w:rsidP="002516CE">
      <w:pPr>
        <w:numPr>
          <w:ilvl w:val="0"/>
          <w:numId w:val="19"/>
        </w:numPr>
        <w:spacing w:after="0" w:line="240" w:lineRule="auto"/>
        <w:ind w:left="450" w:hanging="450"/>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Момент осознания учащимися недостаточности имеющихся знаний и умений.</w:t>
      </w:r>
    </w:p>
    <w:p w:rsidR="007F2CA4" w:rsidRPr="002516CE" w:rsidRDefault="008C1ACC" w:rsidP="002516CE">
      <w:pPr>
        <w:numPr>
          <w:ilvl w:val="0"/>
          <w:numId w:val="19"/>
        </w:numPr>
        <w:spacing w:after="0" w:line="240" w:lineRule="auto"/>
        <w:ind w:left="426" w:hanging="426"/>
        <w:jc w:val="both"/>
        <w:rPr>
          <w:rFonts w:ascii="Times New Roman" w:hAnsi="Times New Roman" w:cs="Times New Roman"/>
          <w:sz w:val="28"/>
          <w:szCs w:val="28"/>
        </w:rPr>
      </w:pPr>
      <w:r w:rsidRPr="002516CE">
        <w:rPr>
          <w:rFonts w:ascii="Times New Roman" w:eastAsia="Times New Roman" w:hAnsi="Times New Roman" w:cs="Times New Roman"/>
          <w:color w:val="050000"/>
          <w:sz w:val="28"/>
          <w:szCs w:val="28"/>
          <w:bdr w:val="none" w:sz="0" w:space="0" w:color="auto" w:frame="1"/>
          <w:lang w:eastAsia="ru-RU"/>
        </w:rPr>
        <w:t>Коммуникация.</w:t>
      </w:r>
      <w:r w:rsidR="007F2CA4" w:rsidRPr="002516CE">
        <w:rPr>
          <w:rFonts w:ascii="Times New Roman" w:hAnsi="Times New Roman" w:cs="Times New Roman"/>
          <w:bCs/>
          <w:iCs/>
          <w:sz w:val="28"/>
          <w:szCs w:val="28"/>
        </w:rPr>
        <w:t xml:space="preserve"> Конкретизация задания</w:t>
      </w:r>
      <w:r w:rsidR="007F2CA4" w:rsidRPr="002516CE">
        <w:rPr>
          <w:rFonts w:ascii="Times New Roman" w:hAnsi="Times New Roman" w:cs="Times New Roman"/>
          <w:sz w:val="28"/>
          <w:szCs w:val="28"/>
        </w:rPr>
        <w:t xml:space="preserve">. </w:t>
      </w:r>
      <w:r w:rsidR="007F2CA4" w:rsidRPr="002516CE">
        <w:rPr>
          <w:rFonts w:ascii="Times New Roman" w:hAnsi="Times New Roman" w:cs="Times New Roman"/>
          <w:bCs/>
          <w:iCs/>
          <w:sz w:val="28"/>
          <w:szCs w:val="28"/>
        </w:rPr>
        <w:t>Решение учебной ситуации.</w:t>
      </w:r>
      <w:r w:rsidR="007F2CA4" w:rsidRPr="002516CE">
        <w:rPr>
          <w:rFonts w:ascii="Times New Roman" w:hAnsi="Times New Roman" w:cs="Times New Roman"/>
          <w:sz w:val="28"/>
          <w:szCs w:val="28"/>
        </w:rPr>
        <w:t xml:space="preserve"> </w:t>
      </w:r>
    </w:p>
    <w:p w:rsidR="008C1ACC" w:rsidRPr="002516CE" w:rsidRDefault="007F2CA4" w:rsidP="002516CE">
      <w:pPr>
        <w:numPr>
          <w:ilvl w:val="0"/>
          <w:numId w:val="19"/>
        </w:numPr>
        <w:spacing w:after="0" w:line="240" w:lineRule="auto"/>
        <w:ind w:left="450"/>
        <w:jc w:val="both"/>
        <w:rPr>
          <w:rFonts w:ascii="Times New Roman" w:eastAsia="Times New Roman" w:hAnsi="Times New Roman" w:cs="Times New Roman"/>
          <w:color w:val="050000"/>
          <w:sz w:val="28"/>
          <w:szCs w:val="28"/>
          <w:bdr w:val="none" w:sz="0" w:space="0" w:color="auto" w:frame="1"/>
          <w:lang w:eastAsia="ru-RU"/>
        </w:rPr>
      </w:pPr>
      <w:r w:rsidRPr="002516CE">
        <w:rPr>
          <w:rFonts w:ascii="Times New Roman" w:hAnsi="Times New Roman" w:cs="Times New Roman"/>
          <w:bCs/>
          <w:iCs/>
          <w:sz w:val="28"/>
          <w:szCs w:val="28"/>
        </w:rPr>
        <w:t>Демонстрация образовательной продукции. Систематизация полученной продукции</w:t>
      </w:r>
      <w:r w:rsidRPr="002516CE">
        <w:rPr>
          <w:rFonts w:ascii="Times New Roman" w:hAnsi="Times New Roman" w:cs="Times New Roman"/>
          <w:sz w:val="28"/>
          <w:szCs w:val="28"/>
        </w:rPr>
        <w:t>.</w:t>
      </w:r>
    </w:p>
    <w:p w:rsidR="007F2CA4" w:rsidRPr="002516CE" w:rsidRDefault="007F2CA4" w:rsidP="002516CE">
      <w:pPr>
        <w:numPr>
          <w:ilvl w:val="0"/>
          <w:numId w:val="19"/>
        </w:numPr>
        <w:spacing w:after="0" w:line="240" w:lineRule="auto"/>
        <w:ind w:left="450"/>
        <w:jc w:val="both"/>
        <w:rPr>
          <w:rFonts w:ascii="Times New Roman" w:eastAsia="Times New Roman" w:hAnsi="Times New Roman" w:cs="Times New Roman"/>
          <w:color w:val="050000"/>
          <w:sz w:val="28"/>
          <w:szCs w:val="28"/>
          <w:bdr w:val="none" w:sz="0" w:space="0" w:color="auto" w:frame="1"/>
          <w:lang w:eastAsia="ru-RU"/>
        </w:rPr>
      </w:pPr>
      <w:r w:rsidRPr="002516CE">
        <w:rPr>
          <w:rFonts w:ascii="Times New Roman" w:hAnsi="Times New Roman" w:cs="Times New Roman"/>
          <w:bCs/>
          <w:iCs/>
          <w:sz w:val="28"/>
          <w:szCs w:val="28"/>
        </w:rPr>
        <w:t>Работа с культурно-историческими аналогами.</w:t>
      </w:r>
    </w:p>
    <w:p w:rsidR="008C1ACC" w:rsidRPr="002516CE" w:rsidRDefault="008C1ACC" w:rsidP="002516CE">
      <w:pPr>
        <w:numPr>
          <w:ilvl w:val="0"/>
          <w:numId w:val="19"/>
        </w:numPr>
        <w:spacing w:after="0" w:line="240" w:lineRule="auto"/>
        <w:ind w:left="450"/>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Рефлекси</w:t>
      </w:r>
      <w:r w:rsidR="007F2CA4" w:rsidRPr="002516CE">
        <w:rPr>
          <w:rFonts w:ascii="Times New Roman" w:eastAsia="Times New Roman" w:hAnsi="Times New Roman" w:cs="Times New Roman"/>
          <w:color w:val="050000"/>
          <w:sz w:val="28"/>
          <w:szCs w:val="28"/>
          <w:bdr w:val="none" w:sz="0" w:space="0" w:color="auto" w:frame="1"/>
          <w:lang w:eastAsia="ru-RU"/>
        </w:rPr>
        <w:t>я</w:t>
      </w:r>
      <w:r w:rsidRPr="002516CE">
        <w:rPr>
          <w:rFonts w:ascii="Times New Roman" w:eastAsia="Times New Roman" w:hAnsi="Times New Roman" w:cs="Times New Roman"/>
          <w:color w:val="050000"/>
          <w:sz w:val="28"/>
          <w:szCs w:val="28"/>
          <w:bdr w:val="none" w:sz="0" w:space="0" w:color="auto" w:frame="1"/>
          <w:lang w:eastAsia="ru-RU"/>
        </w:rPr>
        <w:t>: осознание учеником и воспроизведение в речи того, чему научился и каким способом действовал.</w:t>
      </w:r>
    </w:p>
    <w:p w:rsidR="00805918" w:rsidRDefault="00805918" w:rsidP="002516CE">
      <w:pPr>
        <w:spacing w:after="0" w:line="240" w:lineRule="auto"/>
        <w:ind w:firstLine="426"/>
        <w:jc w:val="both"/>
        <w:rPr>
          <w:rFonts w:ascii="Times New Roman" w:eastAsia="Times New Roman" w:hAnsi="Times New Roman" w:cs="Times New Roman"/>
          <w:color w:val="050000"/>
          <w:sz w:val="28"/>
          <w:szCs w:val="28"/>
          <w:bdr w:val="none" w:sz="0" w:space="0" w:color="auto" w:frame="1"/>
          <w:lang w:eastAsia="ru-RU"/>
        </w:rPr>
      </w:pPr>
      <w:r>
        <w:rPr>
          <w:rFonts w:ascii="Times New Roman" w:hAnsi="Times New Roman" w:cs="Times New Roman"/>
          <w:sz w:val="28"/>
          <w:szCs w:val="28"/>
        </w:rPr>
        <w:t>Алгоритм сценирования урока с использованием элементов метапредметных технологий с авторскими изменениями приведен в приложении №2.</w:t>
      </w:r>
    </w:p>
    <w:p w:rsidR="008C1ACC" w:rsidRPr="002516CE" w:rsidRDefault="008C1ACC" w:rsidP="002516CE">
      <w:pPr>
        <w:spacing w:after="0" w:line="240" w:lineRule="auto"/>
        <w:ind w:firstLine="426"/>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Основная деятельность учителя не на уроке, а в процессе подготовки к нему, в подборе материала и сценировании урока.</w:t>
      </w:r>
    </w:p>
    <w:p w:rsidR="00F07BCC" w:rsidRDefault="007F2CA4" w:rsidP="002516CE">
      <w:pPr>
        <w:tabs>
          <w:tab w:val="left" w:pos="426"/>
        </w:tabs>
        <w:spacing w:after="0" w:line="240" w:lineRule="auto"/>
        <w:jc w:val="both"/>
        <w:rPr>
          <w:rFonts w:ascii="Times New Roman" w:hAnsi="Times New Roman" w:cs="Times New Roman"/>
          <w:sz w:val="28"/>
          <w:szCs w:val="28"/>
        </w:rPr>
      </w:pPr>
      <w:r w:rsidRPr="002516CE">
        <w:rPr>
          <w:rFonts w:ascii="Times New Roman" w:eastAsia="Times New Roman" w:hAnsi="Times New Roman" w:cs="Times New Roman"/>
          <w:sz w:val="28"/>
          <w:szCs w:val="28"/>
          <w:lang w:eastAsia="ru-RU"/>
        </w:rPr>
        <w:tab/>
        <w:t>“Ребёнок черпает то, что ему доступно, и теми средствами, которыми он владеет» (П.П.Блонский).</w:t>
      </w:r>
      <w:r w:rsidR="002516CE" w:rsidRPr="002516CE">
        <w:rPr>
          <w:rFonts w:ascii="Times New Roman" w:eastAsia="Times New Roman" w:hAnsi="Times New Roman" w:cs="Times New Roman"/>
          <w:sz w:val="28"/>
          <w:szCs w:val="28"/>
          <w:lang w:eastAsia="ru-RU"/>
        </w:rPr>
        <w:t xml:space="preserve"> Задача учителя сформировать доступные учащемуся сред</w:t>
      </w:r>
      <w:r w:rsidR="00F07BCC">
        <w:rPr>
          <w:rFonts w:ascii="Times New Roman" w:eastAsia="Times New Roman" w:hAnsi="Times New Roman" w:cs="Times New Roman"/>
          <w:sz w:val="28"/>
          <w:szCs w:val="28"/>
          <w:lang w:eastAsia="ru-RU"/>
        </w:rPr>
        <w:t>с</w:t>
      </w:r>
      <w:r w:rsidR="002516CE" w:rsidRPr="002516CE">
        <w:rPr>
          <w:rFonts w:ascii="Times New Roman" w:eastAsia="Times New Roman" w:hAnsi="Times New Roman" w:cs="Times New Roman"/>
          <w:sz w:val="28"/>
          <w:szCs w:val="28"/>
          <w:lang w:eastAsia="ru-RU"/>
        </w:rPr>
        <w:t>тва, используя методические приемы и техники</w:t>
      </w:r>
      <w:r w:rsidR="00F07BCC">
        <w:rPr>
          <w:rFonts w:ascii="Times New Roman" w:eastAsia="Times New Roman" w:hAnsi="Times New Roman" w:cs="Times New Roman"/>
          <w:sz w:val="28"/>
          <w:szCs w:val="28"/>
          <w:lang w:eastAsia="ru-RU"/>
        </w:rPr>
        <w:t xml:space="preserve">, например: </w:t>
      </w:r>
      <w:r w:rsidR="00F07BCC" w:rsidRPr="002516CE">
        <w:rPr>
          <w:rFonts w:ascii="Times New Roman" w:hAnsi="Times New Roman" w:cs="Times New Roman"/>
          <w:sz w:val="28"/>
          <w:szCs w:val="28"/>
        </w:rPr>
        <w:t>техника «знающего незнания»</w:t>
      </w:r>
      <w:r w:rsidR="00F07BCC">
        <w:rPr>
          <w:rFonts w:ascii="Times New Roman" w:hAnsi="Times New Roman" w:cs="Times New Roman"/>
          <w:sz w:val="28"/>
          <w:szCs w:val="28"/>
        </w:rPr>
        <w:t xml:space="preserve">, </w:t>
      </w:r>
      <w:r w:rsidR="00F07BCC" w:rsidRPr="00F07BCC">
        <w:rPr>
          <w:rFonts w:ascii="Times New Roman" w:eastAsia="Times New Roman" w:hAnsi="Times New Roman" w:cs="Times New Roman"/>
          <w:sz w:val="28"/>
          <w:szCs w:val="28"/>
          <w:lang w:eastAsia="ru-RU"/>
        </w:rPr>
        <w:t>р</w:t>
      </w:r>
      <w:r w:rsidR="00F07BCC">
        <w:rPr>
          <w:rFonts w:ascii="Times New Roman" w:eastAsia="Times New Roman" w:hAnsi="Times New Roman" w:cs="Times New Roman"/>
          <w:sz w:val="28"/>
          <w:szCs w:val="28"/>
          <w:lang w:eastAsia="ru-RU"/>
        </w:rPr>
        <w:t>абота</w:t>
      </w:r>
      <w:r w:rsidR="00F07BCC" w:rsidRPr="00F07BCC">
        <w:rPr>
          <w:rFonts w:ascii="Times New Roman" w:eastAsia="Times New Roman" w:hAnsi="Times New Roman" w:cs="Times New Roman"/>
          <w:sz w:val="28"/>
          <w:szCs w:val="28"/>
          <w:lang w:eastAsia="ru-RU"/>
        </w:rPr>
        <w:t xml:space="preserve"> с гипотезами </w:t>
      </w:r>
      <w:r w:rsidR="00F07BCC">
        <w:rPr>
          <w:rFonts w:ascii="Times New Roman" w:eastAsia="Times New Roman" w:hAnsi="Times New Roman" w:cs="Times New Roman"/>
          <w:sz w:val="28"/>
          <w:szCs w:val="28"/>
          <w:lang w:eastAsia="ru-RU"/>
        </w:rPr>
        <w:t>(предположениями</w:t>
      </w:r>
      <w:r w:rsidR="00F07BCC" w:rsidRPr="00F07BCC">
        <w:rPr>
          <w:rFonts w:ascii="Times New Roman" w:eastAsia="Times New Roman" w:hAnsi="Times New Roman" w:cs="Times New Roman"/>
          <w:sz w:val="28"/>
          <w:szCs w:val="28"/>
          <w:lang w:eastAsia="ru-RU"/>
        </w:rPr>
        <w:t>) учащихся</w:t>
      </w:r>
      <w:r w:rsidR="00F07BCC">
        <w:rPr>
          <w:rFonts w:ascii="Times New Roman" w:eastAsia="Times New Roman" w:hAnsi="Times New Roman" w:cs="Times New Roman"/>
          <w:sz w:val="28"/>
          <w:szCs w:val="28"/>
          <w:lang w:eastAsia="ru-RU"/>
        </w:rPr>
        <w:t xml:space="preserve">, использование </w:t>
      </w:r>
      <w:r w:rsidR="00F07BCC">
        <w:rPr>
          <w:rFonts w:ascii="Times New Roman" w:hAnsi="Times New Roman" w:cs="Times New Roman"/>
          <w:sz w:val="28"/>
          <w:szCs w:val="28"/>
        </w:rPr>
        <w:t>эвристических заданий и т.д. (см. приложение №3).</w:t>
      </w:r>
    </w:p>
    <w:p w:rsidR="0008378D" w:rsidRPr="002516CE" w:rsidRDefault="0008378D" w:rsidP="002516CE">
      <w:pPr>
        <w:pStyle w:val="ab"/>
        <w:spacing w:before="0" w:beforeAutospacing="0" w:after="0" w:afterAutospacing="0"/>
        <w:ind w:firstLine="426"/>
        <w:jc w:val="both"/>
        <w:rPr>
          <w:sz w:val="28"/>
          <w:szCs w:val="28"/>
        </w:rPr>
      </w:pPr>
      <w:r w:rsidRPr="002516CE">
        <w:rPr>
          <w:sz w:val="28"/>
          <w:szCs w:val="28"/>
        </w:rPr>
        <w:t>Учитель на уроке</w:t>
      </w:r>
      <w:r w:rsidR="00B97A36" w:rsidRPr="002516CE">
        <w:rPr>
          <w:sz w:val="28"/>
          <w:szCs w:val="28"/>
        </w:rPr>
        <w:t xml:space="preserve"> с использованием элементов метапредметного подхода является </w:t>
      </w:r>
      <w:r w:rsidRPr="002516CE">
        <w:rPr>
          <w:sz w:val="28"/>
          <w:szCs w:val="28"/>
        </w:rPr>
        <w:t>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w:t>
      </w:r>
    </w:p>
    <w:p w:rsidR="004976A6" w:rsidRPr="002516CE" w:rsidRDefault="004976A6" w:rsidP="002516CE">
      <w:pPr>
        <w:pStyle w:val="a3"/>
        <w:numPr>
          <w:ilvl w:val="0"/>
          <w:numId w:val="23"/>
        </w:numPr>
        <w:spacing w:after="0" w:line="240" w:lineRule="auto"/>
        <w:ind w:left="0" w:firstLine="0"/>
        <w:jc w:val="both"/>
        <w:rPr>
          <w:rFonts w:ascii="Times New Roman" w:hAnsi="Times New Roman" w:cs="Times New Roman"/>
          <w:sz w:val="28"/>
          <w:szCs w:val="28"/>
        </w:rPr>
      </w:pPr>
      <w:r w:rsidRPr="002516CE">
        <w:rPr>
          <w:rFonts w:ascii="Times New Roman" w:hAnsi="Times New Roman" w:cs="Times New Roman"/>
          <w:b/>
          <w:sz w:val="28"/>
          <w:szCs w:val="28"/>
        </w:rPr>
        <w:t>Результативность опыта.</w:t>
      </w:r>
    </w:p>
    <w:p w:rsidR="00873412" w:rsidRDefault="000E6C61" w:rsidP="0087341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Pr="002516CE">
        <w:rPr>
          <w:rFonts w:ascii="Times New Roman" w:hAnsi="Times New Roman" w:cs="Times New Roman"/>
          <w:sz w:val="28"/>
          <w:szCs w:val="28"/>
        </w:rPr>
        <w:t xml:space="preserve"> качестве </w:t>
      </w:r>
      <w:r>
        <w:rPr>
          <w:rFonts w:ascii="Times New Roman" w:hAnsi="Times New Roman" w:cs="Times New Roman"/>
          <w:sz w:val="28"/>
          <w:szCs w:val="28"/>
        </w:rPr>
        <w:t>результативности опыта можно рассматривать:</w:t>
      </w:r>
    </w:p>
    <w:p w:rsidR="00AF4395" w:rsidRDefault="000E6C61" w:rsidP="00873412">
      <w:pPr>
        <w:pStyle w:val="a3"/>
        <w:numPr>
          <w:ilvl w:val="0"/>
          <w:numId w:val="33"/>
        </w:numPr>
        <w:spacing w:after="0" w:line="240" w:lineRule="auto"/>
        <w:ind w:left="0" w:firstLine="426"/>
        <w:jc w:val="both"/>
        <w:rPr>
          <w:rFonts w:ascii="Times New Roman" w:hAnsi="Times New Roman" w:cs="Times New Roman"/>
          <w:sz w:val="28"/>
          <w:szCs w:val="28"/>
        </w:rPr>
      </w:pPr>
      <w:r w:rsidRPr="00873412">
        <w:rPr>
          <w:rFonts w:ascii="Times New Roman" w:hAnsi="Times New Roman" w:cs="Times New Roman"/>
          <w:sz w:val="28"/>
          <w:szCs w:val="28"/>
        </w:rPr>
        <w:t>уровень развития базовых способностей учащихся: мышления, понимания, коммуникации, рефлексии, действия</w:t>
      </w:r>
      <w:r w:rsidR="00873412">
        <w:rPr>
          <w:rFonts w:ascii="Times New Roman" w:hAnsi="Times New Roman" w:cs="Times New Roman"/>
          <w:sz w:val="28"/>
          <w:szCs w:val="28"/>
        </w:rPr>
        <w:t>:</w:t>
      </w:r>
    </w:p>
    <w:p w:rsidR="00873412" w:rsidRPr="00873412" w:rsidRDefault="00873412" w:rsidP="00873412">
      <w:pPr>
        <w:pStyle w:val="a3"/>
        <w:spacing w:after="0"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686050" cy="11620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678A7">
        <w:rPr>
          <w:rFonts w:ascii="Times New Roman" w:hAnsi="Times New Roman" w:cs="Times New Roman"/>
          <w:sz w:val="28"/>
          <w:szCs w:val="28"/>
        </w:rPr>
        <w:t xml:space="preserve">   </w:t>
      </w:r>
      <w:r w:rsidR="00B678A7" w:rsidRPr="00B678A7">
        <w:rPr>
          <w:rFonts w:ascii="Times New Roman" w:hAnsi="Times New Roman" w:cs="Times New Roman"/>
          <w:noProof/>
          <w:sz w:val="28"/>
          <w:szCs w:val="28"/>
          <w:lang w:eastAsia="ru-RU"/>
        </w:rPr>
        <w:drawing>
          <wp:inline distT="0" distB="0" distL="0" distR="0">
            <wp:extent cx="3067050" cy="11430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78A7" w:rsidRDefault="00B678A7" w:rsidP="000216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2752725" cy="1257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eastAsia="ru-RU"/>
        </w:rPr>
        <w:drawing>
          <wp:inline distT="0" distB="0" distL="0" distR="0">
            <wp:extent cx="3095625" cy="117157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imes New Roman" w:hAnsi="Times New Roman" w:cs="Times New Roman"/>
          <w:sz w:val="28"/>
          <w:szCs w:val="28"/>
        </w:rPr>
        <w:t xml:space="preserve"> </w:t>
      </w:r>
    </w:p>
    <w:p w:rsidR="00AF4395" w:rsidRPr="00873412" w:rsidRDefault="005B42F6" w:rsidP="00873412">
      <w:pPr>
        <w:pStyle w:val="a3"/>
        <w:numPr>
          <w:ilvl w:val="0"/>
          <w:numId w:val="33"/>
        </w:numPr>
        <w:spacing w:after="0" w:line="240" w:lineRule="auto"/>
        <w:ind w:left="0" w:firstLine="426"/>
        <w:jc w:val="both"/>
        <w:rPr>
          <w:rFonts w:ascii="Times New Roman" w:eastAsia="Times New Roman" w:hAnsi="Times New Roman" w:cs="Times New Roman"/>
          <w:sz w:val="28"/>
          <w:szCs w:val="28"/>
        </w:rPr>
      </w:pPr>
      <w:r w:rsidRPr="00873412">
        <w:rPr>
          <w:rFonts w:ascii="Times New Roman" w:eastAsia="Times New Roman" w:hAnsi="Times New Roman" w:cs="Times New Roman"/>
          <w:sz w:val="28"/>
          <w:szCs w:val="28"/>
        </w:rPr>
        <w:t>У</w:t>
      </w:r>
      <w:r w:rsidR="000216E9" w:rsidRPr="00873412">
        <w:rPr>
          <w:rFonts w:ascii="Times New Roman" w:eastAsia="Times New Roman" w:hAnsi="Times New Roman" w:cs="Times New Roman"/>
          <w:sz w:val="28"/>
          <w:szCs w:val="28"/>
        </w:rPr>
        <w:t>ровень сформированности УУД (на основании районного мониторинга)</w:t>
      </w:r>
    </w:p>
    <w:p w:rsidR="005B42F6" w:rsidRDefault="005B42F6" w:rsidP="005B42F6">
      <w:pPr>
        <w:spacing w:after="0" w:line="240" w:lineRule="auto"/>
        <w:jc w:val="center"/>
        <w:rPr>
          <w:rFonts w:ascii="Times New Roman" w:hAnsi="Times New Roman" w:cs="Times New Roman"/>
          <w:b/>
          <w:sz w:val="24"/>
          <w:szCs w:val="24"/>
        </w:rPr>
      </w:pPr>
      <w:r w:rsidRPr="00A9161C">
        <w:rPr>
          <w:rFonts w:ascii="Times New Roman" w:hAnsi="Times New Roman" w:cs="Times New Roman"/>
          <w:b/>
          <w:sz w:val="24"/>
          <w:szCs w:val="24"/>
        </w:rPr>
        <w:t xml:space="preserve">Результаты </w:t>
      </w:r>
      <w:r>
        <w:rPr>
          <w:rFonts w:ascii="Times New Roman" w:hAnsi="Times New Roman" w:cs="Times New Roman"/>
          <w:b/>
          <w:sz w:val="24"/>
          <w:szCs w:val="24"/>
        </w:rPr>
        <w:t>выполнения учащимися 2в класс</w:t>
      </w:r>
      <w:r w:rsidR="00873412">
        <w:rPr>
          <w:rFonts w:ascii="Times New Roman" w:hAnsi="Times New Roman" w:cs="Times New Roman"/>
          <w:b/>
          <w:sz w:val="24"/>
          <w:szCs w:val="24"/>
        </w:rPr>
        <w:t>а</w:t>
      </w:r>
      <w:r>
        <w:rPr>
          <w:rFonts w:ascii="Times New Roman" w:hAnsi="Times New Roman" w:cs="Times New Roman"/>
          <w:b/>
          <w:sz w:val="24"/>
          <w:szCs w:val="24"/>
        </w:rPr>
        <w:t xml:space="preserve"> </w:t>
      </w:r>
      <w:r w:rsidRPr="00A9161C">
        <w:rPr>
          <w:rFonts w:ascii="Times New Roman" w:hAnsi="Times New Roman" w:cs="Times New Roman"/>
          <w:b/>
          <w:sz w:val="24"/>
          <w:szCs w:val="24"/>
        </w:rPr>
        <w:t>итоговой диагностическ</w:t>
      </w:r>
      <w:r>
        <w:rPr>
          <w:rFonts w:ascii="Times New Roman" w:hAnsi="Times New Roman" w:cs="Times New Roman"/>
          <w:b/>
          <w:sz w:val="24"/>
          <w:szCs w:val="24"/>
        </w:rPr>
        <w:t>ой</w:t>
      </w:r>
      <w:r w:rsidRPr="00A9161C">
        <w:rPr>
          <w:rFonts w:ascii="Times New Roman" w:hAnsi="Times New Roman" w:cs="Times New Roman"/>
          <w:b/>
          <w:sz w:val="24"/>
          <w:szCs w:val="24"/>
        </w:rPr>
        <w:t xml:space="preserve"> работ</w:t>
      </w:r>
      <w:r>
        <w:rPr>
          <w:rFonts w:ascii="Times New Roman" w:hAnsi="Times New Roman" w:cs="Times New Roman"/>
          <w:b/>
          <w:sz w:val="24"/>
          <w:szCs w:val="24"/>
        </w:rPr>
        <w:t>ы</w:t>
      </w:r>
      <w:r w:rsidRPr="00A916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9161C">
        <w:rPr>
          <w:rFonts w:ascii="Times New Roman" w:hAnsi="Times New Roman" w:cs="Times New Roman"/>
          <w:b/>
          <w:sz w:val="24"/>
          <w:szCs w:val="24"/>
        </w:rPr>
        <w:t>в 2013-2014 учебном году</w:t>
      </w:r>
      <w:r>
        <w:rPr>
          <w:rFonts w:ascii="Times New Roman" w:hAnsi="Times New Roman" w:cs="Times New Roman"/>
          <w:b/>
          <w:sz w:val="24"/>
          <w:szCs w:val="24"/>
        </w:rPr>
        <w:t xml:space="preserve"> </w:t>
      </w:r>
    </w:p>
    <w:p w:rsidR="005B42F6" w:rsidRPr="00A9161C" w:rsidRDefault="005B42F6" w:rsidP="005B42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сравнении с результатами по </w:t>
      </w:r>
      <w:r w:rsidR="00873412">
        <w:rPr>
          <w:rFonts w:ascii="Times New Roman" w:hAnsi="Times New Roman" w:cs="Times New Roman"/>
          <w:b/>
          <w:sz w:val="24"/>
          <w:szCs w:val="24"/>
        </w:rPr>
        <w:t xml:space="preserve">школе и </w:t>
      </w:r>
      <w:r>
        <w:rPr>
          <w:rFonts w:ascii="Times New Roman" w:hAnsi="Times New Roman" w:cs="Times New Roman"/>
          <w:b/>
          <w:sz w:val="24"/>
          <w:szCs w:val="24"/>
        </w:rPr>
        <w:t>Фурмановскому муниципальному району)</w:t>
      </w:r>
      <w:r w:rsidRPr="00A9161C">
        <w:rPr>
          <w:rFonts w:ascii="Times New Roman" w:hAnsi="Times New Roman" w:cs="Times New Roman"/>
          <w:b/>
          <w:sz w:val="24"/>
          <w:szCs w:val="24"/>
        </w:rPr>
        <w:t>.</w:t>
      </w:r>
    </w:p>
    <w:tbl>
      <w:tblPr>
        <w:tblStyle w:val="ad"/>
        <w:tblW w:w="10031" w:type="dxa"/>
        <w:tblLayout w:type="fixed"/>
        <w:tblLook w:val="04A0"/>
      </w:tblPr>
      <w:tblGrid>
        <w:gridCol w:w="1101"/>
        <w:gridCol w:w="1275"/>
        <w:gridCol w:w="1134"/>
        <w:gridCol w:w="992"/>
        <w:gridCol w:w="1276"/>
        <w:gridCol w:w="1134"/>
        <w:gridCol w:w="991"/>
        <w:gridCol w:w="1277"/>
        <w:gridCol w:w="851"/>
      </w:tblGrid>
      <w:tr w:rsidR="00873412" w:rsidRPr="005E1032" w:rsidTr="00873412">
        <w:tc>
          <w:tcPr>
            <w:tcW w:w="10031" w:type="dxa"/>
            <w:gridSpan w:val="9"/>
          </w:tcPr>
          <w:p w:rsidR="00873412" w:rsidRPr="005E1032" w:rsidRDefault="00873412" w:rsidP="00247760">
            <w:pPr>
              <w:jc w:val="center"/>
              <w:rPr>
                <w:b/>
                <w:sz w:val="24"/>
                <w:szCs w:val="24"/>
              </w:rPr>
            </w:pPr>
            <w:r>
              <w:rPr>
                <w:b/>
                <w:sz w:val="24"/>
                <w:szCs w:val="24"/>
              </w:rPr>
              <w:t xml:space="preserve">Количество учащихся выполнивших работу на </w:t>
            </w:r>
          </w:p>
        </w:tc>
      </w:tr>
      <w:tr w:rsidR="00873412" w:rsidRPr="005E1032" w:rsidTr="00873412">
        <w:tc>
          <w:tcPr>
            <w:tcW w:w="3510" w:type="dxa"/>
            <w:gridSpan w:val="3"/>
          </w:tcPr>
          <w:p w:rsidR="00873412" w:rsidRDefault="00873412" w:rsidP="004D134F">
            <w:pPr>
              <w:jc w:val="center"/>
              <w:rPr>
                <w:b/>
                <w:sz w:val="24"/>
                <w:szCs w:val="24"/>
              </w:rPr>
            </w:pPr>
            <w:r>
              <w:rPr>
                <w:b/>
                <w:sz w:val="24"/>
                <w:szCs w:val="24"/>
              </w:rPr>
              <w:t>п</w:t>
            </w:r>
            <w:r w:rsidRPr="004E56CE">
              <w:rPr>
                <w:b/>
                <w:sz w:val="24"/>
                <w:szCs w:val="24"/>
              </w:rPr>
              <w:t>овышенн</w:t>
            </w:r>
            <w:r>
              <w:rPr>
                <w:b/>
                <w:sz w:val="24"/>
                <w:szCs w:val="24"/>
              </w:rPr>
              <w:t>ом</w:t>
            </w:r>
            <w:r w:rsidRPr="004E56CE">
              <w:rPr>
                <w:b/>
                <w:sz w:val="24"/>
                <w:szCs w:val="24"/>
              </w:rPr>
              <w:t xml:space="preserve"> уров</w:t>
            </w:r>
            <w:r>
              <w:rPr>
                <w:b/>
                <w:sz w:val="24"/>
                <w:szCs w:val="24"/>
              </w:rPr>
              <w:t>не</w:t>
            </w:r>
          </w:p>
        </w:tc>
        <w:tc>
          <w:tcPr>
            <w:tcW w:w="3402" w:type="dxa"/>
            <w:gridSpan w:val="3"/>
          </w:tcPr>
          <w:p w:rsidR="00873412" w:rsidRDefault="00873412" w:rsidP="00247760">
            <w:pPr>
              <w:ind w:right="-108"/>
              <w:jc w:val="center"/>
              <w:rPr>
                <w:b/>
                <w:szCs w:val="24"/>
              </w:rPr>
            </w:pPr>
            <w:r>
              <w:rPr>
                <w:b/>
                <w:sz w:val="24"/>
                <w:szCs w:val="24"/>
              </w:rPr>
              <w:t>базовом</w:t>
            </w:r>
            <w:r w:rsidRPr="004E56CE">
              <w:rPr>
                <w:b/>
                <w:sz w:val="24"/>
                <w:szCs w:val="24"/>
              </w:rPr>
              <w:t xml:space="preserve"> уров</w:t>
            </w:r>
            <w:r>
              <w:rPr>
                <w:b/>
                <w:sz w:val="24"/>
                <w:szCs w:val="24"/>
              </w:rPr>
              <w:t>не</w:t>
            </w:r>
          </w:p>
        </w:tc>
        <w:tc>
          <w:tcPr>
            <w:tcW w:w="3119" w:type="dxa"/>
            <w:gridSpan w:val="3"/>
          </w:tcPr>
          <w:p w:rsidR="00873412" w:rsidRDefault="00873412" w:rsidP="00247760">
            <w:pPr>
              <w:jc w:val="center"/>
              <w:rPr>
                <w:b/>
                <w:szCs w:val="24"/>
              </w:rPr>
            </w:pPr>
            <w:r>
              <w:rPr>
                <w:b/>
                <w:sz w:val="24"/>
                <w:szCs w:val="24"/>
              </w:rPr>
              <w:t>уровне</w:t>
            </w:r>
            <w:r w:rsidRPr="004E56CE">
              <w:rPr>
                <w:b/>
                <w:sz w:val="24"/>
                <w:szCs w:val="24"/>
              </w:rPr>
              <w:t xml:space="preserve"> ниже базового</w:t>
            </w:r>
          </w:p>
        </w:tc>
      </w:tr>
      <w:tr w:rsidR="00873412" w:rsidRPr="005E1032" w:rsidTr="00873412">
        <w:tc>
          <w:tcPr>
            <w:tcW w:w="1101" w:type="dxa"/>
          </w:tcPr>
          <w:p w:rsidR="00873412" w:rsidRPr="00BD01F1" w:rsidRDefault="00873412" w:rsidP="00247760">
            <w:pPr>
              <w:ind w:right="-108"/>
              <w:jc w:val="center"/>
              <w:rPr>
                <w:b/>
                <w:szCs w:val="24"/>
              </w:rPr>
            </w:pPr>
            <w:r>
              <w:rPr>
                <w:b/>
                <w:szCs w:val="24"/>
              </w:rPr>
              <w:t>2В</w:t>
            </w:r>
          </w:p>
        </w:tc>
        <w:tc>
          <w:tcPr>
            <w:tcW w:w="1275" w:type="dxa"/>
          </w:tcPr>
          <w:p w:rsidR="00873412" w:rsidRPr="00BD01F1" w:rsidRDefault="00873412" w:rsidP="00E650AB">
            <w:pPr>
              <w:ind w:right="-108"/>
              <w:jc w:val="center"/>
              <w:rPr>
                <w:b/>
                <w:szCs w:val="24"/>
              </w:rPr>
            </w:pPr>
            <w:r>
              <w:rPr>
                <w:b/>
                <w:szCs w:val="24"/>
              </w:rPr>
              <w:t>МОУ СОШ №1</w:t>
            </w:r>
          </w:p>
        </w:tc>
        <w:tc>
          <w:tcPr>
            <w:tcW w:w="1134" w:type="dxa"/>
          </w:tcPr>
          <w:p w:rsidR="00873412" w:rsidRPr="00BD01F1" w:rsidRDefault="00873412" w:rsidP="00E650AB">
            <w:pPr>
              <w:jc w:val="center"/>
              <w:rPr>
                <w:b/>
                <w:szCs w:val="24"/>
              </w:rPr>
            </w:pPr>
            <w:r>
              <w:rPr>
                <w:b/>
                <w:szCs w:val="24"/>
              </w:rPr>
              <w:t>район</w:t>
            </w:r>
          </w:p>
        </w:tc>
        <w:tc>
          <w:tcPr>
            <w:tcW w:w="992" w:type="dxa"/>
          </w:tcPr>
          <w:p w:rsidR="00873412" w:rsidRPr="00BD01F1" w:rsidRDefault="00873412" w:rsidP="00947C94">
            <w:pPr>
              <w:ind w:right="-108"/>
              <w:jc w:val="center"/>
              <w:rPr>
                <w:b/>
                <w:szCs w:val="24"/>
              </w:rPr>
            </w:pPr>
            <w:r>
              <w:rPr>
                <w:b/>
                <w:szCs w:val="24"/>
              </w:rPr>
              <w:t>2В</w:t>
            </w:r>
          </w:p>
        </w:tc>
        <w:tc>
          <w:tcPr>
            <w:tcW w:w="1276" w:type="dxa"/>
          </w:tcPr>
          <w:p w:rsidR="00873412" w:rsidRPr="00BD01F1" w:rsidRDefault="00873412" w:rsidP="003D3AEE">
            <w:pPr>
              <w:ind w:right="-108"/>
              <w:jc w:val="center"/>
              <w:rPr>
                <w:b/>
                <w:szCs w:val="24"/>
              </w:rPr>
            </w:pPr>
            <w:r>
              <w:rPr>
                <w:b/>
                <w:szCs w:val="24"/>
              </w:rPr>
              <w:t>МОУ СОШ №1</w:t>
            </w:r>
          </w:p>
        </w:tc>
        <w:tc>
          <w:tcPr>
            <w:tcW w:w="1134" w:type="dxa"/>
          </w:tcPr>
          <w:p w:rsidR="00873412" w:rsidRPr="00BD01F1" w:rsidRDefault="00873412" w:rsidP="003D3AEE">
            <w:pPr>
              <w:jc w:val="center"/>
              <w:rPr>
                <w:b/>
                <w:szCs w:val="24"/>
              </w:rPr>
            </w:pPr>
            <w:r>
              <w:rPr>
                <w:b/>
                <w:szCs w:val="24"/>
              </w:rPr>
              <w:t>район</w:t>
            </w:r>
          </w:p>
        </w:tc>
        <w:tc>
          <w:tcPr>
            <w:tcW w:w="991" w:type="dxa"/>
          </w:tcPr>
          <w:p w:rsidR="00873412" w:rsidRPr="00BD01F1" w:rsidRDefault="00873412" w:rsidP="00B76FC8">
            <w:pPr>
              <w:ind w:right="-108"/>
              <w:jc w:val="center"/>
              <w:rPr>
                <w:b/>
                <w:szCs w:val="24"/>
              </w:rPr>
            </w:pPr>
            <w:r>
              <w:rPr>
                <w:b/>
                <w:szCs w:val="24"/>
              </w:rPr>
              <w:t>2В</w:t>
            </w:r>
          </w:p>
        </w:tc>
        <w:tc>
          <w:tcPr>
            <w:tcW w:w="1277" w:type="dxa"/>
          </w:tcPr>
          <w:p w:rsidR="00873412" w:rsidRPr="00BD01F1" w:rsidRDefault="00873412" w:rsidP="00247760">
            <w:pPr>
              <w:ind w:right="-108"/>
              <w:jc w:val="center"/>
              <w:rPr>
                <w:b/>
                <w:szCs w:val="24"/>
              </w:rPr>
            </w:pPr>
            <w:r>
              <w:rPr>
                <w:b/>
                <w:szCs w:val="24"/>
              </w:rPr>
              <w:t>МОУ СОШ №1</w:t>
            </w:r>
          </w:p>
        </w:tc>
        <w:tc>
          <w:tcPr>
            <w:tcW w:w="851" w:type="dxa"/>
          </w:tcPr>
          <w:p w:rsidR="00873412" w:rsidRPr="00BD01F1" w:rsidRDefault="00873412" w:rsidP="00247760">
            <w:pPr>
              <w:jc w:val="center"/>
              <w:rPr>
                <w:b/>
                <w:szCs w:val="24"/>
              </w:rPr>
            </w:pPr>
            <w:r>
              <w:rPr>
                <w:b/>
                <w:szCs w:val="24"/>
              </w:rPr>
              <w:t>район</w:t>
            </w:r>
          </w:p>
        </w:tc>
      </w:tr>
      <w:tr w:rsidR="00873412" w:rsidRPr="005E1032" w:rsidTr="00873412">
        <w:tc>
          <w:tcPr>
            <w:tcW w:w="1101" w:type="dxa"/>
          </w:tcPr>
          <w:p w:rsidR="00873412" w:rsidRPr="005E1032" w:rsidRDefault="00873412" w:rsidP="00247760">
            <w:pPr>
              <w:jc w:val="center"/>
              <w:rPr>
                <w:b/>
                <w:sz w:val="24"/>
                <w:szCs w:val="24"/>
              </w:rPr>
            </w:pPr>
          </w:p>
        </w:tc>
        <w:tc>
          <w:tcPr>
            <w:tcW w:w="1275" w:type="dxa"/>
          </w:tcPr>
          <w:p w:rsidR="00873412" w:rsidRPr="005E1032" w:rsidRDefault="00873412" w:rsidP="002B4A54">
            <w:pPr>
              <w:jc w:val="center"/>
              <w:rPr>
                <w:b/>
                <w:sz w:val="24"/>
                <w:szCs w:val="24"/>
              </w:rPr>
            </w:pPr>
            <w:r>
              <w:rPr>
                <w:b/>
                <w:sz w:val="24"/>
                <w:szCs w:val="24"/>
              </w:rPr>
              <w:t>52,5 %</w:t>
            </w:r>
          </w:p>
        </w:tc>
        <w:tc>
          <w:tcPr>
            <w:tcW w:w="1134" w:type="dxa"/>
          </w:tcPr>
          <w:p w:rsidR="00873412" w:rsidRPr="005E1032" w:rsidRDefault="00873412" w:rsidP="002B4A54">
            <w:pPr>
              <w:jc w:val="center"/>
              <w:rPr>
                <w:b/>
                <w:sz w:val="24"/>
                <w:szCs w:val="24"/>
              </w:rPr>
            </w:pPr>
            <w:r w:rsidRPr="005E1032">
              <w:rPr>
                <w:b/>
                <w:sz w:val="24"/>
                <w:szCs w:val="24"/>
              </w:rPr>
              <w:t>55,1%</w:t>
            </w:r>
          </w:p>
        </w:tc>
        <w:tc>
          <w:tcPr>
            <w:tcW w:w="992" w:type="dxa"/>
          </w:tcPr>
          <w:p w:rsidR="00873412" w:rsidRPr="005E1032" w:rsidRDefault="00873412" w:rsidP="00947C94">
            <w:pPr>
              <w:jc w:val="center"/>
              <w:rPr>
                <w:b/>
                <w:sz w:val="24"/>
                <w:szCs w:val="24"/>
              </w:rPr>
            </w:pPr>
          </w:p>
        </w:tc>
        <w:tc>
          <w:tcPr>
            <w:tcW w:w="1276" w:type="dxa"/>
          </w:tcPr>
          <w:p w:rsidR="00873412" w:rsidRPr="005E1032" w:rsidRDefault="00873412" w:rsidP="003D3AEE">
            <w:pPr>
              <w:jc w:val="center"/>
              <w:rPr>
                <w:b/>
                <w:sz w:val="24"/>
                <w:szCs w:val="24"/>
              </w:rPr>
            </w:pPr>
            <w:r>
              <w:rPr>
                <w:b/>
                <w:sz w:val="24"/>
                <w:szCs w:val="24"/>
              </w:rPr>
              <w:t>46%</w:t>
            </w:r>
          </w:p>
        </w:tc>
        <w:tc>
          <w:tcPr>
            <w:tcW w:w="1134" w:type="dxa"/>
          </w:tcPr>
          <w:p w:rsidR="00873412" w:rsidRPr="005E1032" w:rsidRDefault="00873412" w:rsidP="003D3AEE">
            <w:pPr>
              <w:jc w:val="center"/>
              <w:rPr>
                <w:b/>
                <w:sz w:val="24"/>
                <w:szCs w:val="24"/>
              </w:rPr>
            </w:pPr>
            <w:r w:rsidRPr="005E1032">
              <w:rPr>
                <w:b/>
                <w:sz w:val="24"/>
                <w:szCs w:val="24"/>
              </w:rPr>
              <w:t>43,1%</w:t>
            </w:r>
          </w:p>
        </w:tc>
        <w:tc>
          <w:tcPr>
            <w:tcW w:w="991" w:type="dxa"/>
          </w:tcPr>
          <w:p w:rsidR="00873412" w:rsidRPr="005E1032" w:rsidRDefault="00873412" w:rsidP="00247760">
            <w:pPr>
              <w:jc w:val="center"/>
              <w:rPr>
                <w:b/>
                <w:sz w:val="24"/>
                <w:szCs w:val="24"/>
              </w:rPr>
            </w:pPr>
          </w:p>
        </w:tc>
        <w:tc>
          <w:tcPr>
            <w:tcW w:w="1277" w:type="dxa"/>
          </w:tcPr>
          <w:p w:rsidR="00873412" w:rsidRPr="005E1032" w:rsidRDefault="00873412" w:rsidP="00247760">
            <w:pPr>
              <w:jc w:val="center"/>
              <w:rPr>
                <w:b/>
                <w:sz w:val="24"/>
                <w:szCs w:val="24"/>
              </w:rPr>
            </w:pPr>
            <w:r>
              <w:rPr>
                <w:b/>
                <w:sz w:val="24"/>
                <w:szCs w:val="24"/>
              </w:rPr>
              <w:t>1,5%</w:t>
            </w:r>
          </w:p>
        </w:tc>
        <w:tc>
          <w:tcPr>
            <w:tcW w:w="851" w:type="dxa"/>
          </w:tcPr>
          <w:p w:rsidR="00873412" w:rsidRPr="005E1032" w:rsidRDefault="00873412" w:rsidP="00247760">
            <w:pPr>
              <w:jc w:val="center"/>
              <w:rPr>
                <w:b/>
                <w:sz w:val="24"/>
                <w:szCs w:val="24"/>
              </w:rPr>
            </w:pPr>
            <w:r w:rsidRPr="005E1032">
              <w:rPr>
                <w:b/>
                <w:sz w:val="24"/>
                <w:szCs w:val="24"/>
              </w:rPr>
              <w:t>1,7%</w:t>
            </w:r>
          </w:p>
        </w:tc>
      </w:tr>
    </w:tbl>
    <w:p w:rsidR="00AF4395" w:rsidRPr="002516CE" w:rsidRDefault="00AF4395" w:rsidP="002516CE">
      <w:pPr>
        <w:pStyle w:val="a3"/>
        <w:spacing w:after="0" w:line="240" w:lineRule="auto"/>
        <w:jc w:val="both"/>
        <w:rPr>
          <w:rFonts w:ascii="Times New Roman" w:eastAsia="Times New Roman" w:hAnsi="Times New Roman" w:cs="Times New Roman"/>
          <w:sz w:val="28"/>
          <w:szCs w:val="28"/>
        </w:rPr>
      </w:pPr>
    </w:p>
    <w:p w:rsidR="004611B1" w:rsidRPr="00B678A7" w:rsidRDefault="000E6C61" w:rsidP="002516CE">
      <w:pPr>
        <w:spacing w:after="0" w:line="240" w:lineRule="auto"/>
        <w:jc w:val="both"/>
        <w:rPr>
          <w:rFonts w:ascii="Times New Roman" w:hAnsi="Times New Roman" w:cs="Times New Roman"/>
          <w:b/>
          <w:sz w:val="26"/>
          <w:szCs w:val="26"/>
        </w:rPr>
      </w:pPr>
      <w:r w:rsidRPr="00B678A7">
        <w:rPr>
          <w:rFonts w:ascii="Times New Roman" w:hAnsi="Times New Roman" w:cs="Times New Roman"/>
          <w:b/>
          <w:sz w:val="26"/>
          <w:szCs w:val="26"/>
        </w:rPr>
        <w:t>9.</w:t>
      </w:r>
      <w:r w:rsidRPr="00B678A7">
        <w:rPr>
          <w:rFonts w:ascii="Times New Roman" w:hAnsi="Times New Roman" w:cs="Times New Roman"/>
          <w:b/>
          <w:sz w:val="26"/>
          <w:szCs w:val="26"/>
        </w:rPr>
        <w:tab/>
      </w:r>
      <w:r w:rsidR="004611B1" w:rsidRPr="00B678A7">
        <w:rPr>
          <w:rFonts w:ascii="Times New Roman" w:hAnsi="Times New Roman" w:cs="Times New Roman"/>
          <w:b/>
          <w:sz w:val="26"/>
          <w:szCs w:val="26"/>
        </w:rPr>
        <w:t>Использованная литература</w:t>
      </w:r>
      <w:r w:rsidRPr="00B678A7">
        <w:rPr>
          <w:rFonts w:ascii="Times New Roman" w:hAnsi="Times New Roman" w:cs="Times New Roman"/>
          <w:b/>
          <w:sz w:val="26"/>
          <w:szCs w:val="26"/>
        </w:rPr>
        <w:t xml:space="preserve"> и информационные ресурсы сети Интеренет</w:t>
      </w:r>
      <w:r w:rsidR="004611B1" w:rsidRPr="00B678A7">
        <w:rPr>
          <w:rFonts w:ascii="Times New Roman" w:hAnsi="Times New Roman" w:cs="Times New Roman"/>
          <w:b/>
          <w:sz w:val="26"/>
          <w:szCs w:val="26"/>
        </w:rPr>
        <w:t>:</w:t>
      </w:r>
    </w:p>
    <w:p w:rsidR="001027FB" w:rsidRPr="00B678A7" w:rsidRDefault="008A5527" w:rsidP="00805918">
      <w:pPr>
        <w:pStyle w:val="ab"/>
        <w:spacing w:before="0" w:beforeAutospacing="0" w:after="0" w:afterAutospacing="0"/>
        <w:ind w:left="426" w:hanging="426"/>
        <w:jc w:val="both"/>
        <w:rPr>
          <w:sz w:val="26"/>
          <w:szCs w:val="26"/>
        </w:rPr>
      </w:pPr>
      <w:r w:rsidRPr="00B678A7">
        <w:rPr>
          <w:sz w:val="26"/>
          <w:szCs w:val="26"/>
        </w:rPr>
        <w:t>1.</w:t>
      </w:r>
      <w:r w:rsidRPr="00B678A7">
        <w:rPr>
          <w:sz w:val="26"/>
          <w:szCs w:val="26"/>
        </w:rPr>
        <w:tab/>
      </w:r>
      <w:r w:rsidR="001027FB" w:rsidRPr="00B678A7">
        <w:rPr>
          <w:sz w:val="26"/>
          <w:szCs w:val="26"/>
        </w:rPr>
        <w:t>А.Г. Асмолов, Г.В. Бурменская, И.А. Володарская</w:t>
      </w:r>
      <w:r w:rsidRPr="00B678A7">
        <w:rPr>
          <w:sz w:val="26"/>
          <w:szCs w:val="26"/>
        </w:rPr>
        <w:t xml:space="preserve"> и др.; под ред. А.Г. Асмолова. </w:t>
      </w:r>
      <w:r w:rsidR="001027FB" w:rsidRPr="00B678A7">
        <w:rPr>
          <w:sz w:val="26"/>
          <w:szCs w:val="26"/>
        </w:rPr>
        <w:t xml:space="preserve"> </w:t>
      </w:r>
      <w:r w:rsidR="001027FB" w:rsidRPr="00B678A7">
        <w:rPr>
          <w:rStyle w:val="ae"/>
          <w:b w:val="0"/>
          <w:sz w:val="26"/>
          <w:szCs w:val="26"/>
        </w:rPr>
        <w:t xml:space="preserve">Как проектировать </w:t>
      </w:r>
      <w:r w:rsidR="001027FB" w:rsidRPr="00B678A7">
        <w:rPr>
          <w:sz w:val="26"/>
          <w:szCs w:val="26"/>
        </w:rPr>
        <w:t>универсальные учебные действия в начальной школе : от действия к мысли: пособие для учителя — М. : Просвещение, 2008. — 151 с.</w:t>
      </w:r>
    </w:p>
    <w:p w:rsidR="008A5527" w:rsidRPr="00B678A7" w:rsidRDefault="008A5527" w:rsidP="00805918">
      <w:pPr>
        <w:pStyle w:val="ab"/>
        <w:spacing w:before="0" w:beforeAutospacing="0" w:after="0" w:afterAutospacing="0"/>
        <w:ind w:left="426" w:hanging="426"/>
        <w:jc w:val="both"/>
        <w:rPr>
          <w:sz w:val="26"/>
          <w:szCs w:val="26"/>
        </w:rPr>
      </w:pPr>
      <w:r w:rsidRPr="00B678A7">
        <w:rPr>
          <w:sz w:val="26"/>
          <w:szCs w:val="26"/>
        </w:rPr>
        <w:t>2.</w:t>
      </w:r>
      <w:r w:rsidRPr="00B678A7">
        <w:rPr>
          <w:sz w:val="26"/>
          <w:szCs w:val="26"/>
        </w:rPr>
        <w:tab/>
        <w:t>ХуторскойА.В. Эвристический тип образования: результаты научно-практического исследования // Педагогика. – 1999. - №7. – С.15-22.</w:t>
      </w:r>
    </w:p>
    <w:p w:rsidR="008A5527" w:rsidRPr="00B678A7" w:rsidRDefault="008A5527" w:rsidP="00805918">
      <w:pPr>
        <w:pStyle w:val="ab"/>
        <w:spacing w:before="0" w:beforeAutospacing="0" w:after="0" w:afterAutospacing="0"/>
        <w:ind w:left="426" w:hanging="426"/>
        <w:jc w:val="both"/>
        <w:rPr>
          <w:sz w:val="26"/>
          <w:szCs w:val="26"/>
        </w:rPr>
      </w:pPr>
      <w:r w:rsidRPr="00B678A7">
        <w:rPr>
          <w:sz w:val="26"/>
          <w:szCs w:val="26"/>
        </w:rPr>
        <w:t>3.</w:t>
      </w:r>
      <w:r w:rsidRPr="00B678A7">
        <w:rPr>
          <w:sz w:val="26"/>
          <w:szCs w:val="26"/>
        </w:rPr>
        <w:tab/>
      </w:r>
      <w:r w:rsidR="001027FB" w:rsidRPr="00B678A7">
        <w:rPr>
          <w:sz w:val="26"/>
          <w:szCs w:val="26"/>
        </w:rPr>
        <w:t>Колесина К.Ю. Метапроектное обучение: теория и технологии реализации в учебном процессе: Автореф. дисс. … д-ра пед. наук: 13.00.01. Ростов-на-Дону: ЮФУ, 2009. 35 с.</w:t>
      </w:r>
      <w:r w:rsidRPr="00B678A7">
        <w:rPr>
          <w:sz w:val="26"/>
          <w:szCs w:val="26"/>
        </w:rPr>
        <w:t xml:space="preserve"> </w:t>
      </w:r>
    </w:p>
    <w:p w:rsidR="000E6C61" w:rsidRPr="00B678A7" w:rsidRDefault="008A5527" w:rsidP="00805918">
      <w:pPr>
        <w:spacing w:after="0" w:line="240" w:lineRule="auto"/>
        <w:ind w:left="426" w:hanging="426"/>
        <w:jc w:val="both"/>
        <w:rPr>
          <w:rFonts w:ascii="Times New Roman" w:hAnsi="Times New Roman" w:cs="Times New Roman"/>
          <w:sz w:val="26"/>
          <w:szCs w:val="26"/>
        </w:rPr>
      </w:pPr>
      <w:r w:rsidRPr="00B678A7">
        <w:rPr>
          <w:rFonts w:ascii="Times New Roman" w:hAnsi="Times New Roman" w:cs="Times New Roman"/>
          <w:sz w:val="26"/>
          <w:szCs w:val="26"/>
        </w:rPr>
        <w:t>4.</w:t>
      </w:r>
      <w:r w:rsidRPr="00B678A7">
        <w:rPr>
          <w:rFonts w:ascii="Times New Roman" w:hAnsi="Times New Roman" w:cs="Times New Roman"/>
          <w:sz w:val="26"/>
          <w:szCs w:val="26"/>
        </w:rPr>
        <w:tab/>
      </w:r>
      <w:r w:rsidR="00F531EA" w:rsidRPr="00B678A7">
        <w:rPr>
          <w:rFonts w:ascii="Times New Roman" w:hAnsi="Times New Roman" w:cs="Times New Roman"/>
          <w:sz w:val="26"/>
          <w:szCs w:val="26"/>
        </w:rPr>
        <w:t>Метапредметное содержание образования // Хуторской А.В. Современная дидактика. Учеб. пособие. 2-е изд., перераб. / А.В. Хуторской. — М.: Высшая школа, 2007. — С.159-182.</w:t>
      </w:r>
    </w:p>
    <w:p w:rsidR="000E6C61" w:rsidRPr="00B678A7" w:rsidRDefault="000E6C61" w:rsidP="00805918">
      <w:pPr>
        <w:spacing w:after="0" w:line="240" w:lineRule="auto"/>
        <w:ind w:left="426" w:hanging="426"/>
        <w:jc w:val="both"/>
        <w:rPr>
          <w:rFonts w:ascii="Times New Roman" w:hAnsi="Times New Roman" w:cs="Times New Roman"/>
          <w:sz w:val="26"/>
          <w:szCs w:val="26"/>
        </w:rPr>
      </w:pPr>
      <w:r w:rsidRPr="00B678A7">
        <w:rPr>
          <w:rFonts w:ascii="Times New Roman" w:hAnsi="Times New Roman" w:cs="Times New Roman"/>
          <w:sz w:val="26"/>
          <w:szCs w:val="26"/>
        </w:rPr>
        <w:t>5.</w:t>
      </w:r>
      <w:r w:rsidRPr="00B678A7">
        <w:rPr>
          <w:rFonts w:ascii="Times New Roman" w:hAnsi="Times New Roman" w:cs="Times New Roman"/>
          <w:sz w:val="26"/>
          <w:szCs w:val="26"/>
        </w:rPr>
        <w:tab/>
      </w:r>
      <w:hyperlink r:id="rId12" w:history="1">
        <w:r w:rsidR="008A5527" w:rsidRPr="00B678A7">
          <w:rPr>
            <w:rStyle w:val="a4"/>
            <w:rFonts w:ascii="Times New Roman" w:hAnsi="Times New Roman" w:cs="Times New Roman"/>
            <w:sz w:val="26"/>
            <w:szCs w:val="26"/>
          </w:rPr>
          <w:t>http://standart.edu.ru/</w:t>
        </w:r>
      </w:hyperlink>
      <w:r w:rsidR="004611B1" w:rsidRPr="00B678A7">
        <w:rPr>
          <w:rFonts w:ascii="Times New Roman" w:hAnsi="Times New Roman" w:cs="Times New Roman"/>
          <w:sz w:val="26"/>
          <w:szCs w:val="26"/>
        </w:rPr>
        <w:tab/>
        <w:t>-</w:t>
      </w:r>
      <w:r w:rsidR="004611B1" w:rsidRPr="00B678A7">
        <w:rPr>
          <w:rFonts w:ascii="Times New Roman" w:hAnsi="Times New Roman" w:cs="Times New Roman"/>
          <w:sz w:val="26"/>
          <w:szCs w:val="26"/>
        </w:rPr>
        <w:tab/>
        <w:t>официальный сайт ФГОС</w:t>
      </w:r>
    </w:p>
    <w:p w:rsidR="000E6C61" w:rsidRPr="00B678A7" w:rsidRDefault="000E6C61" w:rsidP="00805918">
      <w:pPr>
        <w:spacing w:after="0" w:line="240" w:lineRule="auto"/>
        <w:ind w:left="426" w:hanging="426"/>
        <w:jc w:val="both"/>
        <w:rPr>
          <w:rFonts w:ascii="Times New Roman" w:hAnsi="Times New Roman" w:cs="Times New Roman"/>
          <w:sz w:val="26"/>
          <w:szCs w:val="26"/>
        </w:rPr>
      </w:pPr>
      <w:r w:rsidRPr="00B678A7">
        <w:rPr>
          <w:rFonts w:ascii="Times New Roman" w:hAnsi="Times New Roman" w:cs="Times New Roman"/>
          <w:sz w:val="26"/>
          <w:szCs w:val="26"/>
        </w:rPr>
        <w:t>6.</w:t>
      </w:r>
      <w:r w:rsidRPr="00B678A7">
        <w:rPr>
          <w:rFonts w:ascii="Times New Roman" w:hAnsi="Times New Roman" w:cs="Times New Roman"/>
          <w:sz w:val="26"/>
          <w:szCs w:val="26"/>
        </w:rPr>
        <w:tab/>
      </w:r>
      <w:hyperlink r:id="rId13" w:history="1">
        <w:r w:rsidR="008A5527" w:rsidRPr="00B678A7">
          <w:rPr>
            <w:rStyle w:val="a4"/>
            <w:rFonts w:ascii="Times New Roman" w:hAnsi="Times New Roman" w:cs="Times New Roman"/>
            <w:sz w:val="26"/>
            <w:szCs w:val="26"/>
          </w:rPr>
          <w:t>http://mon.gov.ru/</w:t>
        </w:r>
      </w:hyperlink>
      <w:r w:rsidR="008A5527" w:rsidRPr="00B678A7">
        <w:rPr>
          <w:rFonts w:ascii="Times New Roman" w:hAnsi="Times New Roman" w:cs="Times New Roman"/>
          <w:color w:val="280A98"/>
          <w:sz w:val="26"/>
          <w:szCs w:val="26"/>
        </w:rPr>
        <w:tab/>
      </w:r>
      <w:r w:rsidR="008A5527" w:rsidRPr="00B678A7">
        <w:rPr>
          <w:rFonts w:ascii="Times New Roman" w:hAnsi="Times New Roman" w:cs="Times New Roman"/>
          <w:sz w:val="26"/>
          <w:szCs w:val="26"/>
        </w:rPr>
        <w:t>-</w:t>
      </w:r>
      <w:r w:rsidR="008A5527" w:rsidRPr="00B678A7">
        <w:rPr>
          <w:rFonts w:ascii="Times New Roman" w:hAnsi="Times New Roman" w:cs="Times New Roman"/>
          <w:sz w:val="26"/>
          <w:szCs w:val="26"/>
        </w:rPr>
        <w:tab/>
        <w:t>сайт Министерства образования и науки РФ</w:t>
      </w:r>
    </w:p>
    <w:p w:rsidR="000E6C61" w:rsidRPr="00B678A7" w:rsidRDefault="000E6C61" w:rsidP="00805918">
      <w:pPr>
        <w:spacing w:after="0" w:line="240" w:lineRule="auto"/>
        <w:ind w:left="426" w:hanging="426"/>
        <w:jc w:val="both"/>
        <w:rPr>
          <w:rStyle w:val="af"/>
          <w:rFonts w:ascii="Times New Roman" w:hAnsi="Times New Roman" w:cs="Times New Roman"/>
          <w:i w:val="0"/>
          <w:sz w:val="26"/>
          <w:szCs w:val="26"/>
        </w:rPr>
      </w:pPr>
      <w:r w:rsidRPr="00B678A7">
        <w:rPr>
          <w:rFonts w:ascii="Times New Roman" w:hAnsi="Times New Roman" w:cs="Times New Roman"/>
          <w:sz w:val="26"/>
          <w:szCs w:val="26"/>
        </w:rPr>
        <w:t>7.</w:t>
      </w:r>
      <w:r w:rsidRPr="00B678A7">
        <w:rPr>
          <w:rFonts w:ascii="Times New Roman" w:hAnsi="Times New Roman" w:cs="Times New Roman"/>
          <w:sz w:val="26"/>
          <w:szCs w:val="26"/>
        </w:rPr>
        <w:tab/>
      </w:r>
      <w:hyperlink r:id="rId14" w:history="1">
        <w:r w:rsidR="008A5527" w:rsidRPr="00B678A7">
          <w:rPr>
            <w:rStyle w:val="a4"/>
            <w:rFonts w:ascii="Times New Roman" w:hAnsi="Times New Roman" w:cs="Times New Roman"/>
            <w:sz w:val="26"/>
            <w:szCs w:val="26"/>
          </w:rPr>
          <w:t>http://festival.1september.ru/articles/100689/</w:t>
        </w:r>
      </w:hyperlink>
      <w:r w:rsidR="008A5527" w:rsidRPr="00B678A7">
        <w:rPr>
          <w:rStyle w:val="af"/>
          <w:rFonts w:ascii="Times New Roman" w:hAnsi="Times New Roman" w:cs="Times New Roman"/>
          <w:i w:val="0"/>
          <w:sz w:val="26"/>
          <w:szCs w:val="26"/>
        </w:rPr>
        <w:t xml:space="preserve"> Федорова С.Ш. Технология присвоения метазнаний  </w:t>
      </w:r>
    </w:p>
    <w:p w:rsidR="008A5527" w:rsidRPr="00B678A7" w:rsidRDefault="000E6C61" w:rsidP="00805918">
      <w:pPr>
        <w:spacing w:after="0" w:line="240" w:lineRule="auto"/>
        <w:ind w:left="426" w:hanging="426"/>
        <w:jc w:val="both"/>
        <w:rPr>
          <w:rFonts w:ascii="Times New Roman" w:hAnsi="Times New Roman" w:cs="Times New Roman"/>
          <w:sz w:val="26"/>
          <w:szCs w:val="26"/>
        </w:rPr>
      </w:pPr>
      <w:r w:rsidRPr="00B678A7">
        <w:rPr>
          <w:rStyle w:val="af"/>
          <w:rFonts w:ascii="Times New Roman" w:hAnsi="Times New Roman" w:cs="Times New Roman"/>
          <w:i w:val="0"/>
          <w:sz w:val="26"/>
          <w:szCs w:val="26"/>
        </w:rPr>
        <w:t>8.</w:t>
      </w:r>
      <w:r w:rsidRPr="00B678A7">
        <w:rPr>
          <w:rStyle w:val="af"/>
          <w:rFonts w:ascii="Times New Roman" w:hAnsi="Times New Roman" w:cs="Times New Roman"/>
          <w:i w:val="0"/>
          <w:sz w:val="26"/>
          <w:szCs w:val="26"/>
        </w:rPr>
        <w:tab/>
      </w:r>
      <w:hyperlink r:id="rId15" w:history="1">
        <w:r w:rsidR="008A5527" w:rsidRPr="00B678A7">
          <w:rPr>
            <w:rStyle w:val="a4"/>
            <w:rFonts w:ascii="Times New Roman" w:hAnsi="Times New Roman" w:cs="Times New Roman"/>
            <w:sz w:val="26"/>
            <w:szCs w:val="26"/>
          </w:rPr>
          <w:t>http://fomenko.edusite.ru/p35aa1.html/</w:t>
        </w:r>
      </w:hyperlink>
      <w:r w:rsidR="008A5527" w:rsidRPr="00B678A7">
        <w:rPr>
          <w:rStyle w:val="af"/>
          <w:rFonts w:ascii="Times New Roman" w:hAnsi="Times New Roman" w:cs="Times New Roman"/>
          <w:i w:val="0"/>
          <w:sz w:val="26"/>
          <w:szCs w:val="26"/>
        </w:rPr>
        <w:t xml:space="preserve"> Фоменко И.А. Создание системы формирования нового содержания образования на основе принципов метапредметности </w:t>
      </w:r>
    </w:p>
    <w:p w:rsidR="008A5527" w:rsidRPr="00B678A7" w:rsidRDefault="000E6C61" w:rsidP="000E6C61">
      <w:pPr>
        <w:pStyle w:val="ab"/>
        <w:spacing w:before="0" w:beforeAutospacing="0" w:after="0" w:afterAutospacing="0"/>
        <w:jc w:val="both"/>
        <w:rPr>
          <w:b/>
          <w:sz w:val="26"/>
          <w:szCs w:val="26"/>
        </w:rPr>
      </w:pPr>
      <w:r w:rsidRPr="00B678A7">
        <w:rPr>
          <w:b/>
          <w:sz w:val="26"/>
          <w:szCs w:val="26"/>
        </w:rPr>
        <w:t>10.</w:t>
      </w:r>
      <w:r w:rsidRPr="00B678A7">
        <w:rPr>
          <w:b/>
          <w:sz w:val="26"/>
          <w:szCs w:val="26"/>
        </w:rPr>
        <w:tab/>
        <w:t>Приложения:</w:t>
      </w:r>
    </w:p>
    <w:p w:rsidR="004611B1" w:rsidRPr="00B678A7" w:rsidRDefault="000E6C61" w:rsidP="002516CE">
      <w:pPr>
        <w:spacing w:after="0" w:line="240" w:lineRule="auto"/>
        <w:ind w:firstLine="426"/>
        <w:jc w:val="both"/>
        <w:rPr>
          <w:rFonts w:ascii="Times New Roman" w:hAnsi="Times New Roman" w:cs="Times New Roman"/>
          <w:sz w:val="26"/>
          <w:szCs w:val="26"/>
        </w:rPr>
      </w:pPr>
      <w:r w:rsidRPr="007D3102">
        <w:rPr>
          <w:rFonts w:ascii="Times New Roman" w:hAnsi="Times New Roman" w:cs="Times New Roman"/>
          <w:sz w:val="26"/>
          <w:szCs w:val="26"/>
          <w:u w:val="single"/>
        </w:rPr>
        <w:t>Приложение №1</w:t>
      </w:r>
      <w:r w:rsidRPr="00B678A7">
        <w:rPr>
          <w:rFonts w:ascii="Times New Roman" w:hAnsi="Times New Roman" w:cs="Times New Roman"/>
          <w:sz w:val="26"/>
          <w:szCs w:val="26"/>
        </w:rPr>
        <w:tab/>
        <w:t>Глоссарий</w:t>
      </w:r>
    </w:p>
    <w:p w:rsidR="000E6C61" w:rsidRPr="00B678A7" w:rsidRDefault="000E6C61" w:rsidP="002516CE">
      <w:pPr>
        <w:spacing w:after="0" w:line="240" w:lineRule="auto"/>
        <w:ind w:firstLine="426"/>
        <w:jc w:val="both"/>
        <w:rPr>
          <w:rFonts w:ascii="Times New Roman" w:hAnsi="Times New Roman" w:cs="Times New Roman"/>
          <w:sz w:val="26"/>
          <w:szCs w:val="26"/>
        </w:rPr>
      </w:pPr>
      <w:r w:rsidRPr="007D3102">
        <w:rPr>
          <w:rFonts w:ascii="Times New Roman" w:hAnsi="Times New Roman" w:cs="Times New Roman"/>
          <w:sz w:val="26"/>
          <w:szCs w:val="26"/>
          <w:u w:val="single"/>
        </w:rPr>
        <w:t>Приложение №2</w:t>
      </w:r>
      <w:r w:rsidRPr="00B678A7">
        <w:rPr>
          <w:rFonts w:ascii="Times New Roman" w:hAnsi="Times New Roman" w:cs="Times New Roman"/>
          <w:sz w:val="26"/>
          <w:szCs w:val="26"/>
        </w:rPr>
        <w:tab/>
      </w:r>
      <w:r w:rsidR="007D3102">
        <w:rPr>
          <w:rFonts w:ascii="Times New Roman" w:hAnsi="Times New Roman" w:cs="Times New Roman"/>
          <w:sz w:val="26"/>
          <w:szCs w:val="26"/>
        </w:rPr>
        <w:t>буклет с методическими рекомендациями для учителя</w:t>
      </w:r>
      <w:r w:rsidRPr="00B678A7">
        <w:rPr>
          <w:rFonts w:ascii="Times New Roman" w:hAnsi="Times New Roman" w:cs="Times New Roman"/>
          <w:sz w:val="26"/>
          <w:szCs w:val="26"/>
        </w:rPr>
        <w:t xml:space="preserve"> «Алгоритм сценирования урока с использованием элементов метапредметных технологий» (авторские изменения)</w:t>
      </w:r>
    </w:p>
    <w:p w:rsidR="00805918" w:rsidRDefault="000E6C61" w:rsidP="002516CE">
      <w:pPr>
        <w:spacing w:after="0" w:line="240" w:lineRule="auto"/>
        <w:ind w:firstLine="426"/>
        <w:jc w:val="both"/>
        <w:rPr>
          <w:rFonts w:ascii="Times New Roman" w:hAnsi="Times New Roman" w:cs="Times New Roman"/>
          <w:sz w:val="28"/>
          <w:szCs w:val="28"/>
        </w:rPr>
      </w:pPr>
      <w:r w:rsidRPr="007D3102">
        <w:rPr>
          <w:rFonts w:ascii="Times New Roman" w:hAnsi="Times New Roman" w:cs="Times New Roman"/>
          <w:sz w:val="26"/>
          <w:szCs w:val="26"/>
          <w:u w:val="single"/>
        </w:rPr>
        <w:t>Приложение №3</w:t>
      </w:r>
      <w:r w:rsidRPr="00B678A7">
        <w:rPr>
          <w:rFonts w:ascii="Times New Roman" w:hAnsi="Times New Roman" w:cs="Times New Roman"/>
          <w:sz w:val="26"/>
          <w:szCs w:val="26"/>
        </w:rPr>
        <w:tab/>
      </w:r>
      <w:r w:rsidR="007D3102">
        <w:rPr>
          <w:rFonts w:ascii="Times New Roman" w:hAnsi="Times New Roman" w:cs="Times New Roman"/>
          <w:sz w:val="26"/>
          <w:szCs w:val="26"/>
        </w:rPr>
        <w:t>буклет  с методическими рекомендациями для учителя «Техники и методические приемы, используемые учителем в рамках метапредметного подхода на уроке и во внеурочной деятельности»</w:t>
      </w:r>
    </w:p>
    <w:p w:rsidR="004611B1" w:rsidRPr="002516CE" w:rsidRDefault="002A5FEC" w:rsidP="000E6C61">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A5FEC" w:rsidRPr="000E6C61" w:rsidRDefault="002A5FEC" w:rsidP="002A5FEC">
      <w:pPr>
        <w:spacing w:after="0" w:line="240" w:lineRule="auto"/>
        <w:ind w:firstLine="426"/>
        <w:jc w:val="both"/>
        <w:rPr>
          <w:rFonts w:ascii="Times New Roman" w:hAnsi="Times New Roman" w:cs="Times New Roman"/>
          <w:b/>
          <w:sz w:val="26"/>
          <w:szCs w:val="26"/>
        </w:rPr>
      </w:pPr>
      <w:r w:rsidRPr="000E6C61">
        <w:rPr>
          <w:rFonts w:ascii="Times New Roman" w:hAnsi="Times New Roman" w:cs="Times New Roman"/>
          <w:b/>
          <w:sz w:val="26"/>
          <w:szCs w:val="26"/>
        </w:rPr>
        <w:t>ГЛОССАРИЙ</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Метапредметный подход</w:t>
      </w:r>
      <w:r w:rsidRPr="000E6C61">
        <w:rPr>
          <w:rFonts w:ascii="Times New Roman" w:hAnsi="Times New Roman" w:cs="Times New Roman"/>
          <w:sz w:val="26"/>
          <w:szCs w:val="26"/>
        </w:rPr>
        <w:t xml:space="preserve"> – организация деятельности учащихся не с целью передачи им знаний, а с целью им передачи способов работы со знанием.</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Метапредметные результаты</w:t>
      </w:r>
      <w:r w:rsidRPr="000E6C61">
        <w:rPr>
          <w:rFonts w:ascii="Times New Roman" w:hAnsi="Times New Roman" w:cs="Times New Roman"/>
          <w:sz w:val="26"/>
          <w:szCs w:val="26"/>
        </w:rPr>
        <w:t xml:space="preserve"> – освоенные обучающимися на базе нескольких или всех учебных предметов обобщенные способы деятельности, применимые как в рамках образовательного процесса, так и в реальных жизненных ситуациях.</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Метапредметная деятельность</w:t>
      </w:r>
      <w:r w:rsidRPr="000E6C61">
        <w:rPr>
          <w:rFonts w:ascii="Times New Roman" w:hAnsi="Times New Roman" w:cs="Times New Roman"/>
          <w:sz w:val="26"/>
          <w:szCs w:val="26"/>
        </w:rPr>
        <w:t xml:space="preserve"> – деятельность за пределами учебного предмета, направлена на обучение обобщенным способам работы с любым предметным понятием, схемой, моделью… связана с жизненными ситуациями.</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Фундаментальный образовательный объект</w:t>
      </w:r>
      <w:r w:rsidRPr="000E6C61">
        <w:rPr>
          <w:rFonts w:ascii="Times New Roman" w:hAnsi="Times New Roman" w:cs="Times New Roman"/>
          <w:sz w:val="26"/>
          <w:szCs w:val="26"/>
        </w:rPr>
        <w:t xml:space="preserve"> – узловые точки основных образовательных областей, благодаря которым существует реальная область познания и конструируется система знаний о них (А.В.Хуторской).</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Универсальные учебные действия</w:t>
      </w:r>
      <w:r w:rsidRPr="000E6C61">
        <w:rPr>
          <w:rFonts w:ascii="Times New Roman" w:hAnsi="Times New Roman" w:cs="Times New Roman"/>
          <w:sz w:val="26"/>
          <w:szCs w:val="26"/>
        </w:rPr>
        <w:t xml:space="preserve">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w:t>
      </w:r>
    </w:p>
    <w:p w:rsidR="002A5FEC" w:rsidRPr="000E6C61" w:rsidRDefault="002A5FEC" w:rsidP="002A5FEC">
      <w:pPr>
        <w:spacing w:after="0" w:line="240" w:lineRule="auto"/>
        <w:ind w:firstLine="426"/>
        <w:jc w:val="both"/>
        <w:rPr>
          <w:rFonts w:ascii="Times New Roman" w:hAnsi="Times New Roman" w:cs="Times New Roman"/>
          <w:sz w:val="26"/>
          <w:szCs w:val="26"/>
        </w:rPr>
      </w:pPr>
      <w:r w:rsidRPr="000E6C61">
        <w:rPr>
          <w:rFonts w:ascii="Times New Roman" w:hAnsi="Times New Roman" w:cs="Times New Roman"/>
          <w:sz w:val="26"/>
          <w:szCs w:val="26"/>
          <w:u w:val="single"/>
        </w:rPr>
        <w:t>Образовательная ситуация</w:t>
      </w:r>
      <w:r w:rsidRPr="000E6C61">
        <w:rPr>
          <w:rFonts w:ascii="Times New Roman" w:hAnsi="Times New Roman" w:cs="Times New Roman"/>
          <w:sz w:val="26"/>
          <w:szCs w:val="26"/>
        </w:rPr>
        <w:t xml:space="preserve"> – это ситуация образовательного напряжения, возникающая спонтанно или организуемая учителем, требующая своего разрешения через совместную деятельность всех ее участников, целью которой является рождение учениками образовательного результата (идей, проблем, гипотез, версий, схем, опытов, текстов) благодаря специально организованной деятельности педагога, который проблематизирует ситуацию, задает технологию деятельности и сопровождает образовательное движение учеников.</w:t>
      </w:r>
    </w:p>
    <w:p w:rsidR="002A5FEC" w:rsidRPr="000E6C61" w:rsidRDefault="002A5FEC" w:rsidP="002A5FEC">
      <w:pPr>
        <w:spacing w:after="0" w:line="240" w:lineRule="auto"/>
        <w:ind w:firstLine="360"/>
        <w:jc w:val="both"/>
        <w:rPr>
          <w:rFonts w:ascii="Times New Roman" w:hAnsi="Times New Roman" w:cs="Times New Roman"/>
          <w:sz w:val="26"/>
          <w:szCs w:val="26"/>
        </w:rPr>
      </w:pPr>
      <w:r w:rsidRPr="000E6C61">
        <w:rPr>
          <w:rFonts w:ascii="Times New Roman" w:hAnsi="Times New Roman" w:cs="Times New Roman"/>
          <w:sz w:val="26"/>
          <w:szCs w:val="26"/>
          <w:u w:val="single"/>
        </w:rPr>
        <w:t xml:space="preserve">Метазнания </w:t>
      </w:r>
      <w:r w:rsidRPr="000E6C61">
        <w:rPr>
          <w:rFonts w:ascii="Times New Roman" w:hAnsi="Times New Roman" w:cs="Times New Roman"/>
          <w:sz w:val="26"/>
          <w:szCs w:val="26"/>
        </w:rPr>
        <w:t>- знания о знании, о том, как оно устроено и структурировано; знания о получении знаний, т.е. приёмы и методы познания (когнитивные умения) и о возможностях работы с ним. Понятие «метазнания» указывает на знания, касающиеся способов использования знаний, и знания, касающиеся свойств знаний. Метазнания, выступают как целостная картина мира с научной точки зрения, лежат в основе развития человека, превращая его из «знающего» в «думающего».</w:t>
      </w:r>
    </w:p>
    <w:p w:rsidR="002A5FEC" w:rsidRPr="000E6C61" w:rsidRDefault="002A5FEC" w:rsidP="002A5FEC">
      <w:pPr>
        <w:spacing w:after="0" w:line="240" w:lineRule="auto"/>
        <w:ind w:firstLine="360"/>
        <w:jc w:val="both"/>
        <w:rPr>
          <w:rFonts w:ascii="Times New Roman" w:hAnsi="Times New Roman" w:cs="Times New Roman"/>
          <w:sz w:val="26"/>
          <w:szCs w:val="26"/>
        </w:rPr>
      </w:pPr>
      <w:r w:rsidRPr="000E6C61">
        <w:rPr>
          <w:rFonts w:ascii="Times New Roman" w:hAnsi="Times New Roman" w:cs="Times New Roman"/>
          <w:sz w:val="26"/>
          <w:szCs w:val="26"/>
          <w:u w:val="single"/>
        </w:rPr>
        <w:t>Метаспособы</w:t>
      </w:r>
      <w:r w:rsidRPr="000E6C61">
        <w:rPr>
          <w:rFonts w:ascii="Times New Roman" w:hAnsi="Times New Roman" w:cs="Times New Roman"/>
          <w:sz w:val="26"/>
          <w:szCs w:val="26"/>
        </w:rPr>
        <w:t xml:space="preserve"> - методы, с помощью которых человек открывает новые способы решения задач, строит нестереотипные планы и программы, позволяющие отыскать содержательные способы решения задач.</w:t>
      </w:r>
    </w:p>
    <w:p w:rsidR="002A5FEC" w:rsidRPr="000E6C61" w:rsidRDefault="002A5FEC" w:rsidP="000E6C61">
      <w:pPr>
        <w:spacing w:after="0" w:line="240" w:lineRule="auto"/>
        <w:ind w:firstLine="360"/>
        <w:jc w:val="both"/>
        <w:rPr>
          <w:rFonts w:ascii="Times New Roman" w:hAnsi="Times New Roman" w:cs="Times New Roman"/>
          <w:sz w:val="26"/>
          <w:szCs w:val="26"/>
        </w:rPr>
      </w:pPr>
      <w:r w:rsidRPr="000E6C61">
        <w:rPr>
          <w:rFonts w:ascii="Times New Roman" w:hAnsi="Times New Roman" w:cs="Times New Roman"/>
          <w:sz w:val="26"/>
          <w:szCs w:val="26"/>
          <w:u w:val="single"/>
        </w:rPr>
        <w:t>Метаумения</w:t>
      </w:r>
      <w:r w:rsidRPr="000E6C61">
        <w:rPr>
          <w:rFonts w:ascii="Times New Roman" w:hAnsi="Times New Roman" w:cs="Times New Roman"/>
          <w:sz w:val="26"/>
          <w:szCs w:val="26"/>
        </w:rPr>
        <w:t xml:space="preserve"> - присвоенные метаспособы, общеучебные, междисциплинарные (надпредметные) познавательные умения и навыки. К ним относятся:теоретическое мышление (обобщение, систематизация, определение понятий, классификация, доказательство и т.п.);</w:t>
      </w:r>
      <w:r w:rsidR="000E6C61" w:rsidRPr="000E6C61">
        <w:rPr>
          <w:rFonts w:ascii="Times New Roman" w:hAnsi="Times New Roman" w:cs="Times New Roman"/>
          <w:sz w:val="26"/>
          <w:szCs w:val="26"/>
        </w:rPr>
        <w:t xml:space="preserve"> </w:t>
      </w:r>
      <w:r w:rsidRPr="000E6C61">
        <w:rPr>
          <w:rFonts w:ascii="Times New Roman" w:hAnsi="Times New Roman" w:cs="Times New Roman"/>
          <w:sz w:val="26"/>
          <w:szCs w:val="26"/>
        </w:rPr>
        <w:t>навыки переработки информации (анализ, синтез, интерпретация, экстраполяция, оценка, аргументация, умение сворачивать информацию);</w:t>
      </w:r>
      <w:r w:rsidR="000E6C61" w:rsidRPr="000E6C61">
        <w:rPr>
          <w:rFonts w:ascii="Times New Roman" w:hAnsi="Times New Roman" w:cs="Times New Roman"/>
          <w:sz w:val="26"/>
          <w:szCs w:val="26"/>
        </w:rPr>
        <w:t xml:space="preserve"> </w:t>
      </w:r>
      <w:r w:rsidRPr="000E6C61">
        <w:rPr>
          <w:rFonts w:ascii="Times New Roman" w:hAnsi="Times New Roman" w:cs="Times New Roman"/>
          <w:sz w:val="26"/>
          <w:szCs w:val="26"/>
        </w:rPr>
        <w:t>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r w:rsidR="000E6C61" w:rsidRPr="000E6C61">
        <w:rPr>
          <w:rFonts w:ascii="Times New Roman" w:hAnsi="Times New Roman" w:cs="Times New Roman"/>
          <w:sz w:val="26"/>
          <w:szCs w:val="26"/>
        </w:rPr>
        <w:t xml:space="preserve"> </w:t>
      </w:r>
      <w:r w:rsidRPr="000E6C61">
        <w:rPr>
          <w:rFonts w:ascii="Times New Roman" w:hAnsi="Times New Roman" w:cs="Times New Roman"/>
          <w:sz w:val="26"/>
          <w:szCs w:val="26"/>
        </w:rPr>
        <w:t>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r w:rsidR="000E6C61" w:rsidRPr="000E6C61">
        <w:rPr>
          <w:rFonts w:ascii="Times New Roman" w:hAnsi="Times New Roman" w:cs="Times New Roman"/>
          <w:sz w:val="26"/>
          <w:szCs w:val="26"/>
        </w:rPr>
        <w:t xml:space="preserve"> </w:t>
      </w:r>
      <w:r w:rsidRPr="000E6C61">
        <w:rPr>
          <w:rFonts w:ascii="Times New Roman" w:hAnsi="Times New Roman" w:cs="Times New Roman"/>
          <w:sz w:val="26"/>
          <w:szCs w:val="26"/>
        </w:rPr>
        <w:t>регулятивные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w:t>
      </w:r>
      <w:r w:rsidR="000E6C61" w:rsidRPr="000E6C61">
        <w:rPr>
          <w:rFonts w:ascii="Times New Roman" w:hAnsi="Times New Roman" w:cs="Times New Roman"/>
          <w:sz w:val="26"/>
          <w:szCs w:val="26"/>
        </w:rPr>
        <w:t xml:space="preserve"> </w:t>
      </w:r>
      <w:r w:rsidRPr="000E6C61">
        <w:rPr>
          <w:rFonts w:ascii="Times New Roman" w:hAnsi="Times New Roman" w:cs="Times New Roman"/>
          <w:sz w:val="26"/>
          <w:szCs w:val="26"/>
        </w:rPr>
        <w:t>качества мышления (гибкость, антиконфоризм, диалектичность, способность к широкому переносу и т.п.).</w:t>
      </w:r>
    </w:p>
    <w:p w:rsidR="000E6C61" w:rsidRDefault="000E6C61" w:rsidP="002516CE">
      <w:pPr>
        <w:spacing w:after="0" w:line="240" w:lineRule="auto"/>
        <w:ind w:firstLine="426"/>
        <w:jc w:val="both"/>
        <w:rPr>
          <w:rFonts w:ascii="Times New Roman" w:hAnsi="Times New Roman" w:cs="Times New Roman"/>
          <w:sz w:val="28"/>
          <w:szCs w:val="28"/>
        </w:rPr>
      </w:pPr>
    </w:p>
    <w:p w:rsidR="00805918" w:rsidRDefault="00805918" w:rsidP="002516CE">
      <w:pPr>
        <w:spacing w:after="0" w:line="240" w:lineRule="auto"/>
        <w:jc w:val="both"/>
        <w:rPr>
          <w:rFonts w:ascii="Times New Roman" w:hAnsi="Times New Roman" w:cs="Times New Roman"/>
          <w:sz w:val="28"/>
          <w:szCs w:val="28"/>
        </w:rPr>
        <w:sectPr w:rsidR="00805918" w:rsidSect="00B678A7">
          <w:footerReference w:type="default" r:id="rId16"/>
          <w:pgSz w:w="11906" w:h="16838"/>
          <w:pgMar w:top="709" w:right="850" w:bottom="993" w:left="1418" w:header="708" w:footer="708" w:gutter="0"/>
          <w:pgNumType w:start="9"/>
          <w:cols w:space="708"/>
          <w:docGrid w:linePitch="360"/>
        </w:sectPr>
      </w:pPr>
    </w:p>
    <w:p w:rsidR="00C60834" w:rsidRDefault="00C60834" w:rsidP="00D01AAA">
      <w:pPr>
        <w:pStyle w:val="a3"/>
        <w:spacing w:after="0" w:line="240" w:lineRule="auto"/>
        <w:ind w:left="0"/>
        <w:jc w:val="both"/>
        <w:rPr>
          <w:rFonts w:ascii="Times New Roman" w:hAnsi="Times New Roman" w:cs="Times New Roman"/>
          <w:sz w:val="28"/>
          <w:szCs w:val="28"/>
        </w:rPr>
      </w:pPr>
      <w:r w:rsidRPr="002516CE">
        <w:rPr>
          <w:rFonts w:ascii="Times New Roman" w:hAnsi="Times New Roman" w:cs="Times New Roman"/>
          <w:sz w:val="28"/>
          <w:szCs w:val="28"/>
        </w:rPr>
        <w:lastRenderedPageBreak/>
        <w:t>таблицу деления чисел, но какая она в результате получиться, учитель не знает.</w:t>
      </w:r>
    </w:p>
    <w:p w:rsidR="00C60834" w:rsidRPr="00C60834" w:rsidRDefault="00C60834" w:rsidP="00D01AAA">
      <w:pPr>
        <w:pStyle w:val="a3"/>
        <w:spacing w:after="0" w:line="240" w:lineRule="auto"/>
        <w:ind w:left="0"/>
        <w:jc w:val="both"/>
        <w:rPr>
          <w:rFonts w:ascii="Times New Roman" w:hAnsi="Times New Roman" w:cs="Times New Roman"/>
          <w:sz w:val="20"/>
          <w:szCs w:val="28"/>
        </w:rPr>
      </w:pPr>
    </w:p>
    <w:p w:rsidR="00C60834" w:rsidRDefault="00C60834" w:rsidP="00D01AAA">
      <w:pPr>
        <w:pStyle w:val="a3"/>
        <w:spacing w:after="0" w:line="240" w:lineRule="auto"/>
        <w:ind w:left="0"/>
        <w:jc w:val="both"/>
        <w:rPr>
          <w:rFonts w:ascii="Times New Roman" w:hAnsi="Times New Roman" w:cs="Times New Roman"/>
          <w:sz w:val="28"/>
          <w:szCs w:val="28"/>
        </w:rPr>
      </w:pPr>
      <w:r w:rsidRPr="002516CE">
        <w:rPr>
          <w:rFonts w:ascii="Times New Roman" w:hAnsi="Times New Roman" w:cs="Times New Roman"/>
          <w:sz w:val="28"/>
          <w:szCs w:val="28"/>
        </w:rPr>
        <w:t>4)</w:t>
      </w:r>
      <w:r w:rsidRPr="002516CE">
        <w:rPr>
          <w:rFonts w:ascii="Times New Roman" w:hAnsi="Times New Roman" w:cs="Times New Roman"/>
          <w:sz w:val="28"/>
          <w:szCs w:val="28"/>
        </w:rPr>
        <w:tab/>
        <w:t>Продумать: какие культурно-исторические аналоги можно предложить учащимся</w:t>
      </w:r>
      <w:r>
        <w:rPr>
          <w:rFonts w:ascii="Times New Roman" w:hAnsi="Times New Roman" w:cs="Times New Roman"/>
          <w:sz w:val="28"/>
          <w:szCs w:val="28"/>
        </w:rPr>
        <w:t xml:space="preserve"> по рассматриваемой проблеме:</w:t>
      </w:r>
      <w:r w:rsidRPr="002516CE">
        <w:rPr>
          <w:rFonts w:ascii="Times New Roman" w:hAnsi="Times New Roman" w:cs="Times New Roman"/>
          <w:sz w:val="28"/>
          <w:szCs w:val="28"/>
        </w:rPr>
        <w:t xml:space="preserve"> цитаты из первоисточников, сравн</w:t>
      </w:r>
      <w:r>
        <w:rPr>
          <w:rFonts w:ascii="Times New Roman" w:hAnsi="Times New Roman" w:cs="Times New Roman"/>
          <w:sz w:val="28"/>
          <w:szCs w:val="28"/>
        </w:rPr>
        <w:t>ение определений</w:t>
      </w:r>
      <w:r w:rsidRPr="002516CE">
        <w:rPr>
          <w:rFonts w:ascii="Times New Roman" w:hAnsi="Times New Roman" w:cs="Times New Roman"/>
          <w:sz w:val="28"/>
          <w:szCs w:val="28"/>
        </w:rPr>
        <w:t>, которые дали ученики, с теми, которые имеются у учёных, размещены в словарях и энциклопедиях.</w:t>
      </w:r>
    </w:p>
    <w:p w:rsidR="00C60834" w:rsidRPr="00C60834" w:rsidRDefault="00C60834" w:rsidP="00D01AAA">
      <w:pPr>
        <w:pStyle w:val="a3"/>
        <w:spacing w:after="0" w:line="240" w:lineRule="auto"/>
        <w:ind w:left="0"/>
        <w:jc w:val="both"/>
        <w:rPr>
          <w:rFonts w:ascii="Times New Roman" w:hAnsi="Times New Roman" w:cs="Times New Roman"/>
          <w:sz w:val="20"/>
          <w:szCs w:val="28"/>
        </w:rPr>
      </w:pPr>
    </w:p>
    <w:p w:rsidR="00C60834" w:rsidRDefault="00C60834" w:rsidP="00D01AAA">
      <w:p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5)</w:t>
      </w:r>
      <w:r w:rsidRPr="002516CE">
        <w:rPr>
          <w:rFonts w:ascii="Times New Roman" w:hAnsi="Times New Roman" w:cs="Times New Roman"/>
          <w:sz w:val="28"/>
          <w:szCs w:val="28"/>
        </w:rPr>
        <w:tab/>
        <w:t>Продумать: как продиагностировать внешний и внутренний образовательный продукт учащихся (ученика)? Какая будет применена система оценки деятельности учащихся (ученика).</w:t>
      </w:r>
    </w:p>
    <w:p w:rsidR="00C60834" w:rsidRPr="00C60834" w:rsidRDefault="00C60834" w:rsidP="00D01AAA">
      <w:pPr>
        <w:spacing w:after="0" w:line="240" w:lineRule="auto"/>
        <w:jc w:val="both"/>
        <w:rPr>
          <w:rFonts w:ascii="Times New Roman" w:hAnsi="Times New Roman" w:cs="Times New Roman"/>
          <w:sz w:val="20"/>
          <w:szCs w:val="28"/>
        </w:rPr>
      </w:pPr>
    </w:p>
    <w:p w:rsidR="00C60834" w:rsidRDefault="00C60834" w:rsidP="00D01AAA">
      <w:p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6)</w:t>
      </w:r>
      <w:r w:rsidRPr="002516CE">
        <w:rPr>
          <w:rFonts w:ascii="Times New Roman" w:hAnsi="Times New Roman" w:cs="Times New Roman"/>
          <w:sz w:val="28"/>
          <w:szCs w:val="28"/>
        </w:rPr>
        <w:tab/>
        <w:t>Продумать: как, с помощью каких критериев, можно оценить успешность проведения данного урока.</w:t>
      </w:r>
    </w:p>
    <w:p w:rsidR="00C60834" w:rsidRPr="002516CE" w:rsidRDefault="00C60834" w:rsidP="00D01AAA">
      <w:pPr>
        <w:spacing w:after="0" w:line="240" w:lineRule="auto"/>
        <w:jc w:val="both"/>
        <w:rPr>
          <w:rFonts w:ascii="Times New Roman" w:hAnsi="Times New Roman" w:cs="Times New Roman"/>
          <w:sz w:val="28"/>
          <w:szCs w:val="28"/>
        </w:rPr>
      </w:pPr>
    </w:p>
    <w:p w:rsidR="00C60834" w:rsidRDefault="00C60834" w:rsidP="00D01AAA">
      <w:pPr>
        <w:pStyle w:val="a3"/>
        <w:spacing w:after="0" w:line="240" w:lineRule="auto"/>
        <w:ind w:left="0"/>
        <w:jc w:val="both"/>
        <w:rPr>
          <w:rFonts w:ascii="Times New Roman" w:hAnsi="Times New Roman" w:cs="Times New Roman"/>
          <w:sz w:val="28"/>
          <w:szCs w:val="28"/>
        </w:rPr>
      </w:pPr>
      <w:r w:rsidRPr="002516CE">
        <w:rPr>
          <w:rFonts w:ascii="Times New Roman" w:hAnsi="Times New Roman" w:cs="Times New Roman"/>
          <w:sz w:val="28"/>
          <w:szCs w:val="28"/>
        </w:rPr>
        <w:t>7)</w:t>
      </w:r>
      <w:r w:rsidRPr="002516CE">
        <w:rPr>
          <w:rFonts w:ascii="Times New Roman" w:hAnsi="Times New Roman" w:cs="Times New Roman"/>
          <w:sz w:val="28"/>
          <w:szCs w:val="28"/>
        </w:rPr>
        <w:tab/>
        <w:t>Продумать: каким образом обеспечить рефлексию учащимися (конкретным учащимся) своей деятельности (конкретный способ, или прием, или задание).</w:t>
      </w:r>
    </w:p>
    <w:p w:rsidR="00805918" w:rsidRDefault="00805918" w:rsidP="002516CE">
      <w:pPr>
        <w:spacing w:after="0" w:line="240" w:lineRule="auto"/>
        <w:jc w:val="both"/>
        <w:rPr>
          <w:rFonts w:ascii="Times New Roman" w:hAnsi="Times New Roman" w:cs="Times New Roman"/>
          <w:sz w:val="28"/>
          <w:szCs w:val="28"/>
        </w:rPr>
      </w:pPr>
    </w:p>
    <w:p w:rsidR="00805918" w:rsidRDefault="00805918" w:rsidP="002516CE">
      <w:pPr>
        <w:spacing w:after="0" w:line="240" w:lineRule="auto"/>
        <w:jc w:val="both"/>
        <w:rPr>
          <w:rFonts w:ascii="Times New Roman" w:hAnsi="Times New Roman" w:cs="Times New Roman"/>
          <w:sz w:val="28"/>
          <w:szCs w:val="28"/>
        </w:rPr>
      </w:pP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Хоть выйди ты не в белый свет,</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А в поле за околицей,</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Пока идёшь за кем – то в след,</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Дорога не запомнится.</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Зато куда б ты ни попал</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И по какой распутице,</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Дорога, что ты сам искал,</w:t>
      </w:r>
    </w:p>
    <w:p w:rsidR="00D01AAA" w:rsidRPr="00D01AAA" w:rsidRDefault="00D01AAA" w:rsidP="00D01AAA">
      <w:pPr>
        <w:pStyle w:val="ac"/>
        <w:spacing w:line="360" w:lineRule="auto"/>
        <w:ind w:firstLine="567"/>
        <w:jc w:val="both"/>
        <w:rPr>
          <w:rFonts w:ascii="Times New Roman" w:hAnsi="Times New Roman" w:cs="Times New Roman"/>
          <w:i/>
          <w:sz w:val="28"/>
          <w:szCs w:val="24"/>
        </w:rPr>
      </w:pPr>
      <w:r w:rsidRPr="00D01AAA">
        <w:rPr>
          <w:rFonts w:ascii="Times New Roman" w:hAnsi="Times New Roman" w:cs="Times New Roman"/>
          <w:i/>
          <w:sz w:val="28"/>
          <w:szCs w:val="24"/>
        </w:rPr>
        <w:t>Вовек не позабудется</w:t>
      </w:r>
    </w:p>
    <w:p w:rsidR="00D01AAA" w:rsidRDefault="00D01AAA" w:rsidP="00D01AAA">
      <w:pPr>
        <w:pStyle w:val="ac"/>
        <w:spacing w:line="360" w:lineRule="auto"/>
        <w:ind w:firstLine="567"/>
        <w:jc w:val="both"/>
        <w:rPr>
          <w:rFonts w:ascii="Times New Roman" w:hAnsi="Times New Roman" w:cs="Times New Roman"/>
          <w:sz w:val="28"/>
          <w:szCs w:val="24"/>
        </w:rPr>
      </w:pPr>
    </w:p>
    <w:p w:rsidR="00D01AAA" w:rsidRPr="004445FA" w:rsidRDefault="00D01AAA" w:rsidP="00D01AAA">
      <w:pPr>
        <w:pStyle w:val="ac"/>
        <w:spacing w:line="360" w:lineRule="auto"/>
        <w:ind w:firstLine="567"/>
        <w:jc w:val="both"/>
        <w:rPr>
          <w:rFonts w:ascii="Times New Roman" w:hAnsi="Times New Roman" w:cs="Times New Roman"/>
          <w:sz w:val="28"/>
          <w:szCs w:val="24"/>
        </w:rPr>
      </w:pPr>
    </w:p>
    <w:p w:rsidR="00D01AAA" w:rsidRDefault="00D01AAA" w:rsidP="00D01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буклета: </w:t>
      </w:r>
    </w:p>
    <w:p w:rsidR="00D01AAA" w:rsidRDefault="00D01AAA" w:rsidP="00D01AAA">
      <w:pPr>
        <w:spacing w:after="0" w:line="240" w:lineRule="auto"/>
        <w:jc w:val="both"/>
        <w:rPr>
          <w:rFonts w:ascii="Times New Roman" w:hAnsi="Times New Roman" w:cs="Times New Roman"/>
          <w:sz w:val="28"/>
          <w:szCs w:val="28"/>
        </w:rPr>
      </w:pPr>
      <w:r w:rsidRPr="00D01AAA">
        <w:rPr>
          <w:rFonts w:ascii="Times New Roman" w:hAnsi="Times New Roman" w:cs="Times New Roman"/>
          <w:b/>
          <w:i/>
          <w:sz w:val="28"/>
          <w:szCs w:val="28"/>
        </w:rPr>
        <w:t>Щеголева Елена Анатольевна</w:t>
      </w:r>
      <w:r>
        <w:rPr>
          <w:rFonts w:ascii="Times New Roman" w:hAnsi="Times New Roman" w:cs="Times New Roman"/>
          <w:sz w:val="28"/>
          <w:szCs w:val="28"/>
        </w:rPr>
        <w:t>, учитель начальных классов МОУ СОШ №1 города Фурманова</w:t>
      </w:r>
    </w:p>
    <w:p w:rsidR="00805918" w:rsidRDefault="00805918" w:rsidP="002516CE">
      <w:pPr>
        <w:spacing w:after="0" w:line="240" w:lineRule="auto"/>
        <w:jc w:val="both"/>
        <w:rPr>
          <w:rFonts w:ascii="Times New Roman" w:hAnsi="Times New Roman" w:cs="Times New Roman"/>
          <w:sz w:val="28"/>
          <w:szCs w:val="28"/>
        </w:rPr>
      </w:pPr>
    </w:p>
    <w:p w:rsidR="00805918" w:rsidRDefault="00D01AAA" w:rsidP="00D01AAA">
      <w:pPr>
        <w:spacing w:after="0" w:line="240" w:lineRule="auto"/>
        <w:jc w:val="center"/>
        <w:rPr>
          <w:rFonts w:ascii="Times New Roman" w:hAnsi="Times New Roman" w:cs="Times New Roman"/>
          <w:sz w:val="28"/>
          <w:szCs w:val="28"/>
        </w:rPr>
      </w:pPr>
      <w:r w:rsidRPr="00D01AAA">
        <w:rPr>
          <w:rFonts w:ascii="Times New Roman" w:hAnsi="Times New Roman" w:cs="Times New Roman"/>
          <w:sz w:val="28"/>
          <w:szCs w:val="28"/>
        </w:rPr>
        <w:drawing>
          <wp:inline distT="0" distB="0" distL="0" distR="0">
            <wp:extent cx="2657475" cy="1994219"/>
            <wp:effectExtent l="19050" t="0" r="9525" b="0"/>
            <wp:docPr id="10" name="Рисунок 1" descr="C:\Documents and Settings\1\Local Settings\Temporary Internet Files\Content.Word\DSC0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Local Settings\Temporary Internet Files\Content.Word\DSC00123.jpg"/>
                    <pic:cNvPicPr>
                      <a:picLocks noChangeAspect="1" noChangeArrowheads="1"/>
                    </pic:cNvPicPr>
                  </pic:nvPicPr>
                  <pic:blipFill>
                    <a:blip r:embed="rId17" cstate="print"/>
                    <a:srcRect/>
                    <a:stretch>
                      <a:fillRect/>
                    </a:stretch>
                  </pic:blipFill>
                  <pic:spPr bwMode="auto">
                    <a:xfrm>
                      <a:off x="0" y="0"/>
                      <a:ext cx="2661044" cy="1996897"/>
                    </a:xfrm>
                    <a:prstGeom prst="rect">
                      <a:avLst/>
                    </a:prstGeom>
                    <a:noFill/>
                    <a:ln w="9525">
                      <a:noFill/>
                      <a:miter lim="800000"/>
                      <a:headEnd/>
                      <a:tailEnd/>
                    </a:ln>
                  </pic:spPr>
                </pic:pic>
              </a:graphicData>
            </a:graphic>
          </wp:inline>
        </w:drawing>
      </w:r>
    </w:p>
    <w:p w:rsidR="00805918" w:rsidRPr="00C60834" w:rsidRDefault="00805918" w:rsidP="00C60834">
      <w:pPr>
        <w:spacing w:after="0" w:line="240" w:lineRule="auto"/>
        <w:jc w:val="center"/>
        <w:rPr>
          <w:rFonts w:ascii="Times New Roman" w:hAnsi="Times New Roman" w:cs="Times New Roman"/>
          <w:b/>
          <w:sz w:val="24"/>
          <w:szCs w:val="28"/>
        </w:rPr>
      </w:pPr>
      <w:r w:rsidRPr="00C60834">
        <w:rPr>
          <w:rFonts w:ascii="Times New Roman" w:hAnsi="Times New Roman" w:cs="Times New Roman"/>
          <w:b/>
          <w:sz w:val="24"/>
          <w:szCs w:val="28"/>
        </w:rPr>
        <w:lastRenderedPageBreak/>
        <w:t>Муниципальное образовательное учреждение средняя общеобразовательная школа №1 города Фурманова</w:t>
      </w:r>
    </w:p>
    <w:p w:rsidR="00D01AAA" w:rsidRDefault="00D01AAA" w:rsidP="00D01AAA">
      <w:pPr>
        <w:pStyle w:val="ac"/>
        <w:spacing w:line="360" w:lineRule="auto"/>
        <w:ind w:firstLine="567"/>
        <w:jc w:val="center"/>
        <w:rPr>
          <w:rFonts w:ascii="Times New Roman" w:hAnsi="Times New Roman" w:cs="Times New Roman"/>
          <w:b/>
          <w:i/>
          <w:sz w:val="28"/>
          <w:szCs w:val="24"/>
        </w:rPr>
      </w:pPr>
    </w:p>
    <w:p w:rsidR="00D01AAA" w:rsidRDefault="00D01AAA" w:rsidP="00D01AAA">
      <w:pPr>
        <w:pStyle w:val="ac"/>
        <w:spacing w:line="360" w:lineRule="auto"/>
        <w:ind w:firstLine="567"/>
        <w:jc w:val="center"/>
        <w:rPr>
          <w:rFonts w:ascii="Times New Roman" w:hAnsi="Times New Roman" w:cs="Times New Roman"/>
          <w:b/>
          <w:i/>
          <w:sz w:val="28"/>
          <w:szCs w:val="24"/>
        </w:rPr>
      </w:pPr>
      <w:r w:rsidRPr="004445FA">
        <w:rPr>
          <w:rFonts w:ascii="Times New Roman" w:hAnsi="Times New Roman" w:cs="Times New Roman"/>
          <w:b/>
          <w:i/>
          <w:sz w:val="28"/>
          <w:szCs w:val="24"/>
        </w:rPr>
        <w:t xml:space="preserve">«Великая цель образования </w:t>
      </w:r>
    </w:p>
    <w:p w:rsidR="00D01AAA" w:rsidRPr="004445FA" w:rsidRDefault="00D01AAA" w:rsidP="00D01AAA">
      <w:pPr>
        <w:pStyle w:val="ac"/>
        <w:spacing w:line="360" w:lineRule="auto"/>
        <w:ind w:firstLine="567"/>
        <w:jc w:val="center"/>
        <w:rPr>
          <w:rFonts w:ascii="Times New Roman" w:hAnsi="Times New Roman" w:cs="Times New Roman"/>
          <w:b/>
          <w:i/>
          <w:sz w:val="28"/>
          <w:szCs w:val="24"/>
        </w:rPr>
      </w:pPr>
      <w:r w:rsidRPr="004445FA">
        <w:rPr>
          <w:rFonts w:ascii="Times New Roman" w:hAnsi="Times New Roman" w:cs="Times New Roman"/>
          <w:b/>
          <w:i/>
          <w:sz w:val="28"/>
          <w:szCs w:val="24"/>
        </w:rPr>
        <w:t>не знания, а действия»</w:t>
      </w:r>
    </w:p>
    <w:p w:rsidR="00D01AAA" w:rsidRPr="004445FA" w:rsidRDefault="00D01AAA" w:rsidP="00D01AAA">
      <w:pPr>
        <w:pStyle w:val="ac"/>
        <w:spacing w:line="360" w:lineRule="auto"/>
        <w:ind w:firstLine="567"/>
        <w:jc w:val="right"/>
        <w:rPr>
          <w:rFonts w:ascii="Times New Roman" w:hAnsi="Times New Roman" w:cs="Times New Roman"/>
          <w:sz w:val="28"/>
          <w:szCs w:val="24"/>
        </w:rPr>
      </w:pPr>
      <w:r w:rsidRPr="004445FA">
        <w:rPr>
          <w:rFonts w:ascii="Times New Roman" w:hAnsi="Times New Roman" w:cs="Times New Roman"/>
          <w:sz w:val="28"/>
          <w:szCs w:val="24"/>
        </w:rPr>
        <w:t>Герберт Спенсер.</w:t>
      </w:r>
    </w:p>
    <w:p w:rsidR="00D01AAA" w:rsidRDefault="00D01AAA" w:rsidP="00C60834">
      <w:pPr>
        <w:spacing w:after="0" w:line="240" w:lineRule="auto"/>
        <w:jc w:val="center"/>
        <w:rPr>
          <w:rFonts w:ascii="Georgia" w:hAnsi="Georgia" w:cs="Times New Roman"/>
          <w:b/>
          <w:i/>
          <w:sz w:val="36"/>
          <w:szCs w:val="28"/>
        </w:rPr>
      </w:pPr>
      <w:r>
        <w:rPr>
          <w:rFonts w:ascii="Times New Roman" w:hAnsi="Times New Roman" w:cs="Times New Roman"/>
          <w:noProof/>
          <w:sz w:val="28"/>
          <w:szCs w:val="28"/>
          <w:lang w:eastAsia="ru-RU"/>
        </w:rPr>
        <w:drawing>
          <wp:inline distT="0" distB="0" distL="0" distR="0">
            <wp:extent cx="2934145" cy="1533525"/>
            <wp:effectExtent l="19050" t="0" r="0" b="0"/>
            <wp:docPr id="12" name="Рисунок 4" descr="C:\Documents and Settings\1\Рабочий стол\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Рабочий стол\i (5).jpg"/>
                    <pic:cNvPicPr>
                      <a:picLocks noChangeAspect="1" noChangeArrowheads="1"/>
                    </pic:cNvPicPr>
                  </pic:nvPicPr>
                  <pic:blipFill>
                    <a:blip r:embed="rId18" cstate="print"/>
                    <a:srcRect/>
                    <a:stretch>
                      <a:fillRect/>
                    </a:stretch>
                  </pic:blipFill>
                  <pic:spPr bwMode="auto">
                    <a:xfrm>
                      <a:off x="0" y="0"/>
                      <a:ext cx="2934145" cy="1533525"/>
                    </a:xfrm>
                    <a:prstGeom prst="rect">
                      <a:avLst/>
                    </a:prstGeom>
                    <a:noFill/>
                    <a:ln w="9525">
                      <a:noFill/>
                      <a:miter lim="800000"/>
                      <a:headEnd/>
                      <a:tailEnd/>
                    </a:ln>
                  </pic:spPr>
                </pic:pic>
              </a:graphicData>
            </a:graphic>
          </wp:inline>
        </w:drawing>
      </w:r>
      <w:r w:rsidRPr="00C60834">
        <w:rPr>
          <w:rFonts w:ascii="Georgia" w:hAnsi="Georgia" w:cs="Times New Roman"/>
          <w:b/>
          <w:i/>
          <w:sz w:val="36"/>
          <w:szCs w:val="28"/>
        </w:rPr>
        <w:t xml:space="preserve"> </w:t>
      </w:r>
    </w:p>
    <w:p w:rsidR="00D01AAA" w:rsidRPr="00D01AAA" w:rsidRDefault="00D01AAA" w:rsidP="00C60834">
      <w:pPr>
        <w:spacing w:after="0" w:line="240" w:lineRule="auto"/>
        <w:jc w:val="center"/>
        <w:rPr>
          <w:rFonts w:ascii="Georgia" w:hAnsi="Georgia" w:cs="Times New Roman"/>
          <w:b/>
          <w:i/>
          <w:szCs w:val="28"/>
        </w:rPr>
      </w:pPr>
    </w:p>
    <w:p w:rsidR="00805918" w:rsidRPr="00D01AAA" w:rsidRDefault="00C60834" w:rsidP="00C60834">
      <w:pPr>
        <w:spacing w:after="0" w:line="240" w:lineRule="auto"/>
        <w:jc w:val="center"/>
        <w:rPr>
          <w:rFonts w:ascii="Georgia" w:hAnsi="Georgia" w:cs="Times New Roman"/>
          <w:b/>
          <w:i/>
          <w:sz w:val="36"/>
          <w:szCs w:val="28"/>
        </w:rPr>
      </w:pPr>
      <w:r w:rsidRPr="00D01AAA">
        <w:rPr>
          <w:rFonts w:ascii="Georgia" w:hAnsi="Georgia" w:cs="Times New Roman"/>
          <w:b/>
          <w:i/>
          <w:sz w:val="36"/>
          <w:szCs w:val="28"/>
        </w:rPr>
        <w:t>«Алгоритм сценирования урока с использованием элементов метапредметных технологий»</w:t>
      </w:r>
    </w:p>
    <w:p w:rsidR="00D01AAA" w:rsidRDefault="00D01AAA" w:rsidP="00C60834">
      <w:pPr>
        <w:spacing w:after="0" w:line="240" w:lineRule="auto"/>
        <w:jc w:val="center"/>
        <w:rPr>
          <w:rFonts w:ascii="Times New Roman" w:hAnsi="Times New Roman" w:cs="Times New Roman"/>
          <w:i/>
          <w:sz w:val="28"/>
          <w:szCs w:val="28"/>
        </w:rPr>
      </w:pPr>
    </w:p>
    <w:p w:rsidR="00805918" w:rsidRPr="00C60834" w:rsidRDefault="00C60834" w:rsidP="00C60834">
      <w:pPr>
        <w:spacing w:after="0" w:line="240" w:lineRule="auto"/>
        <w:jc w:val="center"/>
        <w:rPr>
          <w:rFonts w:ascii="Times New Roman" w:hAnsi="Times New Roman" w:cs="Times New Roman"/>
          <w:i/>
          <w:sz w:val="28"/>
          <w:szCs w:val="28"/>
        </w:rPr>
      </w:pPr>
      <w:r w:rsidRPr="00C60834">
        <w:rPr>
          <w:rFonts w:ascii="Times New Roman" w:hAnsi="Times New Roman" w:cs="Times New Roman"/>
          <w:i/>
          <w:sz w:val="28"/>
          <w:szCs w:val="28"/>
        </w:rPr>
        <w:t>Методическая разработка для учителей начальных классов</w:t>
      </w:r>
    </w:p>
    <w:p w:rsidR="00D01AAA" w:rsidRDefault="00D01AAA" w:rsidP="00C60834">
      <w:pPr>
        <w:spacing w:after="0" w:line="240" w:lineRule="auto"/>
        <w:jc w:val="center"/>
        <w:rPr>
          <w:rFonts w:ascii="Times New Roman" w:hAnsi="Times New Roman" w:cs="Times New Roman"/>
          <w:i/>
          <w:sz w:val="24"/>
          <w:szCs w:val="28"/>
        </w:rPr>
      </w:pPr>
    </w:p>
    <w:p w:rsidR="00C60834" w:rsidRPr="00C60834" w:rsidRDefault="00C60834" w:rsidP="00C60834">
      <w:pPr>
        <w:spacing w:after="0" w:line="240" w:lineRule="auto"/>
        <w:jc w:val="center"/>
        <w:rPr>
          <w:rFonts w:ascii="Times New Roman" w:hAnsi="Times New Roman" w:cs="Times New Roman"/>
          <w:i/>
          <w:sz w:val="24"/>
          <w:szCs w:val="28"/>
        </w:rPr>
      </w:pPr>
      <w:r w:rsidRPr="00C60834">
        <w:rPr>
          <w:rFonts w:ascii="Times New Roman" w:hAnsi="Times New Roman" w:cs="Times New Roman"/>
          <w:i/>
          <w:sz w:val="24"/>
          <w:szCs w:val="28"/>
        </w:rPr>
        <w:t>Фурманов</w:t>
      </w:r>
    </w:p>
    <w:p w:rsidR="00C60834" w:rsidRDefault="00C60834" w:rsidP="00C60834">
      <w:pPr>
        <w:spacing w:after="0" w:line="240" w:lineRule="auto"/>
        <w:jc w:val="center"/>
        <w:rPr>
          <w:rFonts w:ascii="Times New Roman" w:hAnsi="Times New Roman" w:cs="Times New Roman"/>
          <w:i/>
          <w:sz w:val="24"/>
          <w:szCs w:val="28"/>
        </w:rPr>
      </w:pPr>
      <w:r w:rsidRPr="00C60834">
        <w:rPr>
          <w:rFonts w:ascii="Times New Roman" w:hAnsi="Times New Roman" w:cs="Times New Roman"/>
          <w:i/>
          <w:sz w:val="24"/>
          <w:szCs w:val="28"/>
        </w:rPr>
        <w:t>2014 год</w:t>
      </w:r>
    </w:p>
    <w:p w:rsidR="00C60834" w:rsidRDefault="00C60834" w:rsidP="00C60834">
      <w:pPr>
        <w:spacing w:after="0" w:line="240" w:lineRule="auto"/>
        <w:ind w:firstLine="426"/>
        <w:jc w:val="center"/>
        <w:rPr>
          <w:rFonts w:ascii="Times New Roman" w:eastAsia="Times New Roman" w:hAnsi="Times New Roman" w:cs="Times New Roman"/>
          <w:b/>
          <w:sz w:val="28"/>
          <w:szCs w:val="28"/>
          <w:lang w:eastAsia="ru-RU"/>
        </w:rPr>
      </w:pPr>
      <w:r w:rsidRPr="00C60834">
        <w:rPr>
          <w:rFonts w:ascii="Times New Roman" w:eastAsia="Times New Roman" w:hAnsi="Times New Roman" w:cs="Times New Roman"/>
          <w:b/>
          <w:bCs/>
          <w:color w:val="050000"/>
          <w:sz w:val="28"/>
          <w:szCs w:val="28"/>
          <w:bdr w:val="none" w:sz="0" w:space="0" w:color="auto" w:frame="1"/>
          <w:lang w:eastAsia="ru-RU"/>
        </w:rPr>
        <w:lastRenderedPageBreak/>
        <w:t>Структура урока</w:t>
      </w:r>
      <w:r w:rsidRPr="00C60834">
        <w:rPr>
          <w:rFonts w:ascii="Times New Roman" w:eastAsia="Times New Roman" w:hAnsi="Times New Roman" w:cs="Times New Roman"/>
          <w:b/>
          <w:bCs/>
          <w:iCs/>
          <w:color w:val="050000"/>
          <w:sz w:val="28"/>
          <w:szCs w:val="28"/>
          <w:bdr w:val="none" w:sz="0" w:space="0" w:color="auto" w:frame="1"/>
          <w:lang w:eastAsia="ru-RU"/>
        </w:rPr>
        <w:t xml:space="preserve"> с </w:t>
      </w:r>
      <w:r w:rsidRPr="00C60834">
        <w:rPr>
          <w:rFonts w:ascii="Times New Roman" w:eastAsia="Times New Roman" w:hAnsi="Times New Roman" w:cs="Times New Roman"/>
          <w:b/>
          <w:sz w:val="28"/>
          <w:szCs w:val="28"/>
          <w:lang w:eastAsia="ru-RU"/>
        </w:rPr>
        <w:t>использование элементов метапредметных технологий</w:t>
      </w:r>
    </w:p>
    <w:p w:rsidR="00C60834" w:rsidRDefault="00C60834" w:rsidP="00C60834">
      <w:pPr>
        <w:spacing w:after="0" w:line="240" w:lineRule="auto"/>
        <w:ind w:firstLine="426"/>
        <w:jc w:val="center"/>
        <w:rPr>
          <w:rFonts w:ascii="Times New Roman" w:eastAsia="Times New Roman" w:hAnsi="Times New Roman" w:cs="Times New Roman"/>
          <w:sz w:val="24"/>
          <w:szCs w:val="28"/>
          <w:lang w:eastAsia="ru-RU"/>
        </w:rPr>
      </w:pPr>
      <w:r w:rsidRPr="00C60834">
        <w:rPr>
          <w:rFonts w:ascii="Times New Roman" w:eastAsia="Times New Roman" w:hAnsi="Times New Roman" w:cs="Times New Roman"/>
          <w:sz w:val="24"/>
          <w:szCs w:val="28"/>
          <w:lang w:eastAsia="ru-RU"/>
        </w:rPr>
        <w:t>(составлена с использованием структуры метапредметного занятия, предложенной А.Хуторским):</w:t>
      </w:r>
    </w:p>
    <w:p w:rsidR="00C60834" w:rsidRPr="00C60834" w:rsidRDefault="00C60834" w:rsidP="00C60834">
      <w:pPr>
        <w:spacing w:after="0" w:line="240" w:lineRule="auto"/>
        <w:ind w:firstLine="426"/>
        <w:jc w:val="center"/>
        <w:rPr>
          <w:rFonts w:ascii="Times New Roman" w:eastAsia="Times New Roman" w:hAnsi="Times New Roman" w:cs="Times New Roman"/>
          <w:color w:val="000000"/>
          <w:sz w:val="16"/>
          <w:szCs w:val="28"/>
          <w:lang w:eastAsia="ru-RU"/>
        </w:rPr>
      </w:pPr>
    </w:p>
    <w:p w:rsidR="00C60834" w:rsidRPr="00C60834"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Мобилизующий этап: включение учащихся в активную интеллектуальную деятельность.</w:t>
      </w:r>
      <w:r w:rsidRPr="002516CE">
        <w:rPr>
          <w:rFonts w:ascii="Times New Roman" w:hAnsi="Times New Roman" w:cs="Times New Roman"/>
          <w:bCs/>
          <w:iCs/>
          <w:sz w:val="28"/>
          <w:szCs w:val="28"/>
        </w:rPr>
        <w:t xml:space="preserve"> Образовательная напряженность.</w:t>
      </w:r>
    </w:p>
    <w:p w:rsidR="00C60834" w:rsidRPr="00C60834" w:rsidRDefault="00C60834" w:rsidP="00C60834">
      <w:pPr>
        <w:spacing w:after="0" w:line="240" w:lineRule="auto"/>
        <w:ind w:left="426"/>
        <w:jc w:val="both"/>
        <w:rPr>
          <w:rFonts w:ascii="Times New Roman" w:eastAsia="Times New Roman" w:hAnsi="Times New Roman" w:cs="Times New Roman"/>
          <w:color w:val="050000"/>
          <w:sz w:val="16"/>
          <w:szCs w:val="28"/>
          <w:lang w:eastAsia="ru-RU"/>
        </w:rPr>
      </w:pPr>
    </w:p>
    <w:p w:rsidR="00C60834" w:rsidRPr="00C60834"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Целеполагание: формулирование учащимися целей урока по схеме: вспомнить – узнать – уметь.</w:t>
      </w:r>
      <w:r w:rsidRPr="002516CE">
        <w:rPr>
          <w:rFonts w:ascii="Times New Roman" w:hAnsi="Times New Roman" w:cs="Times New Roman"/>
          <w:bCs/>
          <w:iCs/>
          <w:sz w:val="28"/>
          <w:szCs w:val="28"/>
        </w:rPr>
        <w:t xml:space="preserve"> Уточнение образовательного объекта.</w:t>
      </w:r>
    </w:p>
    <w:p w:rsidR="00C60834" w:rsidRPr="00C60834" w:rsidRDefault="00C60834" w:rsidP="00C60834">
      <w:pPr>
        <w:spacing w:after="0" w:line="240" w:lineRule="auto"/>
        <w:ind w:left="426"/>
        <w:jc w:val="both"/>
        <w:rPr>
          <w:rFonts w:ascii="Times New Roman" w:eastAsia="Times New Roman" w:hAnsi="Times New Roman" w:cs="Times New Roman"/>
          <w:color w:val="050000"/>
          <w:sz w:val="16"/>
          <w:szCs w:val="28"/>
          <w:lang w:eastAsia="ru-RU"/>
        </w:rPr>
      </w:pPr>
    </w:p>
    <w:p w:rsidR="00C60834" w:rsidRPr="00C60834"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t>Момент осознания учащимися недостаточности имеющихся знаний и умений.</w:t>
      </w:r>
    </w:p>
    <w:p w:rsidR="00C60834" w:rsidRPr="00C60834" w:rsidRDefault="00C60834" w:rsidP="00C60834">
      <w:pPr>
        <w:spacing w:after="0" w:line="240" w:lineRule="auto"/>
        <w:ind w:left="426"/>
        <w:jc w:val="both"/>
        <w:rPr>
          <w:rFonts w:ascii="Times New Roman" w:eastAsia="Times New Roman" w:hAnsi="Times New Roman" w:cs="Times New Roman"/>
          <w:color w:val="050000"/>
          <w:sz w:val="16"/>
          <w:szCs w:val="28"/>
          <w:lang w:eastAsia="ru-RU"/>
        </w:rPr>
      </w:pPr>
    </w:p>
    <w:p w:rsidR="00C60834" w:rsidRDefault="00C60834" w:rsidP="00C60834">
      <w:pPr>
        <w:numPr>
          <w:ilvl w:val="0"/>
          <w:numId w:val="32"/>
        </w:numPr>
        <w:tabs>
          <w:tab w:val="clear" w:pos="720"/>
          <w:tab w:val="num" w:pos="426"/>
        </w:tabs>
        <w:spacing w:after="0" w:line="240" w:lineRule="auto"/>
        <w:ind w:left="426" w:hanging="426"/>
        <w:jc w:val="both"/>
        <w:rPr>
          <w:rFonts w:ascii="Times New Roman" w:hAnsi="Times New Roman" w:cs="Times New Roman"/>
          <w:sz w:val="28"/>
          <w:szCs w:val="28"/>
        </w:rPr>
      </w:pPr>
      <w:r w:rsidRPr="002516CE">
        <w:rPr>
          <w:rFonts w:ascii="Times New Roman" w:eastAsia="Times New Roman" w:hAnsi="Times New Roman" w:cs="Times New Roman"/>
          <w:color w:val="050000"/>
          <w:sz w:val="28"/>
          <w:szCs w:val="28"/>
          <w:bdr w:val="none" w:sz="0" w:space="0" w:color="auto" w:frame="1"/>
          <w:lang w:eastAsia="ru-RU"/>
        </w:rPr>
        <w:t>Коммуникация.</w:t>
      </w:r>
      <w:r w:rsidRPr="002516CE">
        <w:rPr>
          <w:rFonts w:ascii="Times New Roman" w:hAnsi="Times New Roman" w:cs="Times New Roman"/>
          <w:bCs/>
          <w:iCs/>
          <w:sz w:val="28"/>
          <w:szCs w:val="28"/>
        </w:rPr>
        <w:t xml:space="preserve"> Конкретизация задания</w:t>
      </w:r>
      <w:r w:rsidRPr="002516CE">
        <w:rPr>
          <w:rFonts w:ascii="Times New Roman" w:hAnsi="Times New Roman" w:cs="Times New Roman"/>
          <w:sz w:val="28"/>
          <w:szCs w:val="28"/>
        </w:rPr>
        <w:t xml:space="preserve">. </w:t>
      </w:r>
      <w:r w:rsidRPr="002516CE">
        <w:rPr>
          <w:rFonts w:ascii="Times New Roman" w:hAnsi="Times New Roman" w:cs="Times New Roman"/>
          <w:bCs/>
          <w:iCs/>
          <w:sz w:val="28"/>
          <w:szCs w:val="28"/>
        </w:rPr>
        <w:t>Решение учебной ситуации.</w:t>
      </w:r>
      <w:r w:rsidRPr="002516CE">
        <w:rPr>
          <w:rFonts w:ascii="Times New Roman" w:hAnsi="Times New Roman" w:cs="Times New Roman"/>
          <w:sz w:val="28"/>
          <w:szCs w:val="28"/>
        </w:rPr>
        <w:t xml:space="preserve"> </w:t>
      </w:r>
    </w:p>
    <w:p w:rsidR="00C60834" w:rsidRPr="00C60834" w:rsidRDefault="00C60834" w:rsidP="00C60834">
      <w:pPr>
        <w:spacing w:after="0" w:line="240" w:lineRule="auto"/>
        <w:ind w:left="426"/>
        <w:jc w:val="both"/>
        <w:rPr>
          <w:rFonts w:ascii="Times New Roman" w:hAnsi="Times New Roman" w:cs="Times New Roman"/>
          <w:sz w:val="16"/>
          <w:szCs w:val="28"/>
        </w:rPr>
      </w:pPr>
    </w:p>
    <w:p w:rsidR="00C60834" w:rsidRPr="00C60834"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bdr w:val="none" w:sz="0" w:space="0" w:color="auto" w:frame="1"/>
          <w:lang w:eastAsia="ru-RU"/>
        </w:rPr>
      </w:pPr>
      <w:r w:rsidRPr="002516CE">
        <w:rPr>
          <w:rFonts w:ascii="Times New Roman" w:hAnsi="Times New Roman" w:cs="Times New Roman"/>
          <w:bCs/>
          <w:iCs/>
          <w:sz w:val="28"/>
          <w:szCs w:val="28"/>
        </w:rPr>
        <w:t>Демонстрация образовательной продукции. Систематизация полученной продукции</w:t>
      </w:r>
      <w:r w:rsidRPr="002516CE">
        <w:rPr>
          <w:rFonts w:ascii="Times New Roman" w:hAnsi="Times New Roman" w:cs="Times New Roman"/>
          <w:sz w:val="28"/>
          <w:szCs w:val="28"/>
        </w:rPr>
        <w:t>.</w:t>
      </w:r>
    </w:p>
    <w:p w:rsidR="00C60834" w:rsidRPr="00C60834" w:rsidRDefault="00C60834" w:rsidP="00C60834">
      <w:pPr>
        <w:spacing w:after="0" w:line="240" w:lineRule="auto"/>
        <w:ind w:left="426"/>
        <w:jc w:val="both"/>
        <w:rPr>
          <w:rFonts w:ascii="Times New Roman" w:eastAsia="Times New Roman" w:hAnsi="Times New Roman" w:cs="Times New Roman"/>
          <w:color w:val="050000"/>
          <w:sz w:val="16"/>
          <w:szCs w:val="28"/>
          <w:bdr w:val="none" w:sz="0" w:space="0" w:color="auto" w:frame="1"/>
          <w:lang w:eastAsia="ru-RU"/>
        </w:rPr>
      </w:pPr>
    </w:p>
    <w:p w:rsidR="00C60834" w:rsidRPr="00C60834"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bdr w:val="none" w:sz="0" w:space="0" w:color="auto" w:frame="1"/>
          <w:lang w:eastAsia="ru-RU"/>
        </w:rPr>
      </w:pPr>
      <w:r w:rsidRPr="002516CE">
        <w:rPr>
          <w:rFonts w:ascii="Times New Roman" w:hAnsi="Times New Roman" w:cs="Times New Roman"/>
          <w:bCs/>
          <w:iCs/>
          <w:sz w:val="28"/>
          <w:szCs w:val="28"/>
        </w:rPr>
        <w:t>Работа с культурно-историческими аналогами.</w:t>
      </w:r>
    </w:p>
    <w:p w:rsidR="00C60834" w:rsidRPr="00C60834" w:rsidRDefault="00C60834" w:rsidP="00C60834">
      <w:pPr>
        <w:spacing w:after="0" w:line="240" w:lineRule="auto"/>
        <w:ind w:left="426"/>
        <w:jc w:val="both"/>
        <w:rPr>
          <w:rFonts w:ascii="Times New Roman" w:eastAsia="Times New Roman" w:hAnsi="Times New Roman" w:cs="Times New Roman"/>
          <w:color w:val="050000"/>
          <w:sz w:val="16"/>
          <w:szCs w:val="28"/>
          <w:bdr w:val="none" w:sz="0" w:space="0" w:color="auto" w:frame="1"/>
          <w:lang w:eastAsia="ru-RU"/>
        </w:rPr>
      </w:pPr>
    </w:p>
    <w:p w:rsidR="00C60834" w:rsidRPr="002516CE" w:rsidRDefault="00C60834" w:rsidP="00C60834">
      <w:pPr>
        <w:numPr>
          <w:ilvl w:val="0"/>
          <w:numId w:val="32"/>
        </w:numPr>
        <w:tabs>
          <w:tab w:val="clear" w:pos="720"/>
          <w:tab w:val="num" w:pos="426"/>
        </w:tabs>
        <w:spacing w:after="0" w:line="240" w:lineRule="auto"/>
        <w:ind w:left="426" w:hanging="426"/>
        <w:jc w:val="both"/>
        <w:rPr>
          <w:rFonts w:ascii="Times New Roman" w:eastAsia="Times New Roman" w:hAnsi="Times New Roman" w:cs="Times New Roman"/>
          <w:color w:val="050000"/>
          <w:sz w:val="28"/>
          <w:szCs w:val="28"/>
          <w:lang w:eastAsia="ru-RU"/>
        </w:rPr>
      </w:pPr>
      <w:r w:rsidRPr="002516CE">
        <w:rPr>
          <w:rFonts w:ascii="Times New Roman" w:eastAsia="Times New Roman" w:hAnsi="Times New Roman" w:cs="Times New Roman"/>
          <w:color w:val="050000"/>
          <w:sz w:val="28"/>
          <w:szCs w:val="28"/>
          <w:bdr w:val="none" w:sz="0" w:space="0" w:color="auto" w:frame="1"/>
          <w:lang w:eastAsia="ru-RU"/>
        </w:rPr>
        <w:lastRenderedPageBreak/>
        <w:t>Рефлексия: осознание учеником и воспроизведение в речи того, чему научился и каким способом действовал.</w:t>
      </w:r>
    </w:p>
    <w:p w:rsidR="00C60834" w:rsidRDefault="00C60834" w:rsidP="00C60834">
      <w:pPr>
        <w:spacing w:after="0" w:line="240" w:lineRule="auto"/>
        <w:ind w:left="360"/>
        <w:jc w:val="center"/>
        <w:rPr>
          <w:rFonts w:ascii="Georgia" w:hAnsi="Georgia" w:cs="Times New Roman"/>
          <w:b/>
          <w:i/>
          <w:sz w:val="24"/>
          <w:szCs w:val="28"/>
        </w:rPr>
      </w:pPr>
      <w:r w:rsidRPr="00C60834">
        <w:rPr>
          <w:rFonts w:ascii="Georgia" w:hAnsi="Georgia" w:cs="Times New Roman"/>
          <w:b/>
          <w:i/>
          <w:sz w:val="24"/>
          <w:szCs w:val="28"/>
        </w:rPr>
        <w:t>Алгоритм сценирования урока</w:t>
      </w:r>
    </w:p>
    <w:p w:rsidR="00C60834" w:rsidRPr="00C60834" w:rsidRDefault="00C60834" w:rsidP="00C60834">
      <w:pPr>
        <w:spacing w:after="0" w:line="240" w:lineRule="auto"/>
        <w:ind w:left="360"/>
        <w:jc w:val="center"/>
        <w:rPr>
          <w:rFonts w:ascii="Times New Roman" w:hAnsi="Times New Roman" w:cs="Times New Roman"/>
          <w:sz w:val="20"/>
          <w:szCs w:val="28"/>
        </w:rPr>
      </w:pPr>
      <w:r w:rsidRPr="00C60834">
        <w:rPr>
          <w:rFonts w:ascii="Georgia" w:hAnsi="Georgia" w:cs="Times New Roman"/>
          <w:b/>
          <w:i/>
          <w:sz w:val="24"/>
          <w:szCs w:val="28"/>
        </w:rPr>
        <w:t>с использованием элементов метапредметных технологий</w:t>
      </w:r>
    </w:p>
    <w:p w:rsidR="00C60834" w:rsidRPr="00C60834" w:rsidRDefault="00C60834" w:rsidP="00C60834">
      <w:pPr>
        <w:spacing w:after="0" w:line="240" w:lineRule="auto"/>
        <w:ind w:left="360"/>
        <w:jc w:val="both"/>
        <w:rPr>
          <w:rFonts w:ascii="Times New Roman" w:hAnsi="Times New Roman" w:cs="Times New Roman"/>
          <w:sz w:val="28"/>
          <w:szCs w:val="28"/>
        </w:rPr>
      </w:pPr>
    </w:p>
    <w:p w:rsidR="00762B24"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Определить образовательную область, в которую входит образовательный предмет. Сформулировать тему урока.</w:t>
      </w:r>
    </w:p>
    <w:p w:rsidR="00C60834" w:rsidRPr="00C60834" w:rsidRDefault="00C60834" w:rsidP="00C60834">
      <w:pPr>
        <w:pStyle w:val="a3"/>
        <w:spacing w:after="0" w:line="240" w:lineRule="auto"/>
        <w:jc w:val="both"/>
        <w:rPr>
          <w:rFonts w:ascii="Times New Roman" w:hAnsi="Times New Roman" w:cs="Times New Roman"/>
          <w:sz w:val="20"/>
          <w:szCs w:val="28"/>
        </w:rPr>
      </w:pPr>
    </w:p>
    <w:p w:rsidR="00762B24"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Сформулировать иерархию целей урока: предметные, метапредметные, методологические (оргдеятельностные).</w:t>
      </w:r>
    </w:p>
    <w:p w:rsidR="00C60834" w:rsidRPr="00C60834" w:rsidRDefault="00C60834" w:rsidP="00C60834">
      <w:pPr>
        <w:pStyle w:val="a3"/>
        <w:spacing w:after="0" w:line="240" w:lineRule="auto"/>
        <w:jc w:val="both"/>
        <w:rPr>
          <w:rFonts w:ascii="Times New Roman" w:hAnsi="Times New Roman" w:cs="Times New Roman"/>
          <w:sz w:val="20"/>
          <w:szCs w:val="28"/>
        </w:rPr>
      </w:pPr>
    </w:p>
    <w:p w:rsidR="00762B24"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Перечислить фундаментальные образовательные объекты (объект), в направлении которых планируется деятельность учащихся.</w:t>
      </w:r>
    </w:p>
    <w:p w:rsidR="00C60834" w:rsidRPr="00C60834" w:rsidRDefault="00C60834" w:rsidP="00C60834">
      <w:pPr>
        <w:pStyle w:val="a3"/>
        <w:spacing w:after="0" w:line="240" w:lineRule="auto"/>
        <w:jc w:val="both"/>
        <w:rPr>
          <w:rFonts w:ascii="Times New Roman" w:hAnsi="Times New Roman" w:cs="Times New Roman"/>
          <w:sz w:val="20"/>
          <w:szCs w:val="28"/>
        </w:rPr>
      </w:pPr>
    </w:p>
    <w:p w:rsidR="00762B24" w:rsidRPr="002516CE"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 xml:space="preserve">На основе представлений об особенностях учащихся класса перечислить, какого рода способности предполагаете задействовать (или обнаружить). При необходимости разбить выделенные способности на </w:t>
      </w:r>
      <w:r w:rsidRPr="002516CE">
        <w:rPr>
          <w:rFonts w:ascii="Times New Roman" w:hAnsi="Times New Roman" w:cs="Times New Roman"/>
          <w:sz w:val="28"/>
          <w:szCs w:val="28"/>
        </w:rPr>
        <w:lastRenderedPageBreak/>
        <w:t>группы, например: общеучебные и частнопредметные; или – креативные, когнитивные и оргдеятельностные.</w:t>
      </w:r>
    </w:p>
    <w:p w:rsidR="00762B24"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Предположить, как обеспечить личное целеполагание учащихся на уроке.</w:t>
      </w:r>
    </w:p>
    <w:p w:rsidR="00C60834" w:rsidRPr="00C60834" w:rsidRDefault="00C60834" w:rsidP="00C60834">
      <w:pPr>
        <w:pStyle w:val="a3"/>
        <w:spacing w:after="0" w:line="240" w:lineRule="auto"/>
        <w:jc w:val="both"/>
        <w:rPr>
          <w:rFonts w:ascii="Times New Roman" w:hAnsi="Times New Roman" w:cs="Times New Roman"/>
          <w:sz w:val="20"/>
          <w:szCs w:val="28"/>
        </w:rPr>
      </w:pPr>
    </w:p>
    <w:p w:rsidR="00762B24" w:rsidRPr="002516CE" w:rsidRDefault="00762B24" w:rsidP="002516CE">
      <w:pPr>
        <w:pStyle w:val="a3"/>
        <w:numPr>
          <w:ilvl w:val="0"/>
          <w:numId w:val="31"/>
        </w:numPr>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 xml:space="preserve">Ядром творческого метапредметного урока является </w:t>
      </w:r>
      <w:r w:rsidRPr="00C60834">
        <w:rPr>
          <w:rFonts w:ascii="Times New Roman" w:hAnsi="Times New Roman" w:cs="Times New Roman"/>
          <w:sz w:val="28"/>
          <w:szCs w:val="28"/>
          <w:u w:val="single"/>
        </w:rPr>
        <w:t>образовательная ситуация</w:t>
      </w:r>
      <w:r w:rsidRPr="002516CE">
        <w:rPr>
          <w:rFonts w:ascii="Times New Roman" w:hAnsi="Times New Roman" w:cs="Times New Roman"/>
          <w:sz w:val="28"/>
          <w:szCs w:val="28"/>
        </w:rPr>
        <w:t>:</w:t>
      </w:r>
    </w:p>
    <w:p w:rsidR="00762B24" w:rsidRDefault="00762B24" w:rsidP="002516CE">
      <w:pPr>
        <w:pStyle w:val="a3"/>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1)</w:t>
      </w:r>
      <w:r w:rsidRPr="002516CE">
        <w:rPr>
          <w:rFonts w:ascii="Times New Roman" w:hAnsi="Times New Roman" w:cs="Times New Roman"/>
          <w:sz w:val="28"/>
          <w:szCs w:val="28"/>
        </w:rPr>
        <w:tab/>
        <w:t>Сформулировать одну или несколько ключевых проблем, с помощью которых учащиеся захотят и смогут проявить себя. Проблема или тема должна быть “зажигающая”, носить метапредметный характер.</w:t>
      </w:r>
    </w:p>
    <w:p w:rsidR="00C60834" w:rsidRPr="00C60834" w:rsidRDefault="00C60834" w:rsidP="002516CE">
      <w:pPr>
        <w:pStyle w:val="a3"/>
        <w:spacing w:after="0" w:line="240" w:lineRule="auto"/>
        <w:jc w:val="both"/>
        <w:rPr>
          <w:rFonts w:ascii="Times New Roman" w:hAnsi="Times New Roman" w:cs="Times New Roman"/>
          <w:sz w:val="20"/>
          <w:szCs w:val="28"/>
        </w:rPr>
      </w:pPr>
    </w:p>
    <w:p w:rsidR="00762B24" w:rsidRDefault="00762B24" w:rsidP="002516CE">
      <w:pPr>
        <w:pStyle w:val="a3"/>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2)</w:t>
      </w:r>
      <w:r w:rsidRPr="002516CE">
        <w:rPr>
          <w:rFonts w:ascii="Times New Roman" w:hAnsi="Times New Roman" w:cs="Times New Roman"/>
          <w:sz w:val="28"/>
          <w:szCs w:val="28"/>
        </w:rPr>
        <w:tab/>
        <w:t>Сформулировать задания ученикам на каждом этапе урока. Для творческого урока задания задаются таким образом, чтобы допускались разные варианты их выполнения, например: “Нарисуйте свою картину мира”.</w:t>
      </w:r>
    </w:p>
    <w:p w:rsidR="00C60834" w:rsidRPr="00C60834" w:rsidRDefault="00C60834" w:rsidP="002516CE">
      <w:pPr>
        <w:pStyle w:val="a3"/>
        <w:spacing w:after="0" w:line="240" w:lineRule="auto"/>
        <w:jc w:val="both"/>
        <w:rPr>
          <w:rFonts w:ascii="Times New Roman" w:hAnsi="Times New Roman" w:cs="Times New Roman"/>
          <w:sz w:val="20"/>
          <w:szCs w:val="28"/>
        </w:rPr>
      </w:pPr>
    </w:p>
    <w:p w:rsidR="00762B24" w:rsidRDefault="00762B24" w:rsidP="00C60834">
      <w:pPr>
        <w:pStyle w:val="a3"/>
        <w:spacing w:after="0" w:line="240" w:lineRule="auto"/>
        <w:jc w:val="both"/>
        <w:rPr>
          <w:rFonts w:ascii="Times New Roman" w:hAnsi="Times New Roman" w:cs="Times New Roman"/>
          <w:sz w:val="28"/>
          <w:szCs w:val="28"/>
        </w:rPr>
      </w:pPr>
      <w:r w:rsidRPr="002516CE">
        <w:rPr>
          <w:rFonts w:ascii="Times New Roman" w:hAnsi="Times New Roman" w:cs="Times New Roman"/>
          <w:sz w:val="28"/>
          <w:szCs w:val="28"/>
        </w:rPr>
        <w:t>3)</w:t>
      </w:r>
      <w:r w:rsidRPr="002516CE">
        <w:rPr>
          <w:rFonts w:ascii="Times New Roman" w:hAnsi="Times New Roman" w:cs="Times New Roman"/>
          <w:sz w:val="28"/>
          <w:szCs w:val="28"/>
        </w:rPr>
        <w:tab/>
        <w:t xml:space="preserve">Продумать (предположить) конкретный предвосхищаемый образовательный продукт, который должны будут создать </w:t>
      </w:r>
      <w:r w:rsidRPr="002516CE">
        <w:rPr>
          <w:rFonts w:ascii="Times New Roman" w:hAnsi="Times New Roman" w:cs="Times New Roman"/>
          <w:sz w:val="28"/>
          <w:szCs w:val="28"/>
        </w:rPr>
        <w:lastRenderedPageBreak/>
        <w:t xml:space="preserve">учащиеся за время занятия. Продукт должен быть конкретный, но без известного для учителя содержания. Например, ребята будут конструировать </w:t>
      </w:r>
    </w:p>
    <w:p w:rsidR="00805918" w:rsidRDefault="00805918" w:rsidP="002516CE">
      <w:pPr>
        <w:pStyle w:val="a3"/>
        <w:spacing w:after="0" w:line="240" w:lineRule="auto"/>
        <w:jc w:val="both"/>
        <w:rPr>
          <w:rFonts w:ascii="Times New Roman" w:hAnsi="Times New Roman" w:cs="Times New Roman"/>
          <w:sz w:val="28"/>
          <w:szCs w:val="28"/>
        </w:rPr>
        <w:sectPr w:rsidR="00805918" w:rsidSect="00D01AAA">
          <w:pgSz w:w="16838" w:h="11906" w:orient="landscape"/>
          <w:pgMar w:top="709" w:right="395" w:bottom="851" w:left="567" w:header="709" w:footer="709" w:gutter="0"/>
          <w:pgNumType w:start="9"/>
          <w:cols w:num="3" w:space="708"/>
          <w:docGrid w:linePitch="360"/>
        </w:sectPr>
      </w:pPr>
    </w:p>
    <w:p w:rsidR="00A04997" w:rsidRDefault="00A04997" w:rsidP="00415449">
      <w:pPr>
        <w:shd w:val="clear" w:color="auto" w:fill="FFFFFF"/>
        <w:spacing w:after="0" w:line="240" w:lineRule="auto"/>
        <w:ind w:firstLine="426"/>
        <w:jc w:val="center"/>
        <w:rPr>
          <w:rFonts w:ascii="Times New Roman" w:eastAsia="Times New Roman" w:hAnsi="Times New Roman" w:cs="Times New Roman"/>
          <w:sz w:val="28"/>
          <w:szCs w:val="28"/>
          <w:lang w:eastAsia="ru-RU"/>
        </w:rPr>
        <w:sectPr w:rsidR="00A04997" w:rsidSect="00A04997">
          <w:pgSz w:w="16838" w:h="11906" w:orient="landscape"/>
          <w:pgMar w:top="568" w:right="709" w:bottom="851" w:left="1134" w:header="709" w:footer="709" w:gutter="0"/>
          <w:pgNumType w:start="9"/>
          <w:cols w:space="708"/>
          <w:docGrid w:linePitch="360"/>
        </w:sectPr>
      </w:pPr>
    </w:p>
    <w:p w:rsidR="00A04997" w:rsidRPr="00A04997" w:rsidRDefault="00333FDC" w:rsidP="00A04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 уроках с использованием элементов метапредметных технологий в</w:t>
      </w:r>
      <w:r w:rsidR="00A04997" w:rsidRPr="00A04997">
        <w:rPr>
          <w:rFonts w:ascii="Times New Roman" w:hAnsi="Times New Roman" w:cs="Times New Roman"/>
          <w:sz w:val="24"/>
          <w:szCs w:val="24"/>
        </w:rPr>
        <w:t xml:space="preserve">озможно использование таких методических форм, как: </w:t>
      </w:r>
    </w:p>
    <w:p w:rsidR="00A04997" w:rsidRPr="00A04997" w:rsidRDefault="00A04997" w:rsidP="00333FDC">
      <w:pPr>
        <w:pStyle w:val="a3"/>
        <w:numPr>
          <w:ilvl w:val="0"/>
          <w:numId w:val="30"/>
        </w:numPr>
        <w:spacing w:after="0" w:line="240" w:lineRule="auto"/>
        <w:ind w:left="284" w:hanging="284"/>
        <w:jc w:val="both"/>
        <w:rPr>
          <w:rFonts w:ascii="Times New Roman" w:hAnsi="Times New Roman" w:cs="Times New Roman"/>
          <w:sz w:val="24"/>
          <w:szCs w:val="24"/>
        </w:rPr>
      </w:pPr>
      <w:r w:rsidRPr="00A04997">
        <w:rPr>
          <w:rFonts w:ascii="Times New Roman" w:hAnsi="Times New Roman" w:cs="Times New Roman"/>
          <w:sz w:val="24"/>
          <w:szCs w:val="24"/>
        </w:rPr>
        <w:t>Неделя метапредметного осознания</w:t>
      </w:r>
    </w:p>
    <w:p w:rsidR="00A04997" w:rsidRPr="00A04997" w:rsidRDefault="00A04997" w:rsidP="00333FDC">
      <w:pPr>
        <w:pStyle w:val="a3"/>
        <w:numPr>
          <w:ilvl w:val="0"/>
          <w:numId w:val="30"/>
        </w:numPr>
        <w:spacing w:after="0" w:line="240" w:lineRule="auto"/>
        <w:ind w:left="284" w:hanging="284"/>
        <w:jc w:val="both"/>
        <w:rPr>
          <w:rFonts w:ascii="Times New Roman" w:hAnsi="Times New Roman" w:cs="Times New Roman"/>
          <w:sz w:val="24"/>
          <w:szCs w:val="24"/>
        </w:rPr>
      </w:pPr>
      <w:r w:rsidRPr="00A04997">
        <w:rPr>
          <w:rFonts w:ascii="Times New Roman" w:hAnsi="Times New Roman" w:cs="Times New Roman"/>
          <w:sz w:val="24"/>
          <w:szCs w:val="24"/>
        </w:rPr>
        <w:t>Занятие с рефлексивными остановками</w:t>
      </w:r>
    </w:p>
    <w:p w:rsidR="00A04997" w:rsidRPr="00A04997" w:rsidRDefault="00A04997" w:rsidP="00333FDC">
      <w:pPr>
        <w:pStyle w:val="a3"/>
        <w:numPr>
          <w:ilvl w:val="0"/>
          <w:numId w:val="30"/>
        </w:numPr>
        <w:spacing w:after="0" w:line="240" w:lineRule="auto"/>
        <w:ind w:left="284" w:hanging="284"/>
        <w:jc w:val="both"/>
        <w:rPr>
          <w:rFonts w:ascii="Times New Roman" w:hAnsi="Times New Roman" w:cs="Times New Roman"/>
          <w:sz w:val="24"/>
          <w:szCs w:val="24"/>
        </w:rPr>
      </w:pPr>
      <w:r w:rsidRPr="00A04997">
        <w:rPr>
          <w:rFonts w:ascii="Times New Roman" w:hAnsi="Times New Roman" w:cs="Times New Roman"/>
          <w:sz w:val="24"/>
          <w:szCs w:val="24"/>
        </w:rPr>
        <w:t>Занятие на выстраивание личной учебной стратегии детей</w:t>
      </w:r>
    </w:p>
    <w:p w:rsidR="00A04997" w:rsidRPr="00A04997" w:rsidRDefault="00A04997" w:rsidP="00333FDC">
      <w:pPr>
        <w:pStyle w:val="a3"/>
        <w:numPr>
          <w:ilvl w:val="0"/>
          <w:numId w:val="30"/>
        </w:numPr>
        <w:spacing w:after="0" w:line="240" w:lineRule="auto"/>
        <w:ind w:left="284" w:hanging="284"/>
        <w:jc w:val="both"/>
        <w:rPr>
          <w:rFonts w:ascii="Times New Roman" w:hAnsi="Times New Roman" w:cs="Times New Roman"/>
          <w:sz w:val="24"/>
          <w:szCs w:val="24"/>
        </w:rPr>
      </w:pPr>
      <w:r w:rsidRPr="00A04997">
        <w:rPr>
          <w:rFonts w:ascii="Times New Roman" w:hAnsi="Times New Roman" w:cs="Times New Roman"/>
          <w:sz w:val="24"/>
          <w:szCs w:val="24"/>
        </w:rPr>
        <w:t>Дискуссии с метапредметными комментариями</w:t>
      </w:r>
    </w:p>
    <w:p w:rsidR="00A04997" w:rsidRPr="00A04997" w:rsidRDefault="00A04997" w:rsidP="00333FDC">
      <w:pPr>
        <w:pStyle w:val="a3"/>
        <w:numPr>
          <w:ilvl w:val="0"/>
          <w:numId w:val="30"/>
        </w:numPr>
        <w:spacing w:after="0" w:line="240" w:lineRule="auto"/>
        <w:ind w:left="284" w:hanging="284"/>
        <w:jc w:val="both"/>
        <w:rPr>
          <w:rFonts w:ascii="Times New Roman" w:hAnsi="Times New Roman" w:cs="Times New Roman"/>
          <w:sz w:val="24"/>
          <w:szCs w:val="24"/>
        </w:rPr>
      </w:pPr>
      <w:r w:rsidRPr="00A04997">
        <w:rPr>
          <w:rFonts w:ascii="Times New Roman" w:hAnsi="Times New Roman" w:cs="Times New Roman"/>
          <w:sz w:val="24"/>
          <w:szCs w:val="24"/>
        </w:rPr>
        <w:t>Коллективная игра в мыслительный эксперимент</w:t>
      </w:r>
    </w:p>
    <w:p w:rsidR="00A04997" w:rsidRPr="00A04997" w:rsidRDefault="00A04997" w:rsidP="00A04997">
      <w:pPr>
        <w:tabs>
          <w:tab w:val="left" w:pos="426"/>
        </w:tabs>
        <w:spacing w:after="0" w:line="240" w:lineRule="auto"/>
        <w:jc w:val="both"/>
        <w:rPr>
          <w:rFonts w:ascii="Times New Roman" w:hAnsi="Times New Roman" w:cs="Times New Roman"/>
          <w:sz w:val="24"/>
          <w:szCs w:val="24"/>
        </w:rPr>
      </w:pPr>
      <w:r w:rsidRPr="00A04997">
        <w:rPr>
          <w:rFonts w:ascii="Times New Roman" w:hAnsi="Times New Roman" w:cs="Times New Roman"/>
          <w:sz w:val="24"/>
          <w:szCs w:val="24"/>
        </w:rPr>
        <w:tab/>
      </w:r>
    </w:p>
    <w:p w:rsidR="00333FDC" w:rsidRDefault="00333FDC" w:rsidP="00A04997">
      <w:pPr>
        <w:spacing w:after="0" w:line="240" w:lineRule="auto"/>
        <w:ind w:firstLine="708"/>
        <w:jc w:val="both"/>
        <w:rPr>
          <w:rFonts w:ascii="Times New Roman" w:hAnsi="Times New Roman" w:cs="Times New Roman"/>
          <w:sz w:val="24"/>
          <w:szCs w:val="24"/>
        </w:rPr>
      </w:pPr>
    </w:p>
    <w:p w:rsidR="00A04997" w:rsidRPr="003E159A" w:rsidRDefault="00A04997" w:rsidP="00333FDC">
      <w:pPr>
        <w:pStyle w:val="a3"/>
        <w:tabs>
          <w:tab w:val="left" w:pos="426"/>
        </w:tabs>
        <w:spacing w:after="0" w:line="240" w:lineRule="auto"/>
        <w:ind w:left="0" w:firstLine="284"/>
        <w:jc w:val="both"/>
        <w:rPr>
          <w:rFonts w:ascii="Times New Roman" w:hAnsi="Times New Roman" w:cs="Times New Roman"/>
          <w:b/>
          <w:sz w:val="24"/>
          <w:szCs w:val="24"/>
        </w:rPr>
      </w:pPr>
      <w:r w:rsidRPr="00A04997">
        <w:rPr>
          <w:rFonts w:ascii="Times New Roman" w:hAnsi="Times New Roman" w:cs="Times New Roman"/>
          <w:sz w:val="24"/>
          <w:szCs w:val="24"/>
        </w:rPr>
        <w:t xml:space="preserve">Большие возможности для реализации метапредметного подхода дает </w:t>
      </w:r>
      <w:r w:rsidRPr="003E159A">
        <w:rPr>
          <w:rFonts w:ascii="Times New Roman" w:hAnsi="Times New Roman" w:cs="Times New Roman"/>
          <w:b/>
          <w:sz w:val="24"/>
          <w:szCs w:val="24"/>
        </w:rPr>
        <w:t xml:space="preserve">организация </w:t>
      </w:r>
      <w:r w:rsidR="00333FDC" w:rsidRPr="003E159A">
        <w:rPr>
          <w:rFonts w:ascii="Times New Roman" w:hAnsi="Times New Roman" w:cs="Times New Roman"/>
          <w:b/>
          <w:sz w:val="24"/>
          <w:szCs w:val="24"/>
        </w:rPr>
        <w:t>проектной деятельности</w:t>
      </w:r>
      <w:r w:rsidR="00333FDC">
        <w:rPr>
          <w:rFonts w:ascii="Times New Roman" w:hAnsi="Times New Roman" w:cs="Times New Roman"/>
          <w:sz w:val="24"/>
          <w:szCs w:val="24"/>
        </w:rPr>
        <w:t xml:space="preserve"> учащихся, применение </w:t>
      </w:r>
      <w:r w:rsidR="00333FDC" w:rsidRPr="003E159A">
        <w:rPr>
          <w:rFonts w:ascii="Times New Roman" w:hAnsi="Times New Roman" w:cs="Times New Roman"/>
          <w:b/>
          <w:sz w:val="24"/>
          <w:szCs w:val="24"/>
        </w:rPr>
        <w:t>техники «знающего незнания»</w:t>
      </w:r>
      <w:r w:rsidR="00333FDC" w:rsidRPr="00333FDC">
        <w:rPr>
          <w:rFonts w:ascii="Times New Roman" w:hAnsi="Times New Roman" w:cs="Times New Roman"/>
          <w:sz w:val="24"/>
          <w:szCs w:val="24"/>
        </w:rPr>
        <w:t>, использование</w:t>
      </w:r>
      <w:r w:rsidR="00333FDC">
        <w:rPr>
          <w:rFonts w:ascii="Times New Roman" w:hAnsi="Times New Roman" w:cs="Times New Roman"/>
          <w:b/>
          <w:sz w:val="24"/>
          <w:szCs w:val="24"/>
        </w:rPr>
        <w:t xml:space="preserve"> </w:t>
      </w:r>
      <w:r w:rsidR="00333FDC" w:rsidRPr="003E159A">
        <w:rPr>
          <w:rFonts w:ascii="Times New Roman" w:hAnsi="Times New Roman" w:cs="Times New Roman"/>
          <w:b/>
          <w:sz w:val="24"/>
          <w:szCs w:val="24"/>
        </w:rPr>
        <w:t>эвристических</w:t>
      </w:r>
      <w:r w:rsidRPr="003E159A">
        <w:rPr>
          <w:rFonts w:ascii="Times New Roman" w:hAnsi="Times New Roman" w:cs="Times New Roman"/>
          <w:b/>
          <w:sz w:val="24"/>
          <w:szCs w:val="24"/>
        </w:rPr>
        <w:t xml:space="preserve"> </w:t>
      </w:r>
      <w:r w:rsidR="00333FDC" w:rsidRPr="003E159A">
        <w:rPr>
          <w:rFonts w:ascii="Times New Roman" w:hAnsi="Times New Roman" w:cs="Times New Roman"/>
          <w:b/>
          <w:sz w:val="24"/>
          <w:szCs w:val="24"/>
        </w:rPr>
        <w:t>заданий</w:t>
      </w:r>
      <w:r w:rsidRPr="003E159A">
        <w:rPr>
          <w:rFonts w:ascii="Times New Roman" w:hAnsi="Times New Roman" w:cs="Times New Roman"/>
          <w:b/>
          <w:sz w:val="24"/>
          <w:szCs w:val="24"/>
        </w:rPr>
        <w:t>.</w:t>
      </w:r>
    </w:p>
    <w:p w:rsidR="00333FDC" w:rsidRPr="003E159A" w:rsidRDefault="00333FDC" w:rsidP="00333FDC">
      <w:pPr>
        <w:pStyle w:val="a3"/>
        <w:tabs>
          <w:tab w:val="left" w:pos="426"/>
        </w:tabs>
        <w:spacing w:after="0" w:line="240" w:lineRule="auto"/>
        <w:ind w:left="0" w:firstLine="284"/>
        <w:jc w:val="both"/>
        <w:rPr>
          <w:rFonts w:ascii="Times New Roman" w:hAnsi="Times New Roman" w:cs="Times New Roman"/>
          <w:b/>
          <w:sz w:val="24"/>
          <w:szCs w:val="24"/>
        </w:rPr>
      </w:pPr>
    </w:p>
    <w:p w:rsidR="003E159A" w:rsidRDefault="003E159A" w:rsidP="003E159A">
      <w:pPr>
        <w:spacing w:after="0" w:line="240" w:lineRule="auto"/>
        <w:ind w:firstLine="284"/>
        <w:jc w:val="center"/>
        <w:rPr>
          <w:rFonts w:ascii="Times New Roman" w:hAnsi="Times New Roman" w:cs="Times New Roman"/>
          <w:b/>
          <w:sz w:val="28"/>
          <w:szCs w:val="24"/>
        </w:rPr>
      </w:pPr>
      <w:r w:rsidRPr="003E159A">
        <w:rPr>
          <w:rFonts w:ascii="Times New Roman" w:hAnsi="Times New Roman" w:cs="Times New Roman"/>
          <w:b/>
          <w:sz w:val="28"/>
          <w:szCs w:val="24"/>
        </w:rPr>
        <w:t>Дистанционные</w:t>
      </w:r>
      <w:r w:rsidR="00A04997" w:rsidRPr="003E159A">
        <w:rPr>
          <w:rFonts w:ascii="Times New Roman" w:hAnsi="Times New Roman" w:cs="Times New Roman"/>
          <w:b/>
          <w:sz w:val="28"/>
          <w:szCs w:val="24"/>
        </w:rPr>
        <w:t xml:space="preserve"> эври</w:t>
      </w:r>
      <w:r w:rsidRPr="003E159A">
        <w:rPr>
          <w:rFonts w:ascii="Times New Roman" w:hAnsi="Times New Roman" w:cs="Times New Roman"/>
          <w:b/>
          <w:sz w:val="28"/>
          <w:szCs w:val="24"/>
        </w:rPr>
        <w:t>стические</w:t>
      </w:r>
      <w:r w:rsidR="00A04997" w:rsidRPr="003E159A">
        <w:rPr>
          <w:rFonts w:ascii="Times New Roman" w:hAnsi="Times New Roman" w:cs="Times New Roman"/>
          <w:b/>
          <w:sz w:val="28"/>
          <w:szCs w:val="24"/>
        </w:rPr>
        <w:t xml:space="preserve"> олимпиад</w:t>
      </w:r>
      <w:r w:rsidRPr="003E159A">
        <w:rPr>
          <w:rFonts w:ascii="Times New Roman" w:hAnsi="Times New Roman" w:cs="Times New Roman"/>
          <w:b/>
          <w:sz w:val="28"/>
          <w:szCs w:val="24"/>
        </w:rPr>
        <w:t>ы</w:t>
      </w:r>
    </w:p>
    <w:p w:rsidR="003E159A" w:rsidRPr="003E159A" w:rsidRDefault="003E159A" w:rsidP="003E159A">
      <w:pPr>
        <w:spacing w:after="0" w:line="240" w:lineRule="auto"/>
        <w:ind w:firstLine="284"/>
        <w:jc w:val="center"/>
        <w:rPr>
          <w:rFonts w:ascii="Times New Roman" w:hAnsi="Times New Roman" w:cs="Times New Roman"/>
          <w:b/>
          <w:sz w:val="28"/>
          <w:szCs w:val="24"/>
        </w:rPr>
      </w:pPr>
    </w:p>
    <w:p w:rsidR="00A04997" w:rsidRPr="00A04997" w:rsidRDefault="003E159A" w:rsidP="00333FD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w:t>
      </w:r>
      <w:r w:rsidR="00A04997" w:rsidRPr="00A04997">
        <w:rPr>
          <w:rFonts w:ascii="Times New Roman" w:hAnsi="Times New Roman" w:cs="Times New Roman"/>
          <w:sz w:val="24"/>
          <w:szCs w:val="24"/>
        </w:rPr>
        <w:t>ровод</w:t>
      </w:r>
      <w:r>
        <w:rPr>
          <w:rFonts w:ascii="Times New Roman" w:hAnsi="Times New Roman" w:cs="Times New Roman"/>
          <w:sz w:val="24"/>
          <w:szCs w:val="24"/>
        </w:rPr>
        <w:t>ятся</w:t>
      </w:r>
      <w:r w:rsidR="00A04997" w:rsidRPr="00A04997">
        <w:rPr>
          <w:rFonts w:ascii="Times New Roman" w:hAnsi="Times New Roman" w:cs="Times New Roman"/>
          <w:sz w:val="24"/>
          <w:szCs w:val="24"/>
        </w:rPr>
        <w:t xml:space="preserve"> Центром дистанционного образования «Эйдос» (www.eidos.ru). </w:t>
      </w:r>
    </w:p>
    <w:p w:rsidR="00A04997" w:rsidRDefault="00A04997" w:rsidP="003E159A">
      <w:pPr>
        <w:spacing w:after="0" w:line="240" w:lineRule="auto"/>
        <w:ind w:firstLine="284"/>
        <w:jc w:val="both"/>
        <w:rPr>
          <w:rFonts w:ascii="Times New Roman" w:hAnsi="Times New Roman" w:cs="Times New Roman"/>
          <w:sz w:val="24"/>
          <w:szCs w:val="24"/>
        </w:rPr>
      </w:pPr>
      <w:r w:rsidRPr="00A04997">
        <w:rPr>
          <w:rFonts w:ascii="Times New Roman" w:hAnsi="Times New Roman" w:cs="Times New Roman"/>
          <w:sz w:val="24"/>
          <w:szCs w:val="24"/>
        </w:rPr>
        <w:t>Олимпиады называются по имени тех фундаментальных образовательных объектов, которые относятся к сущности человека: Знание, Здоровье, Дружба, Любовь, Мечта, Семья, Счастье и др.</w:t>
      </w:r>
    </w:p>
    <w:p w:rsidR="003E159A" w:rsidRDefault="003E159A" w:rsidP="003E159A">
      <w:pPr>
        <w:spacing w:after="0" w:line="240" w:lineRule="auto"/>
        <w:ind w:firstLine="284"/>
        <w:jc w:val="both"/>
        <w:rPr>
          <w:rFonts w:ascii="Times New Roman" w:hAnsi="Times New Roman" w:cs="Times New Roman"/>
          <w:sz w:val="24"/>
          <w:szCs w:val="24"/>
        </w:rPr>
      </w:pPr>
    </w:p>
    <w:p w:rsidR="003E159A" w:rsidRDefault="003E159A" w:rsidP="003E159A">
      <w:pPr>
        <w:spacing w:after="0" w:line="240" w:lineRule="auto"/>
        <w:ind w:firstLine="284"/>
        <w:jc w:val="both"/>
        <w:rPr>
          <w:rFonts w:ascii="Times New Roman" w:hAnsi="Times New Roman" w:cs="Times New Roman"/>
          <w:sz w:val="24"/>
          <w:szCs w:val="24"/>
        </w:rPr>
      </w:pPr>
    </w:p>
    <w:p w:rsidR="003E159A" w:rsidRDefault="003E159A" w:rsidP="003E159A">
      <w:pPr>
        <w:spacing w:after="0" w:line="240" w:lineRule="auto"/>
        <w:ind w:firstLine="284"/>
        <w:jc w:val="both"/>
        <w:rPr>
          <w:rFonts w:ascii="Times New Roman" w:hAnsi="Times New Roman" w:cs="Times New Roman"/>
          <w:sz w:val="24"/>
          <w:szCs w:val="24"/>
        </w:rPr>
      </w:pPr>
    </w:p>
    <w:p w:rsidR="00A04997" w:rsidRDefault="00A04997" w:rsidP="00A04997">
      <w:pPr>
        <w:spacing w:after="0" w:line="240" w:lineRule="auto"/>
        <w:jc w:val="both"/>
        <w:rPr>
          <w:rFonts w:ascii="Times New Roman" w:hAnsi="Times New Roman" w:cs="Times New Roman"/>
          <w:sz w:val="24"/>
          <w:szCs w:val="24"/>
        </w:rPr>
      </w:pPr>
      <w:r w:rsidRPr="003E159A">
        <w:rPr>
          <w:rFonts w:ascii="Times New Roman" w:hAnsi="Times New Roman" w:cs="Times New Roman"/>
          <w:b/>
          <w:sz w:val="24"/>
          <w:szCs w:val="24"/>
        </w:rPr>
        <w:lastRenderedPageBreak/>
        <w:t>ЛЮБОВЬ.</w:t>
      </w:r>
      <w:r w:rsidRPr="00A04997">
        <w:rPr>
          <w:rFonts w:ascii="Times New Roman" w:hAnsi="Times New Roman" w:cs="Times New Roman"/>
          <w:sz w:val="24"/>
          <w:szCs w:val="24"/>
        </w:rPr>
        <w:t xml:space="preserve"> Жили-были три сестры - Вера, Надежда и Любовь. Как-то раз гуляли они по белу свету, а Любовь заблудилась в мягких облаках, да и потерялась. Попросила она помощи у Солнца. «А откуда ты родом?» - спросило Светило . Задумалась Любовь. Как она родилась, когда и где? Ничего не помнит. Помоги Любви. Напиши, где и как рождается любовь.</w:t>
      </w:r>
    </w:p>
    <w:p w:rsidR="003E159A" w:rsidRPr="00A04997" w:rsidRDefault="003E159A" w:rsidP="00A04997">
      <w:pPr>
        <w:spacing w:after="0" w:line="240" w:lineRule="auto"/>
        <w:jc w:val="both"/>
        <w:rPr>
          <w:rFonts w:ascii="Times New Roman" w:hAnsi="Times New Roman" w:cs="Times New Roman"/>
          <w:sz w:val="24"/>
          <w:szCs w:val="24"/>
        </w:rPr>
      </w:pPr>
    </w:p>
    <w:p w:rsidR="00A04997" w:rsidRDefault="00A04997" w:rsidP="00A04997">
      <w:pPr>
        <w:spacing w:after="0" w:line="240" w:lineRule="auto"/>
        <w:jc w:val="both"/>
        <w:rPr>
          <w:rFonts w:ascii="Times New Roman" w:hAnsi="Times New Roman" w:cs="Times New Roman"/>
          <w:sz w:val="24"/>
          <w:szCs w:val="24"/>
        </w:rPr>
      </w:pPr>
      <w:r w:rsidRPr="003E159A">
        <w:rPr>
          <w:rFonts w:ascii="Times New Roman" w:hAnsi="Times New Roman" w:cs="Times New Roman"/>
          <w:b/>
          <w:sz w:val="24"/>
          <w:szCs w:val="24"/>
        </w:rPr>
        <w:t>СЕМЬЯ.</w:t>
      </w:r>
      <w:r w:rsidRPr="00A04997">
        <w:rPr>
          <w:rFonts w:ascii="Times New Roman" w:hAnsi="Times New Roman" w:cs="Times New Roman"/>
          <w:sz w:val="24"/>
          <w:szCs w:val="24"/>
        </w:rPr>
        <w:t xml:space="preserve"> С первого класса знакома нам пословица "Повторение - мать учения". А какое действие или умение можно назвать отцом учения? Братом? Бабушкой? Кем еще? Опиши свою семью учения.</w:t>
      </w:r>
    </w:p>
    <w:p w:rsidR="003E159A" w:rsidRPr="00A04997" w:rsidRDefault="003E159A" w:rsidP="00A04997">
      <w:pPr>
        <w:spacing w:after="0" w:line="240" w:lineRule="auto"/>
        <w:jc w:val="both"/>
        <w:rPr>
          <w:rFonts w:ascii="Times New Roman" w:hAnsi="Times New Roman" w:cs="Times New Roman"/>
          <w:sz w:val="24"/>
          <w:szCs w:val="24"/>
        </w:rPr>
      </w:pPr>
    </w:p>
    <w:p w:rsidR="00A04997" w:rsidRPr="00A04997" w:rsidRDefault="00A04997" w:rsidP="00A04997">
      <w:pPr>
        <w:spacing w:after="0" w:line="240" w:lineRule="auto"/>
        <w:jc w:val="both"/>
        <w:rPr>
          <w:rFonts w:ascii="Times New Roman" w:hAnsi="Times New Roman" w:cs="Times New Roman"/>
          <w:sz w:val="24"/>
          <w:szCs w:val="24"/>
        </w:rPr>
      </w:pPr>
      <w:r w:rsidRPr="003E159A">
        <w:rPr>
          <w:rFonts w:ascii="Times New Roman" w:hAnsi="Times New Roman" w:cs="Times New Roman"/>
          <w:b/>
          <w:sz w:val="24"/>
          <w:szCs w:val="24"/>
        </w:rPr>
        <w:t>СОКРАТ.</w:t>
      </w:r>
      <w:r w:rsidRPr="00A04997">
        <w:rPr>
          <w:rFonts w:ascii="Times New Roman" w:hAnsi="Times New Roman" w:cs="Times New Roman"/>
          <w:sz w:val="24"/>
          <w:szCs w:val="24"/>
        </w:rPr>
        <w:t xml:space="preserve"> "Я знаю, что ничего не знаю" – эту фразу приписывают древнегреческому мыслителю Сократу. Говорят, что после этой фразы он добавил "А другие не знают и этого".  Перечисли как можно больше того, чего именно ты не знаешь.</w:t>
      </w:r>
    </w:p>
    <w:p w:rsidR="00A04997" w:rsidRDefault="00A04997"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A04997" w:rsidRDefault="00A04997"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33FDC" w:rsidRDefault="00333FDC"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33FDC" w:rsidRDefault="00333FDC"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8"/>
          <w:szCs w:val="24"/>
          <w:lang w:eastAsia="ru-RU"/>
        </w:rPr>
      </w:pPr>
      <w:r w:rsidRPr="003E159A">
        <w:rPr>
          <w:rFonts w:ascii="Times New Roman" w:eastAsia="Times New Roman" w:hAnsi="Times New Roman" w:cs="Times New Roman"/>
          <w:sz w:val="28"/>
          <w:szCs w:val="24"/>
          <w:lang w:eastAsia="ru-RU"/>
        </w:rPr>
        <w:t xml:space="preserve">Автор: </w:t>
      </w:r>
    </w:p>
    <w:p w:rsidR="00333FDC" w:rsidRPr="003E159A" w:rsidRDefault="003E159A" w:rsidP="00415449">
      <w:pPr>
        <w:shd w:val="clear" w:color="auto" w:fill="FFFFFF"/>
        <w:spacing w:after="0" w:line="240" w:lineRule="auto"/>
        <w:ind w:firstLine="426"/>
        <w:jc w:val="center"/>
        <w:rPr>
          <w:rFonts w:ascii="Times New Roman" w:eastAsia="Times New Roman" w:hAnsi="Times New Roman" w:cs="Times New Roman"/>
          <w:sz w:val="28"/>
          <w:szCs w:val="24"/>
          <w:lang w:eastAsia="ru-RU"/>
        </w:rPr>
      </w:pPr>
      <w:r w:rsidRPr="003E159A">
        <w:rPr>
          <w:rFonts w:ascii="Times New Roman" w:eastAsia="Times New Roman" w:hAnsi="Times New Roman" w:cs="Times New Roman"/>
          <w:sz w:val="28"/>
          <w:szCs w:val="24"/>
          <w:lang w:eastAsia="ru-RU"/>
        </w:rPr>
        <w:t>Щеголева Елена Анатольевна, учитель начальных классов МОУ СОШ №1 города Фурманова</w:t>
      </w:r>
    </w:p>
    <w:p w:rsidR="00333FDC" w:rsidRDefault="00A04997"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r w:rsidRPr="00A04997">
        <w:rPr>
          <w:rFonts w:ascii="Times New Roman" w:eastAsia="Times New Roman" w:hAnsi="Times New Roman" w:cs="Times New Roman"/>
          <w:b/>
          <w:sz w:val="24"/>
          <w:szCs w:val="24"/>
          <w:lang w:eastAsia="ru-RU"/>
        </w:rPr>
        <w:lastRenderedPageBreak/>
        <w:t xml:space="preserve">Муниципальное образовательное учреждение средняя общеобразовательная школа №1 </w:t>
      </w:r>
    </w:p>
    <w:p w:rsidR="00A04997" w:rsidRPr="00A04997" w:rsidRDefault="00A04997"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r w:rsidRPr="00A04997">
        <w:rPr>
          <w:rFonts w:ascii="Times New Roman" w:eastAsia="Times New Roman" w:hAnsi="Times New Roman" w:cs="Times New Roman"/>
          <w:b/>
          <w:sz w:val="24"/>
          <w:szCs w:val="24"/>
          <w:lang w:eastAsia="ru-RU"/>
        </w:rPr>
        <w:t>города Фурманова</w:t>
      </w:r>
    </w:p>
    <w:p w:rsidR="00A04997" w:rsidRDefault="00A04997"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333FDC" w:rsidRDefault="00333FDC" w:rsidP="00333FDC">
      <w:pPr>
        <w:shd w:val="clear" w:color="auto" w:fill="FFFFFF"/>
        <w:spacing w:after="0" w:line="240" w:lineRule="auto"/>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помощь учителю</w:t>
      </w:r>
    </w:p>
    <w:p w:rsidR="00A04997" w:rsidRPr="00A04997" w:rsidRDefault="00333FDC" w:rsidP="00415449">
      <w:pPr>
        <w:shd w:val="clear" w:color="auto" w:fill="FFFFFF"/>
        <w:spacing w:after="0" w:line="240" w:lineRule="auto"/>
        <w:ind w:firstLine="426"/>
        <w:jc w:val="center"/>
        <w:rPr>
          <w:rFonts w:ascii="Bookman Old Style" w:eastAsia="Times New Roman" w:hAnsi="Bookman Old Style" w:cs="Times New Roman"/>
          <w:b/>
          <w:i/>
          <w:sz w:val="32"/>
          <w:szCs w:val="24"/>
          <w:lang w:eastAsia="ru-RU"/>
        </w:rPr>
      </w:pPr>
      <w:r>
        <w:rPr>
          <w:rFonts w:ascii="Times New Roman" w:eastAsia="Times New Roman" w:hAnsi="Times New Roman" w:cs="Times New Roman"/>
          <w:noProof/>
          <w:sz w:val="24"/>
          <w:szCs w:val="24"/>
          <w:lang w:eastAsia="ru-RU"/>
        </w:rPr>
        <w:drawing>
          <wp:inline distT="0" distB="0" distL="0" distR="0">
            <wp:extent cx="2562225" cy="2562225"/>
            <wp:effectExtent l="19050" t="0" r="9525" b="0"/>
            <wp:docPr id="7" name="Рисунок 1" descr="C:\Documents and Settings\1\Рабочий стол\0049-048-Znachenie-metapredmetnogo-podkhoda-v-obrazov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0049-048-Znachenie-metapredmetnogo-podkhoda-v-obrazovanii.jpg"/>
                    <pic:cNvPicPr>
                      <a:picLocks noChangeAspect="1" noChangeArrowheads="1"/>
                    </pic:cNvPicPr>
                  </pic:nvPicPr>
                  <pic:blipFill>
                    <a:blip r:embed="rId19" cstate="print"/>
                    <a:srcRect/>
                    <a:stretch>
                      <a:fillRect/>
                    </a:stretch>
                  </pic:blipFill>
                  <pic:spPr bwMode="auto">
                    <a:xfrm>
                      <a:off x="0" y="0"/>
                      <a:ext cx="2562225" cy="2562225"/>
                    </a:xfrm>
                    <a:prstGeom prst="rect">
                      <a:avLst/>
                    </a:prstGeom>
                    <a:noFill/>
                    <a:ln w="9525">
                      <a:noFill/>
                      <a:miter lim="800000"/>
                      <a:headEnd/>
                      <a:tailEnd/>
                    </a:ln>
                  </pic:spPr>
                </pic:pic>
              </a:graphicData>
            </a:graphic>
          </wp:inline>
        </w:drawing>
      </w:r>
      <w:r w:rsidR="00A04997" w:rsidRPr="00A04997">
        <w:rPr>
          <w:rFonts w:ascii="Bookman Old Style" w:eastAsia="Times New Roman" w:hAnsi="Bookman Old Style" w:cs="Times New Roman"/>
          <w:b/>
          <w:i/>
          <w:sz w:val="32"/>
          <w:szCs w:val="24"/>
          <w:lang w:eastAsia="ru-RU"/>
        </w:rPr>
        <w:t xml:space="preserve">Техники и методические приемы, используемые учителем в рамках метапредметного подхода на уроке и </w:t>
      </w:r>
      <w:r w:rsidR="00A04997">
        <w:rPr>
          <w:rFonts w:ascii="Bookman Old Style" w:eastAsia="Times New Roman" w:hAnsi="Bookman Old Style" w:cs="Times New Roman"/>
          <w:b/>
          <w:i/>
          <w:sz w:val="32"/>
          <w:szCs w:val="24"/>
          <w:lang w:eastAsia="ru-RU"/>
        </w:rPr>
        <w:t xml:space="preserve">во </w:t>
      </w:r>
      <w:r w:rsidR="00A04997" w:rsidRPr="00A04997">
        <w:rPr>
          <w:rFonts w:ascii="Bookman Old Style" w:eastAsia="Times New Roman" w:hAnsi="Bookman Old Style" w:cs="Times New Roman"/>
          <w:b/>
          <w:i/>
          <w:sz w:val="32"/>
          <w:szCs w:val="24"/>
          <w:lang w:eastAsia="ru-RU"/>
        </w:rPr>
        <w:t>внеурочной деятельности</w:t>
      </w:r>
    </w:p>
    <w:p w:rsidR="00A04997"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учителей начальных классов)</w:t>
      </w:r>
    </w:p>
    <w:p w:rsidR="003E159A"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p>
    <w:p w:rsidR="00A04997" w:rsidRDefault="003E159A" w:rsidP="00415449">
      <w:pPr>
        <w:shd w:val="clear" w:color="auto" w:fill="FFFFFF"/>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r w:rsidR="00A04997">
        <w:rPr>
          <w:rFonts w:ascii="Times New Roman" w:eastAsia="Times New Roman" w:hAnsi="Times New Roman" w:cs="Times New Roman"/>
          <w:sz w:val="24"/>
          <w:szCs w:val="24"/>
          <w:lang w:eastAsia="ru-RU"/>
        </w:rPr>
        <w:t>2013 год</w:t>
      </w:r>
    </w:p>
    <w:p w:rsidR="003E159A" w:rsidRDefault="003E159A"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г.Фурманов</w:t>
      </w:r>
    </w:p>
    <w:p w:rsidR="003E159A" w:rsidRDefault="003E159A"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p>
    <w:p w:rsidR="00415449" w:rsidRDefault="00415449"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r w:rsidRPr="00A04997">
        <w:rPr>
          <w:rFonts w:ascii="Times New Roman" w:eastAsia="Times New Roman" w:hAnsi="Times New Roman" w:cs="Times New Roman"/>
          <w:b/>
          <w:sz w:val="24"/>
          <w:szCs w:val="24"/>
          <w:lang w:eastAsia="ru-RU"/>
        </w:rPr>
        <w:t>Работа с гипотезами (предположениями) учащихся.</w:t>
      </w:r>
    </w:p>
    <w:p w:rsidR="00A04997" w:rsidRPr="00A04997" w:rsidRDefault="00A04997" w:rsidP="00415449">
      <w:pPr>
        <w:shd w:val="clear" w:color="auto" w:fill="FFFFFF"/>
        <w:spacing w:after="0" w:line="240" w:lineRule="auto"/>
        <w:ind w:firstLine="426"/>
        <w:jc w:val="center"/>
        <w:rPr>
          <w:rFonts w:ascii="Times New Roman" w:eastAsia="Times New Roman" w:hAnsi="Times New Roman" w:cs="Times New Roman"/>
          <w:b/>
          <w:sz w:val="24"/>
          <w:szCs w:val="24"/>
          <w:lang w:eastAsia="ru-RU"/>
        </w:rPr>
      </w:pPr>
    </w:p>
    <w:p w:rsidR="00F07BCC" w:rsidRPr="00A04997" w:rsidRDefault="00F07BCC" w:rsidP="00F07BCC">
      <w:pPr>
        <w:shd w:val="clear" w:color="auto" w:fill="FFFFFF"/>
        <w:spacing w:after="0" w:line="240" w:lineRule="auto"/>
        <w:ind w:firstLine="426"/>
        <w:jc w:val="both"/>
        <w:rPr>
          <w:rFonts w:ascii="Times New Roman" w:hAnsi="Times New Roman" w:cs="Times New Roman"/>
          <w:sz w:val="24"/>
          <w:szCs w:val="24"/>
        </w:rPr>
      </w:pPr>
      <w:r w:rsidRPr="00A04997">
        <w:rPr>
          <w:rFonts w:ascii="Times New Roman" w:eastAsia="Times New Roman" w:hAnsi="Times New Roman" w:cs="Times New Roman"/>
          <w:sz w:val="24"/>
          <w:szCs w:val="24"/>
          <w:lang w:eastAsia="ru-RU"/>
        </w:rPr>
        <w:t xml:space="preserve">Эта деятельность позволяет учащимся посмотреть на школьные предметы как на предметы для исследования. </w:t>
      </w:r>
    </w:p>
    <w:p w:rsidR="00F07BCC" w:rsidRPr="00A04997" w:rsidRDefault="00F07BCC" w:rsidP="00A0499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 xml:space="preserve">Любая гипотеза (предположение) начинается с познавательного вопроса, который выражает потребность познания — перейти от незнания к знанию, и возникает тогда, когда для ответа на него уже имеются некоторые данные — факты, вспомогательные теории: </w:t>
      </w:r>
    </w:p>
    <w:p w:rsidR="00F07BCC" w:rsidRPr="00A04997" w:rsidRDefault="00F07BCC" w:rsidP="00F07BC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Требования:</w:t>
      </w:r>
    </w:p>
    <w:p w:rsidR="00F07BCC" w:rsidRPr="00A04997" w:rsidRDefault="00F07BCC" w:rsidP="00A04997">
      <w:pPr>
        <w:pStyle w:val="a3"/>
        <w:numPr>
          <w:ilvl w:val="1"/>
          <w:numId w:val="1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Гипотеза (предположение) должна быть проверяемой.</w:t>
      </w:r>
    </w:p>
    <w:p w:rsidR="00F07BCC" w:rsidRPr="00A04997" w:rsidRDefault="00F07BCC" w:rsidP="00A04997">
      <w:pPr>
        <w:pStyle w:val="a3"/>
        <w:numPr>
          <w:ilvl w:val="1"/>
          <w:numId w:val="1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Гипотеза (предположение) должна обладать достаточной общностью.</w:t>
      </w:r>
    </w:p>
    <w:p w:rsidR="00F07BCC" w:rsidRPr="00A04997" w:rsidRDefault="00F07BCC" w:rsidP="00A04997">
      <w:pPr>
        <w:pStyle w:val="a3"/>
        <w:numPr>
          <w:ilvl w:val="1"/>
          <w:numId w:val="1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Гипотеза (предположение) не должна быть логически противоречивой.</w:t>
      </w:r>
    </w:p>
    <w:p w:rsidR="00F07BCC" w:rsidRPr="00A04997" w:rsidRDefault="00F07BCC" w:rsidP="00A04997">
      <w:pPr>
        <w:pStyle w:val="a3"/>
        <w:numPr>
          <w:ilvl w:val="1"/>
          <w:numId w:val="1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Гипотеза (предположение) должна строится на имеющемся у учащихся опыте.</w:t>
      </w:r>
    </w:p>
    <w:p w:rsidR="00F07BCC" w:rsidRPr="00A04997" w:rsidRDefault="00F07BCC" w:rsidP="00F07BC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 xml:space="preserve">Для работы с гипотезами на уроке организуется работа в группах, обязательно с распределением ролей. При выступлении групп, доказывающих или опровергающих ту или иную гипотезу, происходит оценивание работы группы, а также организуется учебная дискуссия, в ходе которой происходит «присвоение» собственно учебной деятельности. </w:t>
      </w:r>
    </w:p>
    <w:p w:rsidR="00F07BCC" w:rsidRPr="00A04997" w:rsidRDefault="00F07BCC" w:rsidP="00F07BCC">
      <w:pPr>
        <w:shd w:val="clear" w:color="auto" w:fill="FFFFFF"/>
        <w:spacing w:after="0" w:line="240" w:lineRule="auto"/>
        <w:ind w:firstLine="426"/>
        <w:jc w:val="both"/>
        <w:rPr>
          <w:rFonts w:ascii="Times New Roman" w:hAnsi="Times New Roman" w:cs="Times New Roman"/>
          <w:sz w:val="24"/>
          <w:szCs w:val="24"/>
        </w:rPr>
      </w:pPr>
      <w:r w:rsidRPr="00A04997">
        <w:rPr>
          <w:rFonts w:ascii="Times New Roman" w:eastAsia="Times New Roman" w:hAnsi="Times New Roman" w:cs="Times New Roman"/>
          <w:sz w:val="24"/>
          <w:szCs w:val="24"/>
          <w:lang w:eastAsia="ru-RU"/>
        </w:rPr>
        <w:t>Богатейший материал для выдвижения предположений или гипотез дают уроки окружающего мира.</w:t>
      </w:r>
      <w:r w:rsidRPr="00A04997">
        <w:rPr>
          <w:rFonts w:ascii="Times New Roman" w:hAnsi="Times New Roman" w:cs="Times New Roman"/>
          <w:sz w:val="24"/>
          <w:szCs w:val="24"/>
        </w:rPr>
        <w:t xml:space="preserve"> </w:t>
      </w:r>
    </w:p>
    <w:p w:rsidR="00333FDC" w:rsidRDefault="00333FDC" w:rsidP="00F07BCC">
      <w:pPr>
        <w:shd w:val="clear" w:color="auto" w:fill="FFFFFF"/>
        <w:spacing w:after="0" w:line="240" w:lineRule="auto"/>
        <w:ind w:firstLine="426"/>
        <w:jc w:val="both"/>
        <w:rPr>
          <w:rFonts w:ascii="Times New Roman" w:hAnsi="Times New Roman" w:cs="Times New Roman"/>
          <w:sz w:val="24"/>
          <w:szCs w:val="24"/>
        </w:rPr>
      </w:pPr>
    </w:p>
    <w:p w:rsidR="00333FDC" w:rsidRDefault="00333FDC" w:rsidP="00F07BCC">
      <w:pPr>
        <w:shd w:val="clear" w:color="auto" w:fill="FFFFFF"/>
        <w:spacing w:after="0" w:line="240" w:lineRule="auto"/>
        <w:ind w:firstLine="426"/>
        <w:jc w:val="both"/>
        <w:rPr>
          <w:rFonts w:ascii="Times New Roman" w:hAnsi="Times New Roman" w:cs="Times New Roman"/>
          <w:sz w:val="24"/>
          <w:szCs w:val="24"/>
        </w:rPr>
      </w:pPr>
    </w:p>
    <w:p w:rsidR="00333FDC" w:rsidRDefault="00333FDC" w:rsidP="00F07BCC">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19300" cy="1428750"/>
            <wp:effectExtent l="19050" t="0" r="0" b="0"/>
            <wp:docPr id="8" name="Рисунок 2" descr="C:\Documents and Settings\1\Рабочий стол\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i (6).jpg"/>
                    <pic:cNvPicPr>
                      <a:picLocks noChangeAspect="1" noChangeArrowheads="1"/>
                    </pic:cNvPicPr>
                  </pic:nvPicPr>
                  <pic:blipFill>
                    <a:blip r:embed="rId20" cstate="print"/>
                    <a:srcRect/>
                    <a:stretch>
                      <a:fillRect/>
                    </a:stretch>
                  </pic:blipFill>
                  <pic:spPr bwMode="auto">
                    <a:xfrm>
                      <a:off x="0" y="0"/>
                      <a:ext cx="2019300" cy="1428750"/>
                    </a:xfrm>
                    <a:prstGeom prst="rect">
                      <a:avLst/>
                    </a:prstGeom>
                    <a:noFill/>
                    <a:ln w="9525">
                      <a:noFill/>
                      <a:miter lim="800000"/>
                      <a:headEnd/>
                      <a:tailEnd/>
                    </a:ln>
                  </pic:spPr>
                </pic:pic>
              </a:graphicData>
            </a:graphic>
          </wp:inline>
        </w:drawing>
      </w:r>
    </w:p>
    <w:p w:rsidR="00333FDC" w:rsidRDefault="00333FDC" w:rsidP="00F07BCC">
      <w:pPr>
        <w:shd w:val="clear" w:color="auto" w:fill="FFFFFF"/>
        <w:spacing w:after="0" w:line="240" w:lineRule="auto"/>
        <w:ind w:firstLine="426"/>
        <w:jc w:val="both"/>
        <w:rPr>
          <w:rFonts w:ascii="Times New Roman" w:hAnsi="Times New Roman" w:cs="Times New Roman"/>
          <w:sz w:val="24"/>
          <w:szCs w:val="24"/>
        </w:rPr>
      </w:pPr>
    </w:p>
    <w:p w:rsidR="00F07BCC" w:rsidRPr="00333FDC" w:rsidRDefault="00F07BCC" w:rsidP="00F07BCC">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333FDC">
        <w:rPr>
          <w:rFonts w:ascii="Times New Roman" w:hAnsi="Times New Roman" w:cs="Times New Roman"/>
          <w:b/>
          <w:i/>
          <w:sz w:val="24"/>
          <w:szCs w:val="24"/>
        </w:rPr>
        <w:t>Например,</w:t>
      </w:r>
      <w:r w:rsidRPr="00A04997">
        <w:rPr>
          <w:rFonts w:ascii="Times New Roman" w:hAnsi="Times New Roman" w:cs="Times New Roman"/>
          <w:sz w:val="24"/>
          <w:szCs w:val="24"/>
        </w:rPr>
        <w:t xml:space="preserve"> </w:t>
      </w:r>
      <w:r w:rsidRPr="00333FDC">
        <w:rPr>
          <w:rFonts w:ascii="Times New Roman" w:hAnsi="Times New Roman" w:cs="Times New Roman"/>
          <w:sz w:val="24"/>
          <w:szCs w:val="24"/>
          <w:u w:val="single"/>
        </w:rPr>
        <w:t>у</w:t>
      </w:r>
      <w:r w:rsidRPr="00333FDC">
        <w:rPr>
          <w:rFonts w:ascii="Times New Roman" w:eastAsia="Times New Roman" w:hAnsi="Times New Roman" w:cs="Times New Roman"/>
          <w:sz w:val="24"/>
          <w:szCs w:val="24"/>
          <w:u w:val="single"/>
          <w:lang w:eastAsia="ru-RU"/>
        </w:rPr>
        <w:t xml:space="preserve">рок </w:t>
      </w:r>
      <w:r w:rsidR="00333FDC">
        <w:rPr>
          <w:rFonts w:ascii="Times New Roman" w:eastAsia="Times New Roman" w:hAnsi="Times New Roman" w:cs="Times New Roman"/>
          <w:sz w:val="24"/>
          <w:szCs w:val="24"/>
          <w:u w:val="single"/>
          <w:lang w:eastAsia="ru-RU"/>
        </w:rPr>
        <w:t xml:space="preserve">по теме </w:t>
      </w:r>
      <w:r w:rsidRPr="00333FDC">
        <w:rPr>
          <w:rFonts w:ascii="Times New Roman" w:eastAsia="Times New Roman" w:hAnsi="Times New Roman" w:cs="Times New Roman"/>
          <w:sz w:val="24"/>
          <w:szCs w:val="24"/>
          <w:u w:val="single"/>
          <w:lang w:eastAsia="ru-RU"/>
        </w:rPr>
        <w:t>«Почему закрываются шишки?»:</w:t>
      </w:r>
    </w:p>
    <w:p w:rsidR="00F07BCC" w:rsidRPr="00A04997" w:rsidRDefault="00F07BCC" w:rsidP="00A04997">
      <w:pPr>
        <w:pStyle w:val="a3"/>
        <w:numPr>
          <w:ilvl w:val="0"/>
          <w:numId w:val="29"/>
        </w:numPr>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Постановка познавательного вопроса: «Какими способами мы будем искать ответ?»</w:t>
      </w:r>
    </w:p>
    <w:p w:rsidR="00F07BCC" w:rsidRPr="00A04997" w:rsidRDefault="00F07BCC" w:rsidP="00A04997">
      <w:pPr>
        <w:pStyle w:val="a3"/>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При появлении самого вопроса урока, введенного в игровой форме, учащиеся под руководством учителя выбирают способ поиска ответа, например – наблюдение.</w:t>
      </w:r>
    </w:p>
    <w:p w:rsidR="00F07BCC" w:rsidRPr="00A04997" w:rsidRDefault="00F07BCC" w:rsidP="00A04997">
      <w:pPr>
        <w:pStyle w:val="a3"/>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В результате организованного наблюдения (можно организовать с помощью мультимедийной анимации) высказываются предположения (гипотезы), которые  касаются условий, при которых шишки закрываются или раскрываются. Условия можно обозначить с помощью знаков, условно.</w:t>
      </w:r>
    </w:p>
    <w:p w:rsidR="00F07BCC" w:rsidRPr="00A04997" w:rsidRDefault="00F07BCC" w:rsidP="00A04997">
      <w:pPr>
        <w:pStyle w:val="a3"/>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 xml:space="preserve">Далее обсуждаются теоретические аспекты и условия проверки гипотез, способы фиксации результатов. Все «наработанные» материалы можно вносить в таблицу, </w:t>
      </w:r>
    </w:p>
    <w:p w:rsidR="00F07BCC" w:rsidRDefault="00F07BCC" w:rsidP="00A04997">
      <w:pPr>
        <w:pStyle w:val="a3"/>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Домашнее задание провести эксперимент и оформить выводы.</w:t>
      </w:r>
    </w:p>
    <w:p w:rsidR="00333FDC" w:rsidRPr="00333FDC" w:rsidRDefault="00333FDC" w:rsidP="00333FDC">
      <w:pPr>
        <w:shd w:val="clear" w:color="auto" w:fill="FFFFFF"/>
        <w:spacing w:after="0" w:line="240" w:lineRule="auto"/>
        <w:jc w:val="both"/>
        <w:rPr>
          <w:rFonts w:ascii="Times New Roman" w:eastAsia="Times New Roman" w:hAnsi="Times New Roman" w:cs="Times New Roman"/>
          <w:sz w:val="24"/>
          <w:szCs w:val="24"/>
          <w:lang w:eastAsia="ru-RU"/>
        </w:rPr>
      </w:pPr>
    </w:p>
    <w:p w:rsidR="00F07BCC" w:rsidRDefault="00F07BCC" w:rsidP="00F07BCC">
      <w:pPr>
        <w:spacing w:after="0" w:line="240" w:lineRule="auto"/>
        <w:ind w:firstLine="426"/>
        <w:jc w:val="both"/>
        <w:rPr>
          <w:rFonts w:ascii="Times New Roman" w:eastAsia="Times New Roman" w:hAnsi="Times New Roman" w:cs="Times New Roman"/>
          <w:sz w:val="24"/>
          <w:szCs w:val="24"/>
          <w:lang w:eastAsia="ru-RU"/>
        </w:rPr>
      </w:pPr>
      <w:r w:rsidRPr="00A04997">
        <w:rPr>
          <w:rFonts w:ascii="Times New Roman" w:eastAsia="Times New Roman" w:hAnsi="Times New Roman" w:cs="Times New Roman"/>
          <w:sz w:val="24"/>
          <w:szCs w:val="24"/>
          <w:lang w:eastAsia="ru-RU"/>
        </w:rPr>
        <w:t xml:space="preserve">Еще </w:t>
      </w:r>
      <w:r w:rsidRPr="00333FDC">
        <w:rPr>
          <w:rFonts w:ascii="Times New Roman" w:eastAsia="Times New Roman" w:hAnsi="Times New Roman" w:cs="Times New Roman"/>
          <w:b/>
          <w:i/>
          <w:sz w:val="24"/>
          <w:szCs w:val="24"/>
          <w:lang w:eastAsia="ru-RU"/>
        </w:rPr>
        <w:t>пример,</w:t>
      </w:r>
      <w:r w:rsidRPr="00A04997">
        <w:rPr>
          <w:rFonts w:ascii="Times New Roman" w:eastAsia="Times New Roman" w:hAnsi="Times New Roman" w:cs="Times New Roman"/>
          <w:sz w:val="24"/>
          <w:szCs w:val="24"/>
          <w:lang w:eastAsia="ru-RU"/>
        </w:rPr>
        <w:t xml:space="preserve"> </w:t>
      </w:r>
      <w:r w:rsidRPr="00333FDC">
        <w:rPr>
          <w:rFonts w:ascii="Times New Roman" w:eastAsia="Times New Roman" w:hAnsi="Times New Roman" w:cs="Times New Roman"/>
          <w:sz w:val="24"/>
          <w:szCs w:val="24"/>
          <w:u w:val="single"/>
          <w:lang w:eastAsia="ru-RU"/>
        </w:rPr>
        <w:t>в 1 классе на уроке обучения грамоте</w:t>
      </w:r>
      <w:r w:rsidRPr="00A04997">
        <w:rPr>
          <w:rFonts w:ascii="Times New Roman" w:eastAsia="Times New Roman" w:hAnsi="Times New Roman" w:cs="Times New Roman"/>
          <w:sz w:val="24"/>
          <w:szCs w:val="24"/>
          <w:lang w:eastAsia="ru-RU"/>
        </w:rPr>
        <w:t xml:space="preserve"> учитель работает с алфавитом, представленному в виде «домика» (образующего систему) где живут гласные звуки, и в котором почему-то есть свободные «квартиры» (еще не изученные звуки и буквы). А вопрос для рождения предположений (гипотез), требующий доказательства (на доступном для детей уровне) поставлен: куда бы поселить букву «я»?</w:t>
      </w:r>
    </w:p>
    <w:p w:rsidR="00333FDC" w:rsidRPr="00A04997" w:rsidRDefault="00333FDC" w:rsidP="00F07BCC">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1562100"/>
            <wp:effectExtent l="19050" t="0" r="0" b="0"/>
            <wp:docPr id="9" name="Рисунок 3" descr="C:\Documents and Settings\1\Рабочий стол\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i (4).jpg"/>
                    <pic:cNvPicPr>
                      <a:picLocks noChangeAspect="1" noChangeArrowheads="1"/>
                    </pic:cNvPicPr>
                  </pic:nvPicPr>
                  <pic:blipFill>
                    <a:blip r:embed="rId21" cstate="print"/>
                    <a:srcRect/>
                    <a:stretch>
                      <a:fillRect/>
                    </a:stretch>
                  </pic:blipFill>
                  <pic:spPr bwMode="auto">
                    <a:xfrm>
                      <a:off x="0" y="0"/>
                      <a:ext cx="2343150" cy="1562100"/>
                    </a:xfrm>
                    <a:prstGeom prst="rect">
                      <a:avLst/>
                    </a:prstGeom>
                    <a:noFill/>
                    <a:ln w="9525">
                      <a:noFill/>
                      <a:miter lim="800000"/>
                      <a:headEnd/>
                      <a:tailEnd/>
                    </a:ln>
                  </pic:spPr>
                </pic:pic>
              </a:graphicData>
            </a:graphic>
          </wp:inline>
        </w:drawing>
      </w:r>
    </w:p>
    <w:p w:rsidR="00F07BCC" w:rsidRPr="00A04997" w:rsidRDefault="00F07BCC" w:rsidP="00F07BC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04997">
        <w:rPr>
          <w:rFonts w:ascii="Times New Roman" w:hAnsi="Times New Roman" w:cs="Times New Roman"/>
          <w:sz w:val="24"/>
          <w:szCs w:val="24"/>
        </w:rPr>
        <w:t xml:space="preserve">В ходе </w:t>
      </w:r>
      <w:hyperlink r:id="rId22" w:history="1">
        <w:r w:rsidRPr="00A04997">
          <w:rPr>
            <w:rFonts w:ascii="Times New Roman" w:eastAsia="Times New Roman" w:hAnsi="Times New Roman" w:cs="Times New Roman"/>
            <w:sz w:val="24"/>
            <w:szCs w:val="24"/>
            <w:lang w:eastAsia="ru-RU"/>
          </w:rPr>
          <w:t xml:space="preserve">работы с гипотезой </w:t>
        </w:r>
        <w:r w:rsidRPr="00333FDC">
          <w:rPr>
            <w:rFonts w:ascii="Times New Roman" w:eastAsia="Times New Roman" w:hAnsi="Times New Roman" w:cs="Times New Roman"/>
            <w:sz w:val="24"/>
            <w:szCs w:val="24"/>
            <w:u w:val="single"/>
            <w:lang w:eastAsia="ru-RU"/>
          </w:rPr>
          <w:t>на уроке русского языка в 3-ем классе,</w:t>
        </w:r>
        <w:r w:rsidRPr="00A04997">
          <w:rPr>
            <w:rFonts w:ascii="Times New Roman" w:eastAsia="Times New Roman" w:hAnsi="Times New Roman" w:cs="Times New Roman"/>
            <w:sz w:val="24"/>
            <w:szCs w:val="24"/>
            <w:lang w:eastAsia="ru-RU"/>
          </w:rPr>
          <w:t xml:space="preserve"> учащиеся работают над вопросом: Какую работу выполняют окончания в словах – признаках</w:t>
        </w:r>
      </w:hyperlink>
      <w:r w:rsidRPr="00A04997">
        <w:rPr>
          <w:rFonts w:ascii="Times New Roman" w:hAnsi="Times New Roman" w:cs="Times New Roman"/>
          <w:sz w:val="24"/>
          <w:szCs w:val="24"/>
        </w:rPr>
        <w:t>? Учебная задача заключается в поиске ответа</w:t>
      </w:r>
      <w:r w:rsidRPr="00A04997">
        <w:rPr>
          <w:rFonts w:ascii="Times New Roman" w:eastAsia="Times New Roman" w:hAnsi="Times New Roman" w:cs="Times New Roman"/>
          <w:sz w:val="24"/>
          <w:szCs w:val="24"/>
          <w:lang w:eastAsia="ru-RU"/>
        </w:rPr>
        <w:t>: какую же «работу» могут выполнять слова, обозначающие признаки? или (иначе): каковы морфологические признаки имен прилагательных. в ходе работы с гипотезой учащиеся демонстрируют знание общего «набора» изменяемых морфологических признаков (какие они могут быть у разных частей речи), а дальше пробуют «примерить эту одежду» на слова-признаки и формирую доказательную часть.</w:t>
      </w:r>
    </w:p>
    <w:sectPr w:rsidR="00F07BCC" w:rsidRPr="00A04997" w:rsidSect="003E159A">
      <w:type w:val="continuous"/>
      <w:pgSz w:w="16838" w:h="11906" w:orient="landscape"/>
      <w:pgMar w:top="568" w:right="709" w:bottom="567" w:left="567" w:header="709" w:footer="709" w:gutter="0"/>
      <w:pgNumType w:start="9"/>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C9" w:rsidRDefault="00AF4AC9" w:rsidP="00B7580D">
      <w:pPr>
        <w:spacing w:after="0" w:line="240" w:lineRule="auto"/>
      </w:pPr>
      <w:r>
        <w:separator/>
      </w:r>
    </w:p>
  </w:endnote>
  <w:endnote w:type="continuationSeparator" w:id="0">
    <w:p w:rsidR="00AF4AC9" w:rsidRDefault="00AF4AC9" w:rsidP="00B7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36" w:rsidRDefault="00B97A36">
    <w:pPr>
      <w:pStyle w:val="a9"/>
      <w:jc w:val="right"/>
    </w:pPr>
  </w:p>
  <w:p w:rsidR="00B97A36" w:rsidRDefault="00B97A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C9" w:rsidRDefault="00AF4AC9" w:rsidP="00B7580D">
      <w:pPr>
        <w:spacing w:after="0" w:line="240" w:lineRule="auto"/>
      </w:pPr>
      <w:r>
        <w:separator/>
      </w:r>
    </w:p>
  </w:footnote>
  <w:footnote w:type="continuationSeparator" w:id="0">
    <w:p w:rsidR="00AF4AC9" w:rsidRDefault="00AF4AC9" w:rsidP="00B7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8E6"/>
    <w:multiLevelType w:val="hybridMultilevel"/>
    <w:tmpl w:val="FCDC0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772B2"/>
    <w:multiLevelType w:val="hybridMultilevel"/>
    <w:tmpl w:val="550E768E"/>
    <w:lvl w:ilvl="0" w:tplc="0BBC91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BF2C91"/>
    <w:multiLevelType w:val="hybridMultilevel"/>
    <w:tmpl w:val="E0105CF8"/>
    <w:lvl w:ilvl="0" w:tplc="FC305C84">
      <w:start w:val="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1686E"/>
    <w:multiLevelType w:val="hybridMultilevel"/>
    <w:tmpl w:val="2C263778"/>
    <w:lvl w:ilvl="0" w:tplc="515E0930">
      <w:start w:val="1"/>
      <w:numFmt w:val="bullet"/>
      <w:lvlText w:val=""/>
      <w:lvlJc w:val="left"/>
      <w:pPr>
        <w:tabs>
          <w:tab w:val="num" w:pos="720"/>
        </w:tabs>
        <w:ind w:left="720" w:hanging="360"/>
      </w:pPr>
      <w:rPr>
        <w:rFonts w:ascii="Wingdings" w:hAnsi="Wingdings" w:hint="default"/>
      </w:rPr>
    </w:lvl>
    <w:lvl w:ilvl="1" w:tplc="B58EA090" w:tentative="1">
      <w:start w:val="1"/>
      <w:numFmt w:val="bullet"/>
      <w:lvlText w:val=""/>
      <w:lvlJc w:val="left"/>
      <w:pPr>
        <w:tabs>
          <w:tab w:val="num" w:pos="1440"/>
        </w:tabs>
        <w:ind w:left="1440" w:hanging="360"/>
      </w:pPr>
      <w:rPr>
        <w:rFonts w:ascii="Wingdings" w:hAnsi="Wingdings" w:hint="default"/>
      </w:rPr>
    </w:lvl>
    <w:lvl w:ilvl="2" w:tplc="5C86F25A" w:tentative="1">
      <w:start w:val="1"/>
      <w:numFmt w:val="bullet"/>
      <w:lvlText w:val=""/>
      <w:lvlJc w:val="left"/>
      <w:pPr>
        <w:tabs>
          <w:tab w:val="num" w:pos="2160"/>
        </w:tabs>
        <w:ind w:left="2160" w:hanging="360"/>
      </w:pPr>
      <w:rPr>
        <w:rFonts w:ascii="Wingdings" w:hAnsi="Wingdings" w:hint="default"/>
      </w:rPr>
    </w:lvl>
    <w:lvl w:ilvl="3" w:tplc="EA48946E" w:tentative="1">
      <w:start w:val="1"/>
      <w:numFmt w:val="bullet"/>
      <w:lvlText w:val=""/>
      <w:lvlJc w:val="left"/>
      <w:pPr>
        <w:tabs>
          <w:tab w:val="num" w:pos="2880"/>
        </w:tabs>
        <w:ind w:left="2880" w:hanging="360"/>
      </w:pPr>
      <w:rPr>
        <w:rFonts w:ascii="Wingdings" w:hAnsi="Wingdings" w:hint="default"/>
      </w:rPr>
    </w:lvl>
    <w:lvl w:ilvl="4" w:tplc="D81A0954" w:tentative="1">
      <w:start w:val="1"/>
      <w:numFmt w:val="bullet"/>
      <w:lvlText w:val=""/>
      <w:lvlJc w:val="left"/>
      <w:pPr>
        <w:tabs>
          <w:tab w:val="num" w:pos="3600"/>
        </w:tabs>
        <w:ind w:left="3600" w:hanging="360"/>
      </w:pPr>
      <w:rPr>
        <w:rFonts w:ascii="Wingdings" w:hAnsi="Wingdings" w:hint="default"/>
      </w:rPr>
    </w:lvl>
    <w:lvl w:ilvl="5" w:tplc="33FEE8F8" w:tentative="1">
      <w:start w:val="1"/>
      <w:numFmt w:val="bullet"/>
      <w:lvlText w:val=""/>
      <w:lvlJc w:val="left"/>
      <w:pPr>
        <w:tabs>
          <w:tab w:val="num" w:pos="4320"/>
        </w:tabs>
        <w:ind w:left="4320" w:hanging="360"/>
      </w:pPr>
      <w:rPr>
        <w:rFonts w:ascii="Wingdings" w:hAnsi="Wingdings" w:hint="default"/>
      </w:rPr>
    </w:lvl>
    <w:lvl w:ilvl="6" w:tplc="FD8C94E2" w:tentative="1">
      <w:start w:val="1"/>
      <w:numFmt w:val="bullet"/>
      <w:lvlText w:val=""/>
      <w:lvlJc w:val="left"/>
      <w:pPr>
        <w:tabs>
          <w:tab w:val="num" w:pos="5040"/>
        </w:tabs>
        <w:ind w:left="5040" w:hanging="360"/>
      </w:pPr>
      <w:rPr>
        <w:rFonts w:ascii="Wingdings" w:hAnsi="Wingdings" w:hint="default"/>
      </w:rPr>
    </w:lvl>
    <w:lvl w:ilvl="7" w:tplc="062AD72A" w:tentative="1">
      <w:start w:val="1"/>
      <w:numFmt w:val="bullet"/>
      <w:lvlText w:val=""/>
      <w:lvlJc w:val="left"/>
      <w:pPr>
        <w:tabs>
          <w:tab w:val="num" w:pos="5760"/>
        </w:tabs>
        <w:ind w:left="5760" w:hanging="360"/>
      </w:pPr>
      <w:rPr>
        <w:rFonts w:ascii="Wingdings" w:hAnsi="Wingdings" w:hint="default"/>
      </w:rPr>
    </w:lvl>
    <w:lvl w:ilvl="8" w:tplc="E43C4ED8" w:tentative="1">
      <w:start w:val="1"/>
      <w:numFmt w:val="bullet"/>
      <w:lvlText w:val=""/>
      <w:lvlJc w:val="left"/>
      <w:pPr>
        <w:tabs>
          <w:tab w:val="num" w:pos="6480"/>
        </w:tabs>
        <w:ind w:left="6480" w:hanging="360"/>
      </w:pPr>
      <w:rPr>
        <w:rFonts w:ascii="Wingdings" w:hAnsi="Wingdings" w:hint="default"/>
      </w:rPr>
    </w:lvl>
  </w:abstractNum>
  <w:abstractNum w:abstractNumId="4">
    <w:nsid w:val="11BE4CA5"/>
    <w:multiLevelType w:val="multilevel"/>
    <w:tmpl w:val="45BE0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F78D7"/>
    <w:multiLevelType w:val="multilevel"/>
    <w:tmpl w:val="1FB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D1A58"/>
    <w:multiLevelType w:val="multilevel"/>
    <w:tmpl w:val="B55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E61BC7"/>
    <w:multiLevelType w:val="multilevel"/>
    <w:tmpl w:val="45BE0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9D62A6"/>
    <w:multiLevelType w:val="hybridMultilevel"/>
    <w:tmpl w:val="E0105CF8"/>
    <w:lvl w:ilvl="0" w:tplc="FC305C84">
      <w:start w:val="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83641"/>
    <w:multiLevelType w:val="hybridMultilevel"/>
    <w:tmpl w:val="3A762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F72AF"/>
    <w:multiLevelType w:val="multilevel"/>
    <w:tmpl w:val="D09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26941"/>
    <w:multiLevelType w:val="multilevel"/>
    <w:tmpl w:val="4CF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F2002"/>
    <w:multiLevelType w:val="multilevel"/>
    <w:tmpl w:val="477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153DD4"/>
    <w:multiLevelType w:val="hybridMultilevel"/>
    <w:tmpl w:val="3A762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837BC8"/>
    <w:multiLevelType w:val="multilevel"/>
    <w:tmpl w:val="EE4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621CF"/>
    <w:multiLevelType w:val="multilevel"/>
    <w:tmpl w:val="62ACDF4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A356E0"/>
    <w:multiLevelType w:val="hybridMultilevel"/>
    <w:tmpl w:val="E772A1A4"/>
    <w:lvl w:ilvl="0" w:tplc="AF967F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BA342C"/>
    <w:multiLevelType w:val="hybridMultilevel"/>
    <w:tmpl w:val="6A744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D5D74"/>
    <w:multiLevelType w:val="hybridMultilevel"/>
    <w:tmpl w:val="D36096FA"/>
    <w:lvl w:ilvl="0" w:tplc="0419000B">
      <w:start w:val="1"/>
      <w:numFmt w:val="bullet"/>
      <w:lvlText w:val=""/>
      <w:lvlJc w:val="left"/>
      <w:pPr>
        <w:tabs>
          <w:tab w:val="num" w:pos="720"/>
        </w:tabs>
        <w:ind w:left="720" w:hanging="360"/>
      </w:pPr>
      <w:rPr>
        <w:rFonts w:ascii="Wingdings" w:hAnsi="Wingdings" w:hint="default"/>
      </w:rPr>
    </w:lvl>
    <w:lvl w:ilvl="1" w:tplc="B58EA090" w:tentative="1">
      <w:start w:val="1"/>
      <w:numFmt w:val="bullet"/>
      <w:lvlText w:val=""/>
      <w:lvlJc w:val="left"/>
      <w:pPr>
        <w:tabs>
          <w:tab w:val="num" w:pos="1440"/>
        </w:tabs>
        <w:ind w:left="1440" w:hanging="360"/>
      </w:pPr>
      <w:rPr>
        <w:rFonts w:ascii="Wingdings" w:hAnsi="Wingdings" w:hint="default"/>
      </w:rPr>
    </w:lvl>
    <w:lvl w:ilvl="2" w:tplc="5C86F25A" w:tentative="1">
      <w:start w:val="1"/>
      <w:numFmt w:val="bullet"/>
      <w:lvlText w:val=""/>
      <w:lvlJc w:val="left"/>
      <w:pPr>
        <w:tabs>
          <w:tab w:val="num" w:pos="2160"/>
        </w:tabs>
        <w:ind w:left="2160" w:hanging="360"/>
      </w:pPr>
      <w:rPr>
        <w:rFonts w:ascii="Wingdings" w:hAnsi="Wingdings" w:hint="default"/>
      </w:rPr>
    </w:lvl>
    <w:lvl w:ilvl="3" w:tplc="EA48946E" w:tentative="1">
      <w:start w:val="1"/>
      <w:numFmt w:val="bullet"/>
      <w:lvlText w:val=""/>
      <w:lvlJc w:val="left"/>
      <w:pPr>
        <w:tabs>
          <w:tab w:val="num" w:pos="2880"/>
        </w:tabs>
        <w:ind w:left="2880" w:hanging="360"/>
      </w:pPr>
      <w:rPr>
        <w:rFonts w:ascii="Wingdings" w:hAnsi="Wingdings" w:hint="default"/>
      </w:rPr>
    </w:lvl>
    <w:lvl w:ilvl="4" w:tplc="D81A0954" w:tentative="1">
      <w:start w:val="1"/>
      <w:numFmt w:val="bullet"/>
      <w:lvlText w:val=""/>
      <w:lvlJc w:val="left"/>
      <w:pPr>
        <w:tabs>
          <w:tab w:val="num" w:pos="3600"/>
        </w:tabs>
        <w:ind w:left="3600" w:hanging="360"/>
      </w:pPr>
      <w:rPr>
        <w:rFonts w:ascii="Wingdings" w:hAnsi="Wingdings" w:hint="default"/>
      </w:rPr>
    </w:lvl>
    <w:lvl w:ilvl="5" w:tplc="33FEE8F8" w:tentative="1">
      <w:start w:val="1"/>
      <w:numFmt w:val="bullet"/>
      <w:lvlText w:val=""/>
      <w:lvlJc w:val="left"/>
      <w:pPr>
        <w:tabs>
          <w:tab w:val="num" w:pos="4320"/>
        </w:tabs>
        <w:ind w:left="4320" w:hanging="360"/>
      </w:pPr>
      <w:rPr>
        <w:rFonts w:ascii="Wingdings" w:hAnsi="Wingdings" w:hint="default"/>
      </w:rPr>
    </w:lvl>
    <w:lvl w:ilvl="6" w:tplc="FD8C94E2" w:tentative="1">
      <w:start w:val="1"/>
      <w:numFmt w:val="bullet"/>
      <w:lvlText w:val=""/>
      <w:lvlJc w:val="left"/>
      <w:pPr>
        <w:tabs>
          <w:tab w:val="num" w:pos="5040"/>
        </w:tabs>
        <w:ind w:left="5040" w:hanging="360"/>
      </w:pPr>
      <w:rPr>
        <w:rFonts w:ascii="Wingdings" w:hAnsi="Wingdings" w:hint="default"/>
      </w:rPr>
    </w:lvl>
    <w:lvl w:ilvl="7" w:tplc="062AD72A" w:tentative="1">
      <w:start w:val="1"/>
      <w:numFmt w:val="bullet"/>
      <w:lvlText w:val=""/>
      <w:lvlJc w:val="left"/>
      <w:pPr>
        <w:tabs>
          <w:tab w:val="num" w:pos="5760"/>
        </w:tabs>
        <w:ind w:left="5760" w:hanging="360"/>
      </w:pPr>
      <w:rPr>
        <w:rFonts w:ascii="Wingdings" w:hAnsi="Wingdings" w:hint="default"/>
      </w:rPr>
    </w:lvl>
    <w:lvl w:ilvl="8" w:tplc="E43C4ED8" w:tentative="1">
      <w:start w:val="1"/>
      <w:numFmt w:val="bullet"/>
      <w:lvlText w:val=""/>
      <w:lvlJc w:val="left"/>
      <w:pPr>
        <w:tabs>
          <w:tab w:val="num" w:pos="6480"/>
        </w:tabs>
        <w:ind w:left="6480" w:hanging="360"/>
      </w:pPr>
      <w:rPr>
        <w:rFonts w:ascii="Wingdings" w:hAnsi="Wingdings" w:hint="default"/>
      </w:rPr>
    </w:lvl>
  </w:abstractNum>
  <w:abstractNum w:abstractNumId="19">
    <w:nsid w:val="50B618A9"/>
    <w:multiLevelType w:val="hybridMultilevel"/>
    <w:tmpl w:val="886C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C365F9"/>
    <w:multiLevelType w:val="hybridMultilevel"/>
    <w:tmpl w:val="C89E03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3C1741"/>
    <w:multiLevelType w:val="hybridMultilevel"/>
    <w:tmpl w:val="DDE67382"/>
    <w:lvl w:ilvl="0" w:tplc="BD3AE070">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DCB72E8"/>
    <w:multiLevelType w:val="hybridMultilevel"/>
    <w:tmpl w:val="1B60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FB27B9"/>
    <w:multiLevelType w:val="hybridMultilevel"/>
    <w:tmpl w:val="C2445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D221B"/>
    <w:multiLevelType w:val="multilevel"/>
    <w:tmpl w:val="5D6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1D3FF1"/>
    <w:multiLevelType w:val="hybridMultilevel"/>
    <w:tmpl w:val="73329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795659"/>
    <w:multiLevelType w:val="multilevel"/>
    <w:tmpl w:val="C11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1C7B8B"/>
    <w:multiLevelType w:val="multilevel"/>
    <w:tmpl w:val="C1D4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0B579E"/>
    <w:multiLevelType w:val="multilevel"/>
    <w:tmpl w:val="33A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067F7"/>
    <w:multiLevelType w:val="hybridMultilevel"/>
    <w:tmpl w:val="78E66D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B2F107B"/>
    <w:multiLevelType w:val="hybridMultilevel"/>
    <w:tmpl w:val="1F36DF8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B4C5BBA"/>
    <w:multiLevelType w:val="multilevel"/>
    <w:tmpl w:val="7B8A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643B5"/>
    <w:multiLevelType w:val="hybridMultilevel"/>
    <w:tmpl w:val="3A4A773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
  </w:num>
  <w:num w:numId="3">
    <w:abstractNumId w:val="1"/>
  </w:num>
  <w:num w:numId="4">
    <w:abstractNumId w:val="30"/>
  </w:num>
  <w:num w:numId="5">
    <w:abstractNumId w:val="20"/>
  </w:num>
  <w:num w:numId="6">
    <w:abstractNumId w:val="11"/>
  </w:num>
  <w:num w:numId="7">
    <w:abstractNumId w:val="19"/>
  </w:num>
  <w:num w:numId="8">
    <w:abstractNumId w:val="10"/>
  </w:num>
  <w:num w:numId="9">
    <w:abstractNumId w:val="28"/>
  </w:num>
  <w:num w:numId="10">
    <w:abstractNumId w:val="24"/>
  </w:num>
  <w:num w:numId="11">
    <w:abstractNumId w:val="26"/>
  </w:num>
  <w:num w:numId="12">
    <w:abstractNumId w:val="14"/>
  </w:num>
  <w:num w:numId="13">
    <w:abstractNumId w:val="3"/>
  </w:num>
  <w:num w:numId="14">
    <w:abstractNumId w:val="29"/>
  </w:num>
  <w:num w:numId="15">
    <w:abstractNumId w:val="22"/>
  </w:num>
  <w:num w:numId="16">
    <w:abstractNumId w:val="9"/>
  </w:num>
  <w:num w:numId="17">
    <w:abstractNumId w:val="27"/>
  </w:num>
  <w:num w:numId="18">
    <w:abstractNumId w:val="5"/>
  </w:num>
  <w:num w:numId="19">
    <w:abstractNumId w:val="4"/>
  </w:num>
  <w:num w:numId="20">
    <w:abstractNumId w:val="12"/>
  </w:num>
  <w:num w:numId="21">
    <w:abstractNumId w:val="6"/>
  </w:num>
  <w:num w:numId="22">
    <w:abstractNumId w:val="25"/>
  </w:num>
  <w:num w:numId="23">
    <w:abstractNumId w:val="8"/>
  </w:num>
  <w:num w:numId="24">
    <w:abstractNumId w:val="31"/>
  </w:num>
  <w:num w:numId="25">
    <w:abstractNumId w:val="18"/>
  </w:num>
  <w:num w:numId="26">
    <w:abstractNumId w:val="23"/>
  </w:num>
  <w:num w:numId="27">
    <w:abstractNumId w:val="0"/>
  </w:num>
  <w:num w:numId="28">
    <w:abstractNumId w:val="7"/>
  </w:num>
  <w:num w:numId="29">
    <w:abstractNumId w:val="21"/>
  </w:num>
  <w:num w:numId="30">
    <w:abstractNumId w:val="17"/>
  </w:num>
  <w:num w:numId="31">
    <w:abstractNumId w:val="13"/>
  </w:num>
  <w:num w:numId="32">
    <w:abstractNumId w:val="15"/>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1"/>
    <w:footnote w:id="0"/>
  </w:footnotePr>
  <w:endnotePr>
    <w:endnote w:id="-1"/>
    <w:endnote w:id="0"/>
  </w:endnotePr>
  <w:compat/>
  <w:rsids>
    <w:rsidRoot w:val="00433351"/>
    <w:rsid w:val="000216E9"/>
    <w:rsid w:val="000474F9"/>
    <w:rsid w:val="00067943"/>
    <w:rsid w:val="0008378D"/>
    <w:rsid w:val="000931D0"/>
    <w:rsid w:val="000D0F3C"/>
    <w:rsid w:val="000E6C61"/>
    <w:rsid w:val="001027FB"/>
    <w:rsid w:val="0014562D"/>
    <w:rsid w:val="00166CF6"/>
    <w:rsid w:val="001952F4"/>
    <w:rsid w:val="0019613F"/>
    <w:rsid w:val="001D6CA8"/>
    <w:rsid w:val="00205D6F"/>
    <w:rsid w:val="00230C76"/>
    <w:rsid w:val="00244794"/>
    <w:rsid w:val="002459EE"/>
    <w:rsid w:val="002516CE"/>
    <w:rsid w:val="002A5FEC"/>
    <w:rsid w:val="002B7289"/>
    <w:rsid w:val="003103A1"/>
    <w:rsid w:val="00320702"/>
    <w:rsid w:val="00333FDC"/>
    <w:rsid w:val="00350046"/>
    <w:rsid w:val="003536D2"/>
    <w:rsid w:val="0037207B"/>
    <w:rsid w:val="00383BC8"/>
    <w:rsid w:val="003A44C9"/>
    <w:rsid w:val="003D4C32"/>
    <w:rsid w:val="003E159A"/>
    <w:rsid w:val="00410166"/>
    <w:rsid w:val="00415449"/>
    <w:rsid w:val="004217EC"/>
    <w:rsid w:val="00433351"/>
    <w:rsid w:val="004445FA"/>
    <w:rsid w:val="004611B1"/>
    <w:rsid w:val="004976A6"/>
    <w:rsid w:val="004B602F"/>
    <w:rsid w:val="004C6DDC"/>
    <w:rsid w:val="004E6972"/>
    <w:rsid w:val="004F26A6"/>
    <w:rsid w:val="004F7227"/>
    <w:rsid w:val="00524DBF"/>
    <w:rsid w:val="005658E7"/>
    <w:rsid w:val="00570B8D"/>
    <w:rsid w:val="00586B06"/>
    <w:rsid w:val="005B189D"/>
    <w:rsid w:val="005B42F6"/>
    <w:rsid w:val="005D7594"/>
    <w:rsid w:val="00637CB7"/>
    <w:rsid w:val="00657D88"/>
    <w:rsid w:val="00672FB7"/>
    <w:rsid w:val="00697BD9"/>
    <w:rsid w:val="006D09F4"/>
    <w:rsid w:val="006E00A5"/>
    <w:rsid w:val="006E4988"/>
    <w:rsid w:val="0072557A"/>
    <w:rsid w:val="00753F07"/>
    <w:rsid w:val="00755FD3"/>
    <w:rsid w:val="00762B24"/>
    <w:rsid w:val="007A2CCB"/>
    <w:rsid w:val="007C7B72"/>
    <w:rsid w:val="007D3102"/>
    <w:rsid w:val="007D4803"/>
    <w:rsid w:val="007E0532"/>
    <w:rsid w:val="007F2CA4"/>
    <w:rsid w:val="00805918"/>
    <w:rsid w:val="008176F6"/>
    <w:rsid w:val="00824118"/>
    <w:rsid w:val="00870CEB"/>
    <w:rsid w:val="00873412"/>
    <w:rsid w:val="008851E2"/>
    <w:rsid w:val="008A4296"/>
    <w:rsid w:val="008A48EF"/>
    <w:rsid w:val="008A5527"/>
    <w:rsid w:val="008C1ACC"/>
    <w:rsid w:val="008D5DD7"/>
    <w:rsid w:val="008E7F98"/>
    <w:rsid w:val="00912CE0"/>
    <w:rsid w:val="009356E3"/>
    <w:rsid w:val="00936A8B"/>
    <w:rsid w:val="00936AF7"/>
    <w:rsid w:val="00940272"/>
    <w:rsid w:val="00953E3E"/>
    <w:rsid w:val="00965173"/>
    <w:rsid w:val="00994D58"/>
    <w:rsid w:val="009C16FF"/>
    <w:rsid w:val="009E4313"/>
    <w:rsid w:val="00A04997"/>
    <w:rsid w:val="00A42FEB"/>
    <w:rsid w:val="00A7308A"/>
    <w:rsid w:val="00A73BBA"/>
    <w:rsid w:val="00A9221B"/>
    <w:rsid w:val="00AA6682"/>
    <w:rsid w:val="00AD241F"/>
    <w:rsid w:val="00AF4395"/>
    <w:rsid w:val="00AF4AC9"/>
    <w:rsid w:val="00B060D4"/>
    <w:rsid w:val="00B139B7"/>
    <w:rsid w:val="00B233DA"/>
    <w:rsid w:val="00B678A7"/>
    <w:rsid w:val="00B7580D"/>
    <w:rsid w:val="00B97A36"/>
    <w:rsid w:val="00BA66AA"/>
    <w:rsid w:val="00BA7E63"/>
    <w:rsid w:val="00BE1E7C"/>
    <w:rsid w:val="00C26DBA"/>
    <w:rsid w:val="00C27499"/>
    <w:rsid w:val="00C60834"/>
    <w:rsid w:val="00CF377D"/>
    <w:rsid w:val="00CF7792"/>
    <w:rsid w:val="00D01AAA"/>
    <w:rsid w:val="00D64F16"/>
    <w:rsid w:val="00D9748D"/>
    <w:rsid w:val="00DA0E0F"/>
    <w:rsid w:val="00E17939"/>
    <w:rsid w:val="00E22176"/>
    <w:rsid w:val="00E267FC"/>
    <w:rsid w:val="00E7467F"/>
    <w:rsid w:val="00E858BE"/>
    <w:rsid w:val="00E87B6F"/>
    <w:rsid w:val="00ED1E7E"/>
    <w:rsid w:val="00F07BCC"/>
    <w:rsid w:val="00F531EA"/>
    <w:rsid w:val="00FB06BC"/>
    <w:rsid w:val="00FD3740"/>
    <w:rsid w:val="00FE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1B1"/>
    <w:pPr>
      <w:ind w:left="720"/>
      <w:contextualSpacing/>
    </w:pPr>
  </w:style>
  <w:style w:type="character" w:styleId="a4">
    <w:name w:val="Hyperlink"/>
    <w:basedOn w:val="a0"/>
    <w:uiPriority w:val="99"/>
    <w:unhideWhenUsed/>
    <w:rsid w:val="004611B1"/>
    <w:rPr>
      <w:color w:val="0000FF" w:themeColor="hyperlink"/>
      <w:u w:val="single"/>
    </w:rPr>
  </w:style>
  <w:style w:type="paragraph" w:styleId="a5">
    <w:name w:val="Balloon Text"/>
    <w:basedOn w:val="a"/>
    <w:link w:val="a6"/>
    <w:uiPriority w:val="99"/>
    <w:semiHidden/>
    <w:unhideWhenUsed/>
    <w:rsid w:val="00B75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80D"/>
    <w:rPr>
      <w:rFonts w:ascii="Tahoma" w:hAnsi="Tahoma" w:cs="Tahoma"/>
      <w:sz w:val="16"/>
      <w:szCs w:val="16"/>
    </w:rPr>
  </w:style>
  <w:style w:type="paragraph" w:styleId="a7">
    <w:name w:val="header"/>
    <w:basedOn w:val="a"/>
    <w:link w:val="a8"/>
    <w:uiPriority w:val="99"/>
    <w:unhideWhenUsed/>
    <w:rsid w:val="00B758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580D"/>
  </w:style>
  <w:style w:type="paragraph" w:styleId="a9">
    <w:name w:val="footer"/>
    <w:basedOn w:val="a"/>
    <w:link w:val="aa"/>
    <w:uiPriority w:val="99"/>
    <w:unhideWhenUsed/>
    <w:rsid w:val="00B758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580D"/>
  </w:style>
  <w:style w:type="paragraph" w:styleId="ab">
    <w:name w:val="Normal (Web)"/>
    <w:basedOn w:val="a"/>
    <w:unhideWhenUsed/>
    <w:rsid w:val="00637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37CB7"/>
    <w:pPr>
      <w:spacing w:after="0" w:line="240" w:lineRule="auto"/>
    </w:pPr>
    <w:rPr>
      <w:rFonts w:eastAsiaTheme="minorEastAsia"/>
      <w:lang w:eastAsia="ru-RU"/>
    </w:rPr>
  </w:style>
  <w:style w:type="table" w:styleId="ad">
    <w:name w:val="Table Grid"/>
    <w:basedOn w:val="a1"/>
    <w:rsid w:val="00637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586B06"/>
    <w:rPr>
      <w:b/>
      <w:bCs/>
    </w:rPr>
  </w:style>
  <w:style w:type="character" w:styleId="af">
    <w:name w:val="Emphasis"/>
    <w:basedOn w:val="a0"/>
    <w:qFormat/>
    <w:rsid w:val="001027FB"/>
    <w:rPr>
      <w:i/>
      <w:iCs/>
    </w:rPr>
  </w:style>
  <w:style w:type="character" w:styleId="af0">
    <w:name w:val="FollowedHyperlink"/>
    <w:basedOn w:val="a0"/>
    <w:uiPriority w:val="99"/>
    <w:semiHidden/>
    <w:unhideWhenUsed/>
    <w:rsid w:val="008A5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1B1"/>
    <w:pPr>
      <w:ind w:left="720"/>
      <w:contextualSpacing/>
    </w:pPr>
  </w:style>
  <w:style w:type="character" w:styleId="a4">
    <w:name w:val="Hyperlink"/>
    <w:basedOn w:val="a0"/>
    <w:uiPriority w:val="99"/>
    <w:unhideWhenUsed/>
    <w:rsid w:val="004611B1"/>
    <w:rPr>
      <w:color w:val="0000FF" w:themeColor="hyperlink"/>
      <w:u w:val="single"/>
    </w:rPr>
  </w:style>
  <w:style w:type="paragraph" w:styleId="a5">
    <w:name w:val="Balloon Text"/>
    <w:basedOn w:val="a"/>
    <w:link w:val="a6"/>
    <w:uiPriority w:val="99"/>
    <w:semiHidden/>
    <w:unhideWhenUsed/>
    <w:rsid w:val="00B75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80D"/>
    <w:rPr>
      <w:rFonts w:ascii="Tahoma" w:hAnsi="Tahoma" w:cs="Tahoma"/>
      <w:sz w:val="16"/>
      <w:szCs w:val="16"/>
    </w:rPr>
  </w:style>
  <w:style w:type="paragraph" w:styleId="a7">
    <w:name w:val="header"/>
    <w:basedOn w:val="a"/>
    <w:link w:val="a8"/>
    <w:uiPriority w:val="99"/>
    <w:unhideWhenUsed/>
    <w:rsid w:val="00B758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580D"/>
  </w:style>
  <w:style w:type="paragraph" w:styleId="a9">
    <w:name w:val="footer"/>
    <w:basedOn w:val="a"/>
    <w:link w:val="aa"/>
    <w:uiPriority w:val="99"/>
    <w:unhideWhenUsed/>
    <w:rsid w:val="00B758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580D"/>
  </w:style>
</w:styles>
</file>

<file path=word/webSettings.xml><?xml version="1.0" encoding="utf-8"?>
<w:webSettings xmlns:r="http://schemas.openxmlformats.org/officeDocument/2006/relationships" xmlns:w="http://schemas.openxmlformats.org/wordprocessingml/2006/main">
  <w:divs>
    <w:div w:id="1275821798">
      <w:bodyDiv w:val="1"/>
      <w:marLeft w:val="0"/>
      <w:marRight w:val="0"/>
      <w:marTop w:val="0"/>
      <w:marBottom w:val="0"/>
      <w:divBdr>
        <w:top w:val="none" w:sz="0" w:space="0" w:color="auto"/>
        <w:left w:val="none" w:sz="0" w:space="0" w:color="auto"/>
        <w:bottom w:val="none" w:sz="0" w:space="0" w:color="auto"/>
        <w:right w:val="none" w:sz="0" w:space="0" w:color="auto"/>
      </w:divBdr>
      <w:divsChild>
        <w:div w:id="431510671">
          <w:marLeft w:val="547"/>
          <w:marRight w:val="0"/>
          <w:marTop w:val="144"/>
          <w:marBottom w:val="0"/>
          <w:divBdr>
            <w:top w:val="none" w:sz="0" w:space="0" w:color="auto"/>
            <w:left w:val="none" w:sz="0" w:space="0" w:color="auto"/>
            <w:bottom w:val="none" w:sz="0" w:space="0" w:color="auto"/>
            <w:right w:val="none" w:sz="0" w:space="0" w:color="auto"/>
          </w:divBdr>
        </w:div>
        <w:div w:id="353116750">
          <w:marLeft w:val="547"/>
          <w:marRight w:val="0"/>
          <w:marTop w:val="144"/>
          <w:marBottom w:val="0"/>
          <w:divBdr>
            <w:top w:val="none" w:sz="0" w:space="0" w:color="auto"/>
            <w:left w:val="none" w:sz="0" w:space="0" w:color="auto"/>
            <w:bottom w:val="none" w:sz="0" w:space="0" w:color="auto"/>
            <w:right w:val="none" w:sz="0" w:space="0" w:color="auto"/>
          </w:divBdr>
        </w:div>
        <w:div w:id="239557318">
          <w:marLeft w:val="547"/>
          <w:marRight w:val="0"/>
          <w:marTop w:val="144"/>
          <w:marBottom w:val="0"/>
          <w:divBdr>
            <w:top w:val="none" w:sz="0" w:space="0" w:color="auto"/>
            <w:left w:val="none" w:sz="0" w:space="0" w:color="auto"/>
            <w:bottom w:val="none" w:sz="0" w:space="0" w:color="auto"/>
            <w:right w:val="none" w:sz="0" w:space="0" w:color="auto"/>
          </w:divBdr>
        </w:div>
        <w:div w:id="258293964">
          <w:marLeft w:val="547"/>
          <w:marRight w:val="0"/>
          <w:marTop w:val="144"/>
          <w:marBottom w:val="0"/>
          <w:divBdr>
            <w:top w:val="none" w:sz="0" w:space="0" w:color="auto"/>
            <w:left w:val="none" w:sz="0" w:space="0" w:color="auto"/>
            <w:bottom w:val="none" w:sz="0" w:space="0" w:color="auto"/>
            <w:right w:val="none" w:sz="0" w:space="0" w:color="auto"/>
          </w:divBdr>
        </w:div>
        <w:div w:id="191465659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mon.gov.r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tandart.edu.ru/" TargetMode="External"/><Relationship Id="rId17" Type="http://schemas.openxmlformats.org/officeDocument/2006/relationships/image" Target="media/image1.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omenko.edusite.ru/p35aa1.html/"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festival.1september.ru/articles/100689/" TargetMode="External"/><Relationship Id="rId22" Type="http://schemas.openxmlformats.org/officeDocument/2006/relationships/hyperlink" Target="http://gorod1277.org/?q=content/mikhailova-gs-rabota-s-gipotezoi-kakuyu-rabotu-vypolnyayut-okonchaniya-v-slovakh-priznakak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a:t>уровень развития  мышления</a:t>
            </a:r>
          </a:p>
        </c:rich>
      </c:tx>
      <c:layout>
        <c:manualLayout>
          <c:xMode val="edge"/>
          <c:yMode val="edge"/>
          <c:x val="0.10912529550827425"/>
          <c:y val="4.5977011494252866E-2"/>
        </c:manualLayout>
      </c:layout>
    </c:title>
    <c:view3D>
      <c:rotX val="30"/>
      <c:perspective val="30"/>
    </c:view3D>
    <c:plotArea>
      <c:layout/>
      <c:pie3DChart>
        <c:varyColors val="1"/>
        <c:ser>
          <c:idx val="0"/>
          <c:order val="0"/>
          <c:tx>
            <c:strRef>
              <c:f>Лист1!$B$1</c:f>
              <c:strCache>
                <c:ptCount val="1"/>
                <c:pt idx="0">
                  <c:v>уровень развития  мышления</c:v>
                </c:pt>
              </c:strCache>
            </c:strRef>
          </c:tx>
          <c:explosion val="25"/>
          <c:dLbls>
            <c:txPr>
              <a:bodyPr/>
              <a:lstStyle/>
              <a:p>
                <a:pPr>
                  <a:defRPr b="1"/>
                </a:pPr>
                <a:endParaRPr lang="ru-RU"/>
              </a:p>
            </c:txPr>
            <c:showVal val="1"/>
            <c:showLeaderLines val="1"/>
          </c:dLbls>
          <c:cat>
            <c:strRef>
              <c:f>Лист1!$A$2:$A$4</c:f>
              <c:strCache>
                <c:ptCount val="3"/>
                <c:pt idx="0">
                  <c:v>выше нормы</c:v>
                </c:pt>
                <c:pt idx="1">
                  <c:v>норма</c:v>
                </c:pt>
                <c:pt idx="2">
                  <c:v>ниже нормы</c:v>
                </c:pt>
              </c:strCache>
            </c:strRef>
          </c:cat>
          <c:val>
            <c:numRef>
              <c:f>Лист1!$B$2:$B$4</c:f>
              <c:numCache>
                <c:formatCode>General</c:formatCode>
                <c:ptCount val="3"/>
                <c:pt idx="0">
                  <c:v>68</c:v>
                </c:pt>
                <c:pt idx="1">
                  <c:v>32</c:v>
                </c:pt>
                <c:pt idx="2">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view3D>
      <c:rotX val="30"/>
      <c:perspective val="30"/>
    </c:view3D>
    <c:plotArea>
      <c:layout/>
      <c:pie3DChart>
        <c:varyColors val="1"/>
        <c:ser>
          <c:idx val="0"/>
          <c:order val="0"/>
          <c:tx>
            <c:strRef>
              <c:f>Лист1!$B$1</c:f>
              <c:strCache>
                <c:ptCount val="1"/>
                <c:pt idx="0">
                  <c:v>уровень развития коммуникации</c:v>
                </c:pt>
              </c:strCache>
            </c:strRef>
          </c:tx>
          <c:explosion val="25"/>
          <c:dLbls>
            <c:txPr>
              <a:bodyPr/>
              <a:lstStyle/>
              <a:p>
                <a:pPr>
                  <a:defRPr b="1"/>
                </a:pPr>
                <a:endParaRPr lang="ru-RU"/>
              </a:p>
            </c:txPr>
            <c:showVal val="1"/>
            <c:showLeaderLines val="1"/>
          </c:dLbls>
          <c:cat>
            <c:strRef>
              <c:f>Лист1!$A$2:$A$4</c:f>
              <c:strCache>
                <c:ptCount val="3"/>
                <c:pt idx="0">
                  <c:v>выше нормы</c:v>
                </c:pt>
                <c:pt idx="1">
                  <c:v>норма</c:v>
                </c:pt>
                <c:pt idx="2">
                  <c:v>ниже нормы</c:v>
                </c:pt>
              </c:strCache>
            </c:strRef>
          </c:cat>
          <c:val>
            <c:numRef>
              <c:f>Лист1!$B$2:$B$4</c:f>
              <c:numCache>
                <c:formatCode>General</c:formatCode>
                <c:ptCount val="3"/>
                <c:pt idx="0">
                  <c:v>82</c:v>
                </c:pt>
                <c:pt idx="1">
                  <c:v>18</c:v>
                </c:pt>
                <c:pt idx="2">
                  <c:v>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view3D>
      <c:rotX val="30"/>
      <c:perspective val="30"/>
    </c:view3D>
    <c:plotArea>
      <c:layout/>
      <c:pie3DChart>
        <c:varyColors val="1"/>
        <c:ser>
          <c:idx val="0"/>
          <c:order val="0"/>
          <c:tx>
            <c:strRef>
              <c:f>Лист1!$B$1</c:f>
              <c:strCache>
                <c:ptCount val="1"/>
                <c:pt idx="0">
                  <c:v>уровень сформированности рефлексии</c:v>
                </c:pt>
              </c:strCache>
            </c:strRef>
          </c:tx>
          <c:explosion val="25"/>
          <c:dLbls>
            <c:txPr>
              <a:bodyPr/>
              <a:lstStyle/>
              <a:p>
                <a:pPr>
                  <a:defRPr b="1"/>
                </a:pPr>
                <a:endParaRPr lang="ru-RU"/>
              </a:p>
            </c:txPr>
            <c:showVal val="1"/>
            <c:showLeaderLines val="1"/>
          </c:dLbls>
          <c:cat>
            <c:strRef>
              <c:f>Лист1!$A$2:$A$4</c:f>
              <c:strCache>
                <c:ptCount val="3"/>
                <c:pt idx="0">
                  <c:v>выше нормы</c:v>
                </c:pt>
                <c:pt idx="1">
                  <c:v>норма</c:v>
                </c:pt>
                <c:pt idx="2">
                  <c:v>ниже нормы</c:v>
                </c:pt>
              </c:strCache>
            </c:strRef>
          </c:cat>
          <c:val>
            <c:numRef>
              <c:f>Лист1!$B$2:$B$4</c:f>
              <c:numCache>
                <c:formatCode>General</c:formatCode>
                <c:ptCount val="3"/>
                <c:pt idx="0">
                  <c:v>74</c:v>
                </c:pt>
                <c:pt idx="1">
                  <c:v>26</c:v>
                </c:pt>
                <c:pt idx="2">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200"/>
          </a:pPr>
          <a:endParaRPr lang="ru-RU"/>
        </a:p>
      </c:txPr>
    </c:title>
    <c:view3D>
      <c:rotX val="30"/>
      <c:perspective val="30"/>
    </c:view3D>
    <c:plotArea>
      <c:layout/>
      <c:pie3DChart>
        <c:varyColors val="1"/>
        <c:ser>
          <c:idx val="0"/>
          <c:order val="0"/>
          <c:tx>
            <c:strRef>
              <c:f>Лист1!$B$1</c:f>
              <c:strCache>
                <c:ptCount val="1"/>
                <c:pt idx="0">
                  <c:v>уровень сформированности понимания</c:v>
                </c:pt>
              </c:strCache>
            </c:strRef>
          </c:tx>
          <c:explosion val="25"/>
          <c:dLbls>
            <c:txPr>
              <a:bodyPr/>
              <a:lstStyle/>
              <a:p>
                <a:pPr>
                  <a:defRPr b="1"/>
                </a:pPr>
                <a:endParaRPr lang="ru-RU"/>
              </a:p>
            </c:txPr>
            <c:showVal val="1"/>
            <c:showLeaderLines val="1"/>
          </c:dLbls>
          <c:cat>
            <c:strRef>
              <c:f>Лист1!$A$2:$A$4</c:f>
              <c:strCache>
                <c:ptCount val="3"/>
                <c:pt idx="0">
                  <c:v>выше нормы</c:v>
                </c:pt>
                <c:pt idx="1">
                  <c:v>норма</c:v>
                </c:pt>
                <c:pt idx="2">
                  <c:v>ниже нормы</c:v>
                </c:pt>
              </c:strCache>
            </c:strRef>
          </c:cat>
          <c:val>
            <c:numRef>
              <c:f>Лист1!$B$2:$B$4</c:f>
              <c:numCache>
                <c:formatCode>General</c:formatCode>
                <c:ptCount val="3"/>
                <c:pt idx="0">
                  <c:v>79</c:v>
                </c:pt>
                <c:pt idx="1">
                  <c:v>21</c:v>
                </c:pt>
                <c:pt idx="2">
                  <c:v>0</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B901-0214-4929-BF72-7EF9566A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cp:lastPrinted>2014-10-31T12:43:00Z</cp:lastPrinted>
  <dcterms:created xsi:type="dcterms:W3CDTF">2014-10-29T02:53:00Z</dcterms:created>
  <dcterms:modified xsi:type="dcterms:W3CDTF">2014-10-31T12:44:00Z</dcterms:modified>
</cp:coreProperties>
</file>