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000" w:rsidRPr="00893A60" w:rsidRDefault="000E4000" w:rsidP="00501B0B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93A60">
        <w:rPr>
          <w:rFonts w:ascii="Times New Roman" w:hAnsi="Times New Roman" w:cs="Times New Roman"/>
          <w:b/>
          <w:sz w:val="24"/>
          <w:szCs w:val="24"/>
          <w:lang w:eastAsia="ru-RU"/>
        </w:rPr>
        <w:t>ПОЯСНИТЕЛЬНАЯ ЗАПИСКА</w:t>
      </w:r>
    </w:p>
    <w:p w:rsidR="000E4000" w:rsidRPr="00893A60" w:rsidRDefault="000E4000" w:rsidP="00893A60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E4000" w:rsidRPr="00893A60" w:rsidRDefault="000E4000" w:rsidP="00893A60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93A60">
        <w:rPr>
          <w:rFonts w:ascii="Times New Roman" w:hAnsi="Times New Roman" w:cs="Times New Roman"/>
          <w:b/>
          <w:sz w:val="24"/>
          <w:szCs w:val="24"/>
          <w:lang w:eastAsia="ru-RU"/>
        </w:rPr>
        <w:t>Статус документа</w:t>
      </w:r>
    </w:p>
    <w:p w:rsidR="000E4000" w:rsidRPr="00893A60" w:rsidRDefault="000E4000" w:rsidP="00893A6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3A60">
        <w:rPr>
          <w:rFonts w:ascii="Times New Roman" w:hAnsi="Times New Roman" w:cs="Times New Roman"/>
          <w:sz w:val="24"/>
          <w:szCs w:val="24"/>
          <w:lang w:eastAsia="ru-RU"/>
        </w:rPr>
        <w:t xml:space="preserve">Рабочая программа по предмету «Изобразительное искусство» 4 класс создана на основе федерального компонента государственного стандарта начального общего образования. Она разработана в целях конкретизации содержания образовательного стандарта с учетом </w:t>
      </w:r>
      <w:proofErr w:type="spellStart"/>
      <w:r w:rsidRPr="00893A60">
        <w:rPr>
          <w:rFonts w:ascii="Times New Roman" w:hAnsi="Times New Roman" w:cs="Times New Roman"/>
          <w:sz w:val="24"/>
          <w:szCs w:val="24"/>
          <w:lang w:eastAsia="ru-RU"/>
        </w:rPr>
        <w:t>межпредметных</w:t>
      </w:r>
      <w:proofErr w:type="spellEnd"/>
      <w:r w:rsidRPr="00893A60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893A60">
        <w:rPr>
          <w:rFonts w:ascii="Times New Roman" w:hAnsi="Times New Roman" w:cs="Times New Roman"/>
          <w:sz w:val="24"/>
          <w:szCs w:val="24"/>
          <w:lang w:eastAsia="ru-RU"/>
        </w:rPr>
        <w:t>внутрипредметных</w:t>
      </w:r>
      <w:proofErr w:type="spellEnd"/>
      <w:r w:rsidRPr="00893A60">
        <w:rPr>
          <w:rFonts w:ascii="Times New Roman" w:hAnsi="Times New Roman" w:cs="Times New Roman"/>
          <w:sz w:val="24"/>
          <w:szCs w:val="24"/>
          <w:lang w:eastAsia="ru-RU"/>
        </w:rPr>
        <w:t xml:space="preserve"> связей, логики учебного процесса и возрастных особенностей младших школьников.  </w:t>
      </w:r>
    </w:p>
    <w:p w:rsidR="00501B0B" w:rsidRDefault="00501B0B" w:rsidP="00893A60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0E4000" w:rsidRPr="00893A60" w:rsidRDefault="000E4000" w:rsidP="00893A60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93A60">
        <w:rPr>
          <w:rFonts w:ascii="Times New Roman" w:hAnsi="Times New Roman" w:cs="Times New Roman"/>
          <w:b/>
          <w:sz w:val="24"/>
          <w:szCs w:val="24"/>
          <w:lang w:eastAsia="ru-RU"/>
        </w:rPr>
        <w:t>Общая характеристика учебного предмета</w:t>
      </w:r>
    </w:p>
    <w:p w:rsidR="000E4000" w:rsidRPr="00893A60" w:rsidRDefault="000E4000" w:rsidP="00893A6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3A60">
        <w:rPr>
          <w:rFonts w:ascii="Times New Roman" w:hAnsi="Times New Roman" w:cs="Times New Roman"/>
          <w:sz w:val="24"/>
          <w:szCs w:val="24"/>
          <w:lang w:eastAsia="ru-RU"/>
        </w:rPr>
        <w:t>          Содержание рабочей программы направлено на реализацию приоритетных направлений художественного образования: приобщение к искусству как духовному опыту поколений, овладение способами художественной деятельности, развитие индивидуальности, дарования и творческих способностей ребенка.</w:t>
      </w:r>
    </w:p>
    <w:p w:rsidR="000E4000" w:rsidRPr="00893A60" w:rsidRDefault="000E4000" w:rsidP="00893A6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3A60">
        <w:rPr>
          <w:rFonts w:ascii="Times New Roman" w:hAnsi="Times New Roman" w:cs="Times New Roman"/>
          <w:sz w:val="24"/>
          <w:szCs w:val="24"/>
          <w:lang w:eastAsia="ru-RU"/>
        </w:rPr>
        <w:t xml:space="preserve">           Изучаются такие закономерности изобразительного искусства, без которых невозможна ориентация в потоке художественной информации. </w:t>
      </w:r>
      <w:proofErr w:type="gramStart"/>
      <w:r w:rsidRPr="00893A60">
        <w:rPr>
          <w:rFonts w:ascii="Times New Roman" w:hAnsi="Times New Roman" w:cs="Times New Roman"/>
          <w:sz w:val="24"/>
          <w:szCs w:val="24"/>
          <w:lang w:eastAsia="ru-RU"/>
        </w:rPr>
        <w:t>Обучающиеся</w:t>
      </w:r>
      <w:proofErr w:type="gramEnd"/>
      <w:r w:rsidRPr="00893A60">
        <w:rPr>
          <w:rFonts w:ascii="Times New Roman" w:hAnsi="Times New Roman" w:cs="Times New Roman"/>
          <w:sz w:val="24"/>
          <w:szCs w:val="24"/>
          <w:lang w:eastAsia="ru-RU"/>
        </w:rPr>
        <w:t xml:space="preserve"> получают представление об изобразительном искусстве как целостном явлении. Это  дает возможность сохранить ценностные аспекты искусства и не свести его изучение к узко технологической стороне.</w:t>
      </w:r>
    </w:p>
    <w:p w:rsidR="000E4000" w:rsidRPr="00893A60" w:rsidRDefault="000E4000" w:rsidP="00893A6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3A60">
        <w:rPr>
          <w:rFonts w:ascii="Times New Roman" w:hAnsi="Times New Roman" w:cs="Times New Roman"/>
          <w:sz w:val="24"/>
          <w:szCs w:val="24"/>
          <w:lang w:eastAsia="ru-RU"/>
        </w:rPr>
        <w:t xml:space="preserve">          Содержание художественного образования предусматривает два вида деятельности обучающихся: восприятие произведений искусства (ученик - зритель) и собственную художественно-творческую деятельность (ученик - художник). Это дает возможность показать единство и взаимодействие двух сторон жизни человека в искусстве, раскрыть характер диалога между художником и зрителем, избежать преимущественно информационного подхода к изложению материала. При этом учитывается собственный эмоциональный опыт общения ребенка с произведениями искусства, что позволяет вывести на передний план </w:t>
      </w:r>
      <w:proofErr w:type="spellStart"/>
      <w:r w:rsidRPr="00893A60">
        <w:rPr>
          <w:rFonts w:ascii="Times New Roman" w:hAnsi="Times New Roman" w:cs="Times New Roman"/>
          <w:sz w:val="24"/>
          <w:szCs w:val="24"/>
          <w:lang w:eastAsia="ru-RU"/>
        </w:rPr>
        <w:t>деятельностное</w:t>
      </w:r>
      <w:proofErr w:type="spellEnd"/>
      <w:r w:rsidRPr="00893A60">
        <w:rPr>
          <w:rFonts w:ascii="Times New Roman" w:hAnsi="Times New Roman" w:cs="Times New Roman"/>
          <w:sz w:val="24"/>
          <w:szCs w:val="24"/>
          <w:lang w:eastAsia="ru-RU"/>
        </w:rPr>
        <w:t xml:space="preserve"> освоение изобразительного искусства.</w:t>
      </w:r>
    </w:p>
    <w:p w:rsidR="000E4000" w:rsidRPr="00893A60" w:rsidRDefault="000E4000" w:rsidP="00893A6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3A60">
        <w:rPr>
          <w:rFonts w:ascii="Times New Roman" w:hAnsi="Times New Roman" w:cs="Times New Roman"/>
          <w:sz w:val="24"/>
          <w:szCs w:val="24"/>
          <w:lang w:eastAsia="ru-RU"/>
        </w:rPr>
        <w:t xml:space="preserve">Целью художественного воспитания и обучения в 4 классе является формирование представления о многообразии культур народов Земли и о единстве представлений народов о духовной красоте человека.  </w:t>
      </w:r>
    </w:p>
    <w:p w:rsidR="000E4000" w:rsidRPr="00893A60" w:rsidRDefault="000E4000" w:rsidP="00893A6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3A60">
        <w:rPr>
          <w:rFonts w:ascii="Times New Roman" w:hAnsi="Times New Roman" w:cs="Times New Roman"/>
          <w:sz w:val="24"/>
          <w:szCs w:val="24"/>
          <w:lang w:eastAsia="ru-RU"/>
        </w:rPr>
        <w:t>Рабочая программа построена так, чтобы дать школьникам ясные представления о системе взаимодействия искусства с жизнью. Предусматривается широкое привлечение жизненного опыта детей, примеров из окружающей действительности. Работа на основе наблюдения и эстетического переживания окружающей реальности является важным условием освоения детьми программного материала.</w:t>
      </w:r>
    </w:p>
    <w:p w:rsidR="000E4000" w:rsidRPr="00893A60" w:rsidRDefault="000E4000" w:rsidP="00893A6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3A60">
        <w:rPr>
          <w:rFonts w:ascii="Times New Roman" w:hAnsi="Times New Roman" w:cs="Times New Roman"/>
          <w:sz w:val="24"/>
          <w:szCs w:val="24"/>
          <w:lang w:eastAsia="ru-RU"/>
        </w:rPr>
        <w:t>Приобщаясь через уподобление сотворчества и восприятия к истокам культуры своего народа или других народов Земли, обучающиеся начинают ощущать себя участниками развития человечества, открывают себе путь к дальнейшему расширению восприимчивости богатства человеческой культуры.</w:t>
      </w:r>
    </w:p>
    <w:p w:rsidR="000E4000" w:rsidRPr="00893A60" w:rsidRDefault="000E4000" w:rsidP="00893A6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3A60">
        <w:rPr>
          <w:rFonts w:ascii="Times New Roman" w:hAnsi="Times New Roman" w:cs="Times New Roman"/>
          <w:sz w:val="24"/>
          <w:szCs w:val="24"/>
          <w:lang w:eastAsia="ru-RU"/>
        </w:rPr>
        <w:t>Многообразие представлений различных народов о красоте раскрывается в процессе сравнения родной природы, труда, архитектуры, красоты человека с культурой других народов.</w:t>
      </w:r>
    </w:p>
    <w:p w:rsidR="000E4000" w:rsidRPr="00893A60" w:rsidRDefault="000E4000" w:rsidP="00893A6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3A60">
        <w:rPr>
          <w:rFonts w:ascii="Times New Roman" w:hAnsi="Times New Roman" w:cs="Times New Roman"/>
          <w:sz w:val="24"/>
          <w:szCs w:val="24"/>
          <w:lang w:eastAsia="ru-RU"/>
        </w:rPr>
        <w:t xml:space="preserve">Темы раскрывают богатство и разнообразие представлений народов о красоте явлений жизни. Здесь все – и понимание природы, и связь с ней построек, и одежда, и праздники – разное. Обучающиеся должны осознать: прекрасно именно то, что человечество столь богато разнообразными художественными культурами и что они не случайно разные.     </w:t>
      </w:r>
    </w:p>
    <w:p w:rsidR="000E4000" w:rsidRPr="00893A60" w:rsidRDefault="000E4000" w:rsidP="00893A6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893A60">
        <w:rPr>
          <w:rFonts w:ascii="Times New Roman" w:hAnsi="Times New Roman" w:cs="Times New Roman"/>
          <w:sz w:val="24"/>
          <w:szCs w:val="24"/>
          <w:lang w:eastAsia="ru-RU"/>
        </w:rPr>
        <w:t xml:space="preserve">Художественная деятельность школьников на уроках находит разнообразные формы выражения: изображение на плоскости и в объёме; декоративная и конструктивная работа; восприятие явлений действительности и произведений искусства; обсуждение работ товарищей, результатов коллективного творчества и индивидуальной работы на уроках; изучение художественного наследия; подбор иллюстративного материала к изучаемым </w:t>
      </w:r>
      <w:r w:rsidRPr="00893A60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темам; прослушивание музыкальных и литературных произведений (народных, классических, современных).</w:t>
      </w:r>
      <w:proofErr w:type="gramEnd"/>
    </w:p>
    <w:p w:rsidR="000E4000" w:rsidRPr="00893A60" w:rsidRDefault="000E4000" w:rsidP="00893A6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3A60">
        <w:rPr>
          <w:rFonts w:ascii="Times New Roman" w:hAnsi="Times New Roman" w:cs="Times New Roman"/>
          <w:sz w:val="24"/>
          <w:szCs w:val="24"/>
          <w:lang w:eastAsia="ru-RU"/>
        </w:rPr>
        <w:t xml:space="preserve"> Наряду с основной формой организации учебного процесса – уроком – проводятся экскурсии в краеведческие музеи; используются видеоматериалы о художественных музеях и картинных галереях.          </w:t>
      </w:r>
    </w:p>
    <w:p w:rsidR="00501B0B" w:rsidRDefault="00501B0B" w:rsidP="00893A60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E4000" w:rsidRPr="00893A60" w:rsidRDefault="000E4000" w:rsidP="00893A6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3A6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Основные </w:t>
      </w:r>
      <w:proofErr w:type="spellStart"/>
      <w:r w:rsidRPr="00893A60">
        <w:rPr>
          <w:rFonts w:ascii="Times New Roman" w:hAnsi="Times New Roman" w:cs="Times New Roman"/>
          <w:b/>
          <w:sz w:val="24"/>
          <w:szCs w:val="24"/>
          <w:lang w:eastAsia="ru-RU"/>
        </w:rPr>
        <w:t>межпредметные</w:t>
      </w:r>
      <w:proofErr w:type="spellEnd"/>
      <w:r w:rsidRPr="00893A6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связи</w:t>
      </w:r>
      <w:r w:rsidRPr="00893A60">
        <w:rPr>
          <w:rFonts w:ascii="Times New Roman" w:hAnsi="Times New Roman" w:cs="Times New Roman"/>
          <w:sz w:val="24"/>
          <w:szCs w:val="24"/>
          <w:lang w:eastAsia="ru-RU"/>
        </w:rPr>
        <w:t xml:space="preserve"> осуществляются с уроками музыки и литературного чтения.  При прохождении отдельных тем используются </w:t>
      </w:r>
      <w:proofErr w:type="spellStart"/>
      <w:r w:rsidRPr="00893A60">
        <w:rPr>
          <w:rFonts w:ascii="Times New Roman" w:hAnsi="Times New Roman" w:cs="Times New Roman"/>
          <w:sz w:val="24"/>
          <w:szCs w:val="24"/>
          <w:lang w:eastAsia="ru-RU"/>
        </w:rPr>
        <w:t>межпредметные</w:t>
      </w:r>
      <w:proofErr w:type="spellEnd"/>
      <w:r w:rsidRPr="00893A60">
        <w:rPr>
          <w:rFonts w:ascii="Times New Roman" w:hAnsi="Times New Roman" w:cs="Times New Roman"/>
          <w:sz w:val="24"/>
          <w:szCs w:val="24"/>
          <w:lang w:eastAsia="ru-RU"/>
        </w:rPr>
        <w:t xml:space="preserve"> связи с окружающим миром («Природа России», «Родной край – часть большой страны», «Страницы всемирной истории», «Страницы истории Отечества»), математикой (геометрические фигуры и объемы), трудовым обучением (</w:t>
      </w:r>
      <w:r w:rsidRPr="00893A60">
        <w:rPr>
          <w:rFonts w:ascii="Times New Roman" w:hAnsi="Times New Roman" w:cs="Times New Roman"/>
          <w:spacing w:val="-3"/>
          <w:sz w:val="24"/>
          <w:szCs w:val="24"/>
          <w:lang w:eastAsia="ru-RU"/>
        </w:rPr>
        <w:t>природные и искусственные материалы, отделка готовых изделий</w:t>
      </w:r>
      <w:r w:rsidRPr="00893A60">
        <w:rPr>
          <w:rFonts w:ascii="Times New Roman" w:hAnsi="Times New Roman" w:cs="Times New Roman"/>
          <w:sz w:val="24"/>
          <w:szCs w:val="24"/>
          <w:lang w:eastAsia="ru-RU"/>
        </w:rPr>
        <w:t xml:space="preserve">). </w:t>
      </w:r>
    </w:p>
    <w:p w:rsidR="00501B0B" w:rsidRDefault="00501B0B" w:rsidP="00893A60">
      <w:pPr>
        <w:pStyle w:val="a3"/>
        <w:ind w:firstLine="567"/>
        <w:jc w:val="both"/>
        <w:rPr>
          <w:rFonts w:ascii="Times New Roman" w:hAnsi="Times New Roman" w:cs="Times New Roman"/>
          <w:b/>
          <w:spacing w:val="-3"/>
          <w:sz w:val="24"/>
          <w:szCs w:val="24"/>
          <w:lang w:eastAsia="ru-RU"/>
        </w:rPr>
      </w:pPr>
    </w:p>
    <w:p w:rsidR="000E4000" w:rsidRPr="00893A60" w:rsidRDefault="000E4000" w:rsidP="00893A60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93A60">
        <w:rPr>
          <w:rFonts w:ascii="Times New Roman" w:hAnsi="Times New Roman" w:cs="Times New Roman"/>
          <w:b/>
          <w:spacing w:val="-3"/>
          <w:sz w:val="24"/>
          <w:szCs w:val="24"/>
          <w:lang w:eastAsia="ru-RU"/>
        </w:rPr>
        <w:t>Основные содержательные линии</w:t>
      </w:r>
    </w:p>
    <w:p w:rsidR="000E4000" w:rsidRPr="00893A60" w:rsidRDefault="000E4000" w:rsidP="00893A6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3A60">
        <w:rPr>
          <w:rFonts w:ascii="Times New Roman" w:hAnsi="Times New Roman" w:cs="Times New Roman"/>
          <w:sz w:val="24"/>
          <w:szCs w:val="24"/>
          <w:lang w:eastAsia="ru-RU"/>
        </w:rPr>
        <w:t>В рабочей программе по изобразительному искусству 4 класс выделены 3 основные содержательные линии, реализующие концентрический принцип предъявления содержание обучения, что дает возможность постепенно расширять и усложнять его с учетом конкретного этапа обучения: «Мир изобразительных (пластических) искусств»; «Художественный язык изобразительного искусства»; «Художественное творчество и его связь с окружающей жизнью.</w:t>
      </w:r>
    </w:p>
    <w:p w:rsidR="000E4000" w:rsidRPr="00893A60" w:rsidRDefault="000E4000" w:rsidP="00893A6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3A60">
        <w:rPr>
          <w:rFonts w:ascii="Times New Roman" w:hAnsi="Times New Roman" w:cs="Times New Roman"/>
          <w:sz w:val="24"/>
          <w:szCs w:val="24"/>
          <w:lang w:eastAsia="ru-RU"/>
        </w:rPr>
        <w:t>Систематизирующим методом является выделение трёх основных видов художественной деятельности: конструктивной, изобразительной, декоративной.</w:t>
      </w:r>
    </w:p>
    <w:p w:rsidR="000E4000" w:rsidRPr="00893A60" w:rsidRDefault="000E4000" w:rsidP="00893A6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3A60">
        <w:rPr>
          <w:rFonts w:ascii="Times New Roman" w:hAnsi="Times New Roman" w:cs="Times New Roman"/>
          <w:sz w:val="24"/>
          <w:szCs w:val="24"/>
          <w:lang w:eastAsia="ru-RU"/>
        </w:rPr>
        <w:t xml:space="preserve">Эти три вида художественной деятельности являются основанием для деления визуально-пространственных искусств на виды: изобразительные – живопись, графика, скульптура; конструктивные – архитектура, дизайн; различные декоративно-прикладные искусства. Но одновременно каждая из этих форм деятельности присуща созданию любого произведения искусства и поэтому является необходимой основой для интеграции всего многообразия видов искусства в единую систему, не по принципу перечисления видов искусства, а по принципу вида художественной деятельности.  </w:t>
      </w:r>
    </w:p>
    <w:p w:rsidR="000E4000" w:rsidRPr="00893A60" w:rsidRDefault="000E4000" w:rsidP="00893A6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3A60">
        <w:rPr>
          <w:rFonts w:ascii="Times New Roman" w:hAnsi="Times New Roman" w:cs="Times New Roman"/>
          <w:sz w:val="24"/>
          <w:szCs w:val="24"/>
          <w:lang w:eastAsia="ru-RU"/>
        </w:rPr>
        <w:t xml:space="preserve">Три способа освоения художественной действительности представлены в начальной школе в игровой форме, как Братья – Мастера Изображения, Украшения, Постройки, эти три вида художественной деятельности сопутствуют обучающимся весь год обучения. Они помогают вначале структурно членить, а значит, и понимать деятельность искусств в окружающей жизни, а затем более глубоко осознавать искусство. </w:t>
      </w:r>
    </w:p>
    <w:p w:rsidR="00501B0B" w:rsidRDefault="00501B0B" w:rsidP="00893A60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E4000" w:rsidRPr="00893A60" w:rsidRDefault="000E4000" w:rsidP="00893A60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93A60">
        <w:rPr>
          <w:rFonts w:ascii="Times New Roman" w:hAnsi="Times New Roman" w:cs="Times New Roman"/>
          <w:b/>
          <w:sz w:val="24"/>
          <w:szCs w:val="24"/>
          <w:lang w:eastAsia="ru-RU"/>
        </w:rPr>
        <w:t>Цели обучения</w:t>
      </w:r>
    </w:p>
    <w:p w:rsidR="000E4000" w:rsidRPr="00893A60" w:rsidRDefault="000E4000" w:rsidP="00893A6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3A60">
        <w:rPr>
          <w:rFonts w:ascii="Times New Roman" w:hAnsi="Times New Roman" w:cs="Times New Roman"/>
          <w:sz w:val="24"/>
          <w:szCs w:val="24"/>
          <w:lang w:eastAsia="ru-RU"/>
        </w:rPr>
        <w:t>Изучение изобразительного искусства и художественного труда в 4 классе направлено на достижение следующих целей:</w:t>
      </w:r>
    </w:p>
    <w:p w:rsidR="000E4000" w:rsidRPr="00893A60" w:rsidRDefault="000E4000" w:rsidP="00893A6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3A60">
        <w:rPr>
          <w:rFonts w:ascii="Times New Roman" w:hAnsi="Times New Roman" w:cs="Times New Roman"/>
          <w:sz w:val="24"/>
          <w:szCs w:val="24"/>
          <w:lang w:eastAsia="ru-RU"/>
        </w:rPr>
        <w:t xml:space="preserve">• </w:t>
      </w:r>
      <w:r w:rsidRPr="00893A60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развитие </w:t>
      </w:r>
      <w:r w:rsidRPr="00893A60">
        <w:rPr>
          <w:rFonts w:ascii="Times New Roman" w:hAnsi="Times New Roman" w:cs="Times New Roman"/>
          <w:sz w:val="24"/>
          <w:szCs w:val="24"/>
          <w:lang w:eastAsia="ru-RU"/>
        </w:rPr>
        <w:t>способности к эмоционально-ценностному восприятию произведения изобразительного искусства, выражению в творческих работах своего отношения к окружающему миру;</w:t>
      </w:r>
    </w:p>
    <w:p w:rsidR="000E4000" w:rsidRPr="00893A60" w:rsidRDefault="000E4000" w:rsidP="00893A6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3A60">
        <w:rPr>
          <w:rFonts w:ascii="Times New Roman" w:hAnsi="Times New Roman" w:cs="Times New Roman"/>
          <w:sz w:val="24"/>
          <w:szCs w:val="24"/>
          <w:lang w:eastAsia="ru-RU"/>
        </w:rPr>
        <w:t xml:space="preserve">• </w:t>
      </w:r>
      <w:r w:rsidRPr="00893A60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освоение</w:t>
      </w:r>
      <w:r w:rsidRPr="00893A60">
        <w:rPr>
          <w:rFonts w:ascii="Times New Roman" w:hAnsi="Times New Roman" w:cs="Times New Roman"/>
          <w:sz w:val="24"/>
          <w:szCs w:val="24"/>
          <w:lang w:eastAsia="ru-RU"/>
        </w:rPr>
        <w:t xml:space="preserve"> первичных знаний о мире пластических искусств: изобразительном, декоративно-прикладном, архитектуре, дизайне; о формах их бытования в повседневном окружении ребенка;</w:t>
      </w:r>
    </w:p>
    <w:p w:rsidR="000E4000" w:rsidRPr="00893A60" w:rsidRDefault="000E4000" w:rsidP="00893A6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3A60">
        <w:rPr>
          <w:rFonts w:ascii="Times New Roman" w:hAnsi="Times New Roman" w:cs="Times New Roman"/>
          <w:sz w:val="24"/>
          <w:szCs w:val="24"/>
          <w:lang w:eastAsia="ru-RU"/>
        </w:rPr>
        <w:t xml:space="preserve">• </w:t>
      </w:r>
      <w:r w:rsidRPr="00893A60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овладение </w:t>
      </w:r>
      <w:r w:rsidRPr="00893A60">
        <w:rPr>
          <w:rFonts w:ascii="Times New Roman" w:hAnsi="Times New Roman" w:cs="Times New Roman"/>
          <w:sz w:val="24"/>
          <w:szCs w:val="24"/>
          <w:lang w:eastAsia="ru-RU"/>
        </w:rPr>
        <w:t xml:space="preserve">элементарными умениями, навыками, способами художественной деятельности; </w:t>
      </w:r>
    </w:p>
    <w:p w:rsidR="000E4000" w:rsidRPr="00893A60" w:rsidRDefault="000E4000" w:rsidP="00893A6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3A60">
        <w:rPr>
          <w:rFonts w:ascii="Times New Roman" w:hAnsi="Times New Roman" w:cs="Times New Roman"/>
          <w:sz w:val="24"/>
          <w:szCs w:val="24"/>
          <w:lang w:eastAsia="ru-RU"/>
        </w:rPr>
        <w:t xml:space="preserve">• </w:t>
      </w:r>
      <w:r w:rsidRPr="00893A60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воспитание </w:t>
      </w:r>
      <w:r w:rsidRPr="00893A60">
        <w:rPr>
          <w:rFonts w:ascii="Times New Roman" w:hAnsi="Times New Roman" w:cs="Times New Roman"/>
          <w:sz w:val="24"/>
          <w:szCs w:val="24"/>
          <w:lang w:eastAsia="ru-RU"/>
        </w:rPr>
        <w:t>эмоциональной отзывчивости и культуры восприятия произведений профессионального и народного изобразительного искусства; нравственных и эстетических чувств: любви к родной природе, своему народу, Родине, уважения к ее традициям, героическому прошлому, многонациональной культуре.</w:t>
      </w:r>
    </w:p>
    <w:p w:rsidR="00501B0B" w:rsidRDefault="00501B0B" w:rsidP="00893A60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01B0B" w:rsidRDefault="00501B0B" w:rsidP="00893A60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E4000" w:rsidRPr="00893A60" w:rsidRDefault="000E4000" w:rsidP="00893A60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93A60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Место предмета в базисном учебном плане</w:t>
      </w:r>
    </w:p>
    <w:p w:rsidR="000E4000" w:rsidRPr="00893A60" w:rsidRDefault="000E4000" w:rsidP="00893A6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3A60">
        <w:rPr>
          <w:rFonts w:ascii="Times New Roman" w:hAnsi="Times New Roman" w:cs="Times New Roman"/>
          <w:sz w:val="24"/>
          <w:szCs w:val="24"/>
          <w:lang w:eastAsia="ru-RU"/>
        </w:rPr>
        <w:t>В федеральном базисном учебном плане на изучение предмета «Изобразительное искусство» отводится 1 час в неделю. Всего на изучение программного</w:t>
      </w:r>
      <w:r w:rsidRPr="00893A60">
        <w:rPr>
          <w:rFonts w:ascii="Times New Roman" w:hAnsi="Times New Roman" w:cs="Times New Roman"/>
          <w:spacing w:val="-8"/>
          <w:sz w:val="24"/>
          <w:szCs w:val="24"/>
          <w:lang w:eastAsia="ru-RU"/>
        </w:rPr>
        <w:t xml:space="preserve"> материала </w:t>
      </w:r>
      <w:r w:rsidRPr="00893A60">
        <w:rPr>
          <w:rFonts w:ascii="Times New Roman" w:hAnsi="Times New Roman" w:cs="Times New Roman"/>
          <w:spacing w:val="-11"/>
          <w:sz w:val="24"/>
          <w:szCs w:val="24"/>
          <w:lang w:eastAsia="ru-RU"/>
        </w:rPr>
        <w:t>отводится  34 часа.</w:t>
      </w:r>
      <w:r w:rsidRPr="00893A60">
        <w:rPr>
          <w:rFonts w:ascii="Times New Roman" w:hAnsi="Times New Roman" w:cs="Times New Roman"/>
          <w:sz w:val="24"/>
          <w:szCs w:val="24"/>
          <w:lang w:eastAsia="ru-RU"/>
        </w:rPr>
        <w:t xml:space="preserve"> Рабочая программа по предмету «Изобразительное искусство» 4 класс разработана на основе учебно-методического комплекта «Школа России», а именно авторской программы Б. М. </w:t>
      </w:r>
      <w:proofErr w:type="spellStart"/>
      <w:r w:rsidRPr="00893A60">
        <w:rPr>
          <w:rFonts w:ascii="Times New Roman" w:hAnsi="Times New Roman" w:cs="Times New Roman"/>
          <w:sz w:val="24"/>
          <w:szCs w:val="24"/>
          <w:lang w:eastAsia="ru-RU"/>
        </w:rPr>
        <w:t>Неменского</w:t>
      </w:r>
      <w:proofErr w:type="spellEnd"/>
      <w:r w:rsidRPr="00893A60">
        <w:rPr>
          <w:rFonts w:ascii="Times New Roman" w:hAnsi="Times New Roman" w:cs="Times New Roman"/>
          <w:sz w:val="24"/>
          <w:szCs w:val="24"/>
          <w:lang w:eastAsia="ru-RU"/>
        </w:rPr>
        <w:t xml:space="preserve">, В. Г. Гурова, Л. А. </w:t>
      </w:r>
      <w:proofErr w:type="spellStart"/>
      <w:r w:rsidRPr="00893A60">
        <w:rPr>
          <w:rFonts w:ascii="Times New Roman" w:hAnsi="Times New Roman" w:cs="Times New Roman"/>
          <w:sz w:val="24"/>
          <w:szCs w:val="24"/>
          <w:lang w:eastAsia="ru-RU"/>
        </w:rPr>
        <w:t>Неменской</w:t>
      </w:r>
      <w:proofErr w:type="spellEnd"/>
      <w:r w:rsidRPr="00893A6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E4000" w:rsidRPr="00893A60" w:rsidRDefault="000E4000" w:rsidP="00893A6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3A60">
        <w:rPr>
          <w:rFonts w:ascii="Times New Roman" w:hAnsi="Times New Roman" w:cs="Times New Roman"/>
          <w:sz w:val="24"/>
          <w:szCs w:val="24"/>
          <w:lang w:eastAsia="ru-RU"/>
        </w:rPr>
        <w:t xml:space="preserve">Для реализации рабочей программы предусматриваются различные виды учебно-познавательной деятельности </w:t>
      </w:r>
      <w:proofErr w:type="gramStart"/>
      <w:r w:rsidRPr="00893A60">
        <w:rPr>
          <w:rFonts w:ascii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893A60">
        <w:rPr>
          <w:rFonts w:ascii="Times New Roman" w:hAnsi="Times New Roman" w:cs="Times New Roman"/>
          <w:sz w:val="24"/>
          <w:szCs w:val="24"/>
          <w:lang w:eastAsia="ru-RU"/>
        </w:rPr>
        <w:t>, такие как: фронтальная беседа, устная дискуссия, коллективная и самостоятельная работа, практические и тематические работы. На учебных занятиях используются коллективные способы обучения в парах постоянного состава (ППС), в малых группах. Во время учебных занятий ученики обсуждают работы товарищей, результаты коллективного творчества и индивидуальные работы на уроках.</w:t>
      </w:r>
    </w:p>
    <w:p w:rsidR="000E4000" w:rsidRPr="00893A60" w:rsidRDefault="000E4000" w:rsidP="00893A6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3A60">
        <w:rPr>
          <w:rFonts w:ascii="Times New Roman" w:hAnsi="Times New Roman" w:cs="Times New Roman"/>
          <w:sz w:val="24"/>
          <w:szCs w:val="24"/>
          <w:lang w:eastAsia="ru-RU"/>
        </w:rPr>
        <w:t xml:space="preserve">В 4 классе возрастает значение коллективных работ в учебно-воспитательном процессе. Значительную роль играют литературные и музыкальные произведения, позволяющие создать целостное представление о культуре народа. </w:t>
      </w:r>
    </w:p>
    <w:p w:rsidR="000E4000" w:rsidRPr="00893A60" w:rsidRDefault="000E4000" w:rsidP="00893A6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3A60">
        <w:rPr>
          <w:rFonts w:ascii="Times New Roman" w:hAnsi="Times New Roman" w:cs="Times New Roman"/>
          <w:sz w:val="24"/>
          <w:szCs w:val="24"/>
          <w:lang w:eastAsia="ru-RU"/>
        </w:rPr>
        <w:t>Большое внимание уделяется развитию речи обучающихся, так как раскрываются основные термины и понятия такие, как: пастель, гравюра, репродукция, панно.</w:t>
      </w:r>
    </w:p>
    <w:p w:rsidR="00501B0B" w:rsidRDefault="00501B0B" w:rsidP="00893A60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E4000" w:rsidRPr="00893A60" w:rsidRDefault="000E4000" w:rsidP="00893A60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893A60">
        <w:rPr>
          <w:rFonts w:ascii="Times New Roman" w:hAnsi="Times New Roman" w:cs="Times New Roman"/>
          <w:b/>
          <w:sz w:val="24"/>
          <w:szCs w:val="24"/>
          <w:lang w:eastAsia="ru-RU"/>
        </w:rPr>
        <w:t>Общеучебные</w:t>
      </w:r>
      <w:proofErr w:type="spellEnd"/>
      <w:r w:rsidRPr="00893A6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умения, навыки и способы деятельности</w:t>
      </w:r>
    </w:p>
    <w:p w:rsidR="000E4000" w:rsidRPr="00893A60" w:rsidRDefault="000E4000" w:rsidP="00893A6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3A60">
        <w:rPr>
          <w:rFonts w:ascii="Times New Roman" w:hAnsi="Times New Roman" w:cs="Times New Roman"/>
          <w:sz w:val="24"/>
          <w:szCs w:val="24"/>
          <w:lang w:eastAsia="ru-RU"/>
        </w:rPr>
        <w:t xml:space="preserve">На уроках изобразительного искусства формируются умения: </w:t>
      </w:r>
    </w:p>
    <w:p w:rsidR="000E4000" w:rsidRPr="00893A60" w:rsidRDefault="000E4000" w:rsidP="00893A6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3A60">
        <w:rPr>
          <w:rFonts w:ascii="Times New Roman" w:hAnsi="Times New Roman" w:cs="Times New Roman"/>
          <w:sz w:val="24"/>
          <w:szCs w:val="24"/>
          <w:lang w:eastAsia="ru-RU"/>
        </w:rPr>
        <w:t>♦</w:t>
      </w:r>
      <w:r w:rsidR="00893A60"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  <w:r w:rsidRPr="00893A60">
        <w:rPr>
          <w:rFonts w:ascii="Times New Roman" w:hAnsi="Times New Roman" w:cs="Times New Roman"/>
          <w:sz w:val="24"/>
          <w:szCs w:val="24"/>
          <w:lang w:eastAsia="ru-RU"/>
        </w:rPr>
        <w:t xml:space="preserve"> воспринимать окружающий мир и произведения искусства; </w:t>
      </w:r>
    </w:p>
    <w:p w:rsidR="000E4000" w:rsidRPr="00893A60" w:rsidRDefault="000E4000" w:rsidP="00893A6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3A60">
        <w:rPr>
          <w:rFonts w:ascii="Times New Roman" w:hAnsi="Times New Roman" w:cs="Times New Roman"/>
          <w:sz w:val="24"/>
          <w:szCs w:val="24"/>
          <w:lang w:eastAsia="ru-RU"/>
        </w:rPr>
        <w:t>♦</w:t>
      </w:r>
      <w:r w:rsidR="00893A6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93A60">
        <w:rPr>
          <w:rFonts w:ascii="Times New Roman" w:hAnsi="Times New Roman" w:cs="Times New Roman"/>
          <w:sz w:val="24"/>
          <w:szCs w:val="24"/>
          <w:lang w:eastAsia="ru-RU"/>
        </w:rPr>
        <w:t>выявлять с помощью сравнения отдельные признаки, характерные для сопоставляемых художественных произведений;</w:t>
      </w:r>
    </w:p>
    <w:p w:rsidR="00893A60" w:rsidRPr="0031620B" w:rsidRDefault="00893A60" w:rsidP="00893A6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Каждый народ – художник (изображение, украшение, постройка</w:t>
      </w:r>
      <w:r w:rsidRPr="003162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в творчестве народов всей земли)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 художественного воспитания и обучения ребенка в 4-м классе является формирование представления о многообразии художественных культур народов Земли и о единстве представлений народов о духовной красоте человека.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Многообразие культур не случайно – оно всегда выражает глубинные отношения каждого народа с жизнью природы, в среде которой складывается его история. Эти отношения не неподвижны – они живут и развиваются во времени, связаны с влиянием одной культуры на другую. В этом лежат основы своеобразия национальных культур и их взаимосвязь. Разнообразие этих культур – богатство культуры человечества.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Цельность каждой культуры – также важнейший элемент содержания, который необходимо ощутить детям. Ребенок сегодня окружен многоликой беспорядочностью явлений культуры, приходящих к нему через средства массовой информации. Здоровое художественное чувство ищет порядок в этом хаосе образов, поэтому каждую культуру нужно доносить как "целостную художественную личность".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Художественные представления надо давать как зримые сказки о культурах. Дети по возрасту еще не готовы к историческому мышлению. Но им присуще стремление, чуткость к образному пониманию мира, соотносимому с сознанием, выраженным в народных искусствах. Здесь "должна" </w:t>
      </w:r>
      <w:proofErr w:type="gram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господствовать</w:t>
      </w:r>
      <w:proofErr w:type="gram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правда художественного образа.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Приобщаясь путем сотворчества и восприятия к истокам культуры своего народа или других народов Земли, дети начинают ощущать себя участниками развития человечества, открывают себе путь к дальнейшему расширению восприимчивости к богатствам человеческой культуры.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Многообразие представлений различных народов о красоте раскрывается в процессе сравнения родной природы, труда, архитектуры, красоты человека с культурой других народов.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Учебные задания года предусматривают дальнейшее развитие навыков работы с гуашью, пастелью, пластилином, бумагой. Задачи трудового воспитания органично связаны с </w:t>
      </w:r>
      <w:proofErr w:type="gram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художественными</w:t>
      </w:r>
      <w:proofErr w:type="gram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процессе овладения навыками работы с разнообразными материалами дети приходят к пониманию красоты творчества.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В 4-м классе возрастает значение коллективных работ в учебно-воспитательном процессе. Значительную роль в программе 4-го класса играют музыкальные и литературные произведения, позволяющие создать целостное представление о культуре народа.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1. Ист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оки иску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сств тв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оего народа (8</w:t>
      </w:r>
      <w:r w:rsidRPr="003162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3162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Практическая работа на уроках должна совмещать индивидуальные и коллективные формы.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Пейзаж родной земли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Характерные черты, своеобразие родного пейзажа. Изображение пейзажа своей родной стороны. Выявление его особой красоты.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Материалы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гуашь, кисти, мелки.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Зрительный ряд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слайды природы, репродукции картин русских художников.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Музыкальный ряд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русские народные песни.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Образ традиционного русского дома </w:t>
      </w:r>
      <w:r w:rsidRPr="003162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r w:rsidRPr="003162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избы</w:t>
      </w:r>
      <w:r w:rsidRPr="003162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Знакомство с конструкцией избы, значения ее частей. 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Задание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моделирование из бумаги (или лепка) избы. Индивидуально-коллективная работа.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Материал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бумага, картон, пластилин, ножницы, стеки. 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Зрительный ряд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слайды деревянных ансамблей этнографических музеев.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Задание на дом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найти изображения русской деревни, ее построек.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Украшения деревянных построек и их значение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Единство в работе "Трех Мастеров". Магические представления как поэтические образы мира. </w:t>
      </w:r>
      <w:proofErr w:type="gram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Изба – образ лица человека; окна – очи дома – украшались наличниками; фасад – "чело" – лобной доской, </w:t>
      </w:r>
      <w:proofErr w:type="spell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причелинами</w:t>
      </w:r>
      <w:proofErr w:type="spell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Украшение "деревянных" построек, созданных на прошлом уроке (</w:t>
      </w:r>
      <w:proofErr w:type="spellStart"/>
      <w:proofErr w:type="gram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индивидуально-коллективно</w:t>
      </w:r>
      <w:proofErr w:type="spellEnd"/>
      <w:proofErr w:type="gram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). Дополнительно – изображение избы (гуашь, кисти).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Материалы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белая, тонированная или оберточная бумага, ножницы, клей или пластилин для объемных построек.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Зрительный ряд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слайды из серий "Этнографические музеи", "Русское народное искусство", "Деревянное зодчество Руси".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Музыкальный ряд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В.Белов "Лад".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Деревня – деревянный мир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русской деревянной архитектурой: избы, ворота, амбары, колодцы... Деревянное церковное зодчество. Изображение деревни. Коллективное панно или индивидуальная работа.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Материалы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гуашь, бумага, клей, ножницы.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Образ красоты человека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У каждого народа складывается свой образ женской и мужской красоты. Традиционная одежда это выражает. Образ мужчины неотделим от его труда. В нем соединены представления о единстве могучей силы и доброты – добрый молодец. В образе женщины понимание ее красоты всегда выражает способность людей мечтать, стремление преодолеть повседневность. Красота – тоже оберег. Женские образы глубоко связаны с образом птицы – счастья (лебедушка).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Изображение женских и мужских народных образов индивидуально или для панно (наклеивает в панно группа главного художника). Обратить внимание, что фигуры в детских работах должны быть в движении, не напоминать выставку одежд. При дополнительных уроках – изготовление кукол по типу народных тряпичных или лепных фигур для уже созданной "деревни".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Материалы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бумага, гуашь, клей, ножницы.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Зрительный ряд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слайды материалов этнографических музеев, книги о народном искусстве, репродукции работ художников: </w:t>
      </w:r>
      <w:proofErr w:type="spell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И.Билибина</w:t>
      </w:r>
      <w:proofErr w:type="spell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И.Аргунова</w:t>
      </w:r>
      <w:proofErr w:type="spell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, А.Венецианова, М.Врубеля и др.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Литературный ряд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фрагменты из былин, русских сказок, отрывки из поэм Некрасова.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Музыкальный ряд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народные песни.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Задание на дом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найти изображение мужских и женских образов труда и праздника.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Народные праздники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 праздников в жизни людей. Календарные праздники: осенний праздник урожая, ярмарка. Праздник – это образ идеальной, счастливой жизни.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работ на тему народного праздника с обобщением материала темы.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Материалы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склеенное полотнище обоев для панно или листы бумаги, гуашь, кисти.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Зрительный ряд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Б.Кустодиев, </w:t>
      </w:r>
      <w:proofErr w:type="spell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К.Юон</w:t>
      </w:r>
      <w:proofErr w:type="spell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, Ф.Малявин, произведения народного декоративного искусства.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Литературный ряд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И.Токмакова</w:t>
      </w:r>
      <w:proofErr w:type="spell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"Ярмарка".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Музыкальный ряд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Р.Щедрин "Озорные частушки", Н.Римский-Корсаков "Снегурочка".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2.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Древние города твоей земли (7</w:t>
      </w:r>
      <w:r w:rsidRPr="003162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3162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Каждый город особенный. У него свое неповторимое лицо, свой характер, каждый город имеет свою особую судьбу. Его здания в своем облике запечатлели исторический путь народа, события его жизни. Слово "город" произошло от "городить", "отгораживать" крепостной стеной – </w:t>
      </w:r>
      <w:proofErr w:type="spell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крепостить</w:t>
      </w:r>
      <w:proofErr w:type="spell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высоких холмах, отражаясь в реках и озерах, росли города с белизной стен, куполами храмов, перезвоном колоколов. Таких городов больше нигде нет. Раскрыть их красоту, мудрость их архитектурной организации.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Древнерусский город – крепость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Задание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изучение конструкций и пропорций крепостных башен. Постройка крепостных стен и башен из бумаги или пластилина. Возможен изобразительный вариант.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Материалы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согласно выбранному варианту задания.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Древние соборы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Соборы воплощали красоту, могущество и силу государства. Они являлись архитектурным и смысловым центром города. Это были святыни города.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архитектурой древнерусского каменного храма. Конструкция, символика. Постройка из бумаги. Коллективная работа.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Материалы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бумага, ножницы, клей, пластилин, стеки.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Зрительный ряд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В.Васнецов, </w:t>
      </w:r>
      <w:proofErr w:type="spell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И.Билибин</w:t>
      </w:r>
      <w:proofErr w:type="spell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, Н.Рерих, слайды "Прогулка по Кремлю", "Соборы Московского Кремля".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Древний город и его жители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Моделирование всего жилого наполнения города. Завершение "постройки" древнего города. Возможный вариант: изображение древнерусского города.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Древнерусские воины – защитники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Изображение древнерусских воинов княжеской дружины. Одежда и оружие.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Материалы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гуашь, бумага, кисти.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Зрительный ряд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И.Билибин</w:t>
      </w:r>
      <w:proofErr w:type="spell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, В.Васнецов, иллюстрации к детским книгам.</w:t>
      </w:r>
    </w:p>
    <w:p w:rsidR="00501B0B" w:rsidRDefault="00501B0B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Древние города Русской земли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Москва, Новгород, Псков, Владимир, Суздаль и другие.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Знакомство со своеобразием разных древних городов. Они похожи и </w:t>
      </w:r>
      <w:proofErr w:type="gram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непохожи между собой</w:t>
      </w:r>
      <w:proofErr w:type="gram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. Изображение разных характеров русских городов. Практическая работа или беседа.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Материалы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для графической техники – мелки, для монотипии или живописи – гуашь, кисти.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Узорочье теремов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Образы теремной архитектуры. Расписные интерьеры. Изразцы. Изображение интерьера палаты – подготовка фона для следующего задания. 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Материалы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бумага (тонированная или цветная), гуашь, кисти. 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Зрительный ряд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слайды "Древние палаты Московского Кремля", В.Васнецов "Палаты царя Берендея", </w:t>
      </w:r>
      <w:proofErr w:type="spell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И.Билибин</w:t>
      </w:r>
      <w:proofErr w:type="spell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, А.Рябушкин репродукции картин.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Праздничный пир в теремных палатах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Коллективное аппликативное панно или индивидуальные изображения пира.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Материалы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склеенные обои для панно и листы бумаги, гуашь, кисти, клей, ножницы.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Зрительный ряд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слайды Кремля и палат, В.Васнецов иллюстрации к русским сказкам.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Литературный ряд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А.Пушкин "Руслан и Людмила".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Музыкальный ряд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Ф.Глинка, Н.Римский-Корсаков.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3.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Каждый народ – художник (11</w:t>
      </w:r>
      <w:r w:rsidRPr="003162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3162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"Братья-Мастера" ведут детей от встречи с корнями родной культуры к осознанию многообразия художественных культур мира. Учитель может выбрать оптимальные культуры, чтобы успеть </w:t>
      </w:r>
      <w:proofErr w:type="gram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интересно</w:t>
      </w:r>
      <w:proofErr w:type="gram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прожить их с детьми. Мы предлагаем три в контексте их связей с культурой современного мира. Это культура Древней Греции, средневековой (готической) Европы и Японии как пример культуры Востока, но учитель может взять для изучения Египет, Китай, Индию, культуры Средней Азии и т.д. Важно осознание детьми того, что мир художественной жизни на Земле чрезвычайно многолик – и это очень интересно, радостно. Через искусство мы приобщаемся к мировосприятию, к душе разных народов, сопереживаем им, становимся духовно богаче. Именно это нужно формировать на таких уроках.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Художественные культуры мира – это не история искусств этих народов. Это пространственно-предметный мир культуры, в котором выражается душа народа.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Есть удобный методически-игровой путь, чтобы не заниматься историей, а увидеть целостно образ культуры: путешествие сказочного героя по этим странам (Садко, </w:t>
      </w:r>
      <w:proofErr w:type="spell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Синдбад-мореход</w:t>
      </w:r>
      <w:proofErr w:type="spell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, Одиссей, аргонавты и т.д.).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Каждая культура просматривается по четырем параметрам: природа и характер построек, люди в этой среде и праздники народов как выражение представлений о счастье и красоте жизни.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Образ художественной культуры Древней Греции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Урок 1 – древнегреческое понимание красоты человека – мужской и женской – на примере скульптурных произведений Мирона, </w:t>
      </w:r>
      <w:proofErr w:type="spell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Поликлета</w:t>
      </w:r>
      <w:proofErr w:type="spell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Фидия (человек является "мерой всех вещей"). Размеры, пропорции, конструкции храмов гармонично соотносились с человеком. Восхищение гармоничным, </w:t>
      </w:r>
      <w:proofErr w:type="spell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спортивноразвитым</w:t>
      </w:r>
      <w:proofErr w:type="spell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человеком – особенность миропонимания людей Древней Греции. Изображение фигур олимпийских спортсменов (фигура в движении) и участников шествия (фигуры в одеждах).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 2 – гармония человека с окружающей природой и архитектурой. Представление о дорической ("мужественной") и ионической ("женственной") ордерных системах как характере пропорций в построении греческого храма. Изображение образов греческих храмов (</w:t>
      </w:r>
      <w:proofErr w:type="spell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полуобъемные</w:t>
      </w:r>
      <w:proofErr w:type="spell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плоские аппликации) для панно или объемное моделирование из бумаги.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Урок 3 – древнегреческие праздники (панно). Это могут быть олимпийские игры или праздник </w:t>
      </w:r>
      <w:proofErr w:type="gram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Великих</w:t>
      </w:r>
      <w:proofErr w:type="gram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Панафиней</w:t>
      </w:r>
      <w:proofErr w:type="spell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(торжественное шествие в честь красоты человека, его физического совершенства и силы, которым греки поклонялись).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Материалы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гуашь, кисти, ножницы, клей, бумага.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Зрительный ряд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слайды современного облика Греции, слайды произведений древнегреческих скульпторов.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Литературный ряд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мифы Древней Греции.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Образ художественной культуры Японии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Изображение природы через детали, характерные для японских художников: ветка дерева с птичкой, цветок с бабочкой, трава с кузнечиками, стрекозами, ветка цветущей вишни на фоне тумана, дальних гор ...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Изображение японок в национальной одежде (кимоно) с передачей характерных черт лица, прически, волнообразного движения, фигуры.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Коллективное панно "Праздник цветения сакуры" или "Праздник хризантем". Отдельные фигуры выполняются индивидуально и вклеиваются затем в общее панно. Группа "главного художника" работает над фоном.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Материалы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большие листы бумаги для коллективной работы, гуашь, пастель, карандаши, ножницы, клей.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Зрительный ряд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гравюры </w:t>
      </w:r>
      <w:proofErr w:type="spell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Утамаро</w:t>
      </w:r>
      <w:proofErr w:type="spell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Хокусаи</w:t>
      </w:r>
      <w:proofErr w:type="spell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женские образы, пейзажи; слайды современных городов.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Литературный ряд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японская поэзия.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Образ художественной культуры средневековой Западной Европы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Ремесленные цеха были основной силой этих городов. Каждый цех имел свои одежды, свои знаки отличия, и члены его гордились своим мастерством, своей общностью.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над панно "Праздник цехов ремесленников на городской площади" с подготовительными этапами изучения архитектуры, одежды человека и его окружения (предметный мир).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Материалы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большие листы бумаги, гуашь, пастель, кисти, ножницы, клей.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Зрительный ряд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слайды городов Западной Европы, средневековой скульптуры и одежды.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Многообразие художественных культур в мире</w:t>
      </w: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(обобщение темы) 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Выставка, беседа – закрепление в сознании детей темы четверти "Каждый народ – художник" как ведущей темы всех трех четвертей этого года. Итог – не запоминание названий, а радость делиться открытиями иных, уже прожитых детьми культурных миров. Наши три "Брата-Мастера" именно на этом уроке должны помогать учителю и детям заниматься не изучением, заучиванием памятников, а пониманием разности своей работы в разных культурах – помогать осознанию того, почему постройки, одежды, украшения такие разные.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4. Ис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кусство объединяет народы (8 </w:t>
      </w:r>
      <w:r w:rsidRPr="003162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3162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Последняя четверть этого класса завершает программу начальной школы. Заканчивается первый этап обучения. Педагогу необходимо завершить основные линии осознания искусства ребенком.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Темы года вводили детей в богатство и разнообразие представлений народов о красоте явлений жизни. Здесь все: и понимание природы, и связь с ней построек, и одежда и праздники – все разное. Мы и должны были осознать: именно это прекрасно, что человечество столь богато разными художественными культурами и что они не случайно разные. В четвертой четверти задачи принципиально меняются – они как бы противоположны – от представлений о великом многообразии к представлениям о единстве для всех народов понимания красоты и безобразия коренных явлений жизни. Дети должны увидеть, что при любой разности люди остаются людьми, и есть нечто, воспринимаемое всеми народами Земли как одинаково прекрасное. Мы единое племя Земли, несмотря на всю непохожесть, мы братья. Общими для всех народов являются представления не о внешних проявлениях, а о самых глубинных, не подчиненных внешним условиям природы и истории.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Все народы воспевают материнство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каждого человека на свете особое отношение к матери. В искусстве всех народов есть тема воспевания материнства, матери, дающей жизнь. Существуют великие произведения искусства на эту тему, понятные и общие всем людям. Дети по 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представлению изображают мать и дитя, стремясь выразить их единство, их ласку, их отношение друг к другу.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Материалы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гуашь (пастель), бумага, кисти.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Зрительный ряд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"Владимирская Богоматерь", Рафаэль "Сикстинская мадонна", М.Савицкий "Партизанская мадонна", </w:t>
      </w:r>
      <w:proofErr w:type="spell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Б.Неменский</w:t>
      </w:r>
      <w:proofErr w:type="spell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"Тишина", и др.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Музыкальный ряд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колыбельная.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Все народы воспевают мудрость старости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красота внешняя и внутренняя. Красота душевной жизни. Красота, в которой выражен жизненный опыт. Красота связи поколений.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на изображение любимого пожилого человека. Стремление выразить его внутренний мир.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Материалы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гуашь (пастель), бумага, кисти.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Зрительный ряд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портреты Рембрандта, автопортреты </w:t>
      </w:r>
      <w:proofErr w:type="spell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В.Тропинина</w:t>
      </w:r>
      <w:proofErr w:type="spell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, Леонардо да Винчи, Эль Греко.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Сопереживание – великая тема искусства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древнейших времен искусство стремилось вызвать сопереживание зрителя. Искусство воздействует на наши чувства. Изображение страдания в искусстве. Через искусство художник выражает свое сочувствие </w:t>
      </w:r>
      <w:proofErr w:type="gram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страдающим</w:t>
      </w:r>
      <w:proofErr w:type="gram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учит сопереживать чужому горю, чужому страданию.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Задание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рисунок с драматическим сюжетом, придуманным автором (больное животное, погибшее дерево).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Материалы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гуашь (черная или белая), бумага, кисти.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Зрительный ряд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С.Ботичелли</w:t>
      </w:r>
      <w:proofErr w:type="spell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"Покинутая", Пикассо "Нищие", Рембрандт "Возвращение блудного сына".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Литературный ряд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Н.Некрасов "Плач детей".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Герои, борцы и защитники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В борьбе за свободу, справедливость все народы видят проявление духовной красоты. Все народы воспевают своих героев. У каждого народа многие произведения искусства – живописи, скульптуры, музыки, литературы – посвящены этой теме. Героическая тема в искусстве разных народов. Эскиз памятника герою по выбору автора (ребенка).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Материалы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пластилин, стеки, дощечка.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Зрительный ряд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памятники героям разных народов, памятники эпохи Возрождения, скульптурные произведения XIX и XX вв.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Юность и надежды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детства, юности в искусстве. Изображение радости детства, мечты о счастье, о подвигах, путешествиях, открытиях.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Искусство народов мира 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(обобщение темы)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Итоговая выставка работ. Открытый урок для родителей, учителей. Обсуждение.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Материалы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бумага для оформления работ, клей, ножницы и т.д.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Зрительный ряд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лучшие работы за год или за всю начальную школу, коллективные панно, собранный детьми по темам искусствоведческий материал.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Литературно-музыкальный ряд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 усмотрению учителя как иллюстрация к сообщениям экскурсоводов.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ЗНАНИЯ И УМЕНИЯ УЧАЩИХСЯ НАЧАЛЬНОЙ ШКОЛЫ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изучения программы учащиеся:</w:t>
      </w:r>
    </w:p>
    <w:p w:rsidR="00893A60" w:rsidRPr="0031620B" w:rsidRDefault="00893A60" w:rsidP="00893A60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осваивают основы первичных представлений о трех видах художественной деятельности: изображение на плоскости и в объеме; постройка или художественное конструирование на плоскости, в объеме и пространстве; украшение или декоративная художественная деятельность с использованием различных художественных материалов;</w:t>
      </w:r>
    </w:p>
    <w:p w:rsidR="00893A60" w:rsidRPr="0031620B" w:rsidRDefault="00893A60" w:rsidP="00893A60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приобретают первичные навыки художественной работы в следующих видах искусства: живопись, графика, скульптура, дизайн, начала архитектуры, декоративно-прикладные и народные формы искусства;</w:t>
      </w:r>
    </w:p>
    <w:p w:rsidR="00893A60" w:rsidRPr="0031620B" w:rsidRDefault="00893A60" w:rsidP="00893A60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развивают свои наблюдательные и познавательные способности, эмоциональную отзывчивость на эстетические явления в природе и деятельности человека;</w:t>
      </w:r>
    </w:p>
    <w:p w:rsidR="00893A60" w:rsidRPr="0031620B" w:rsidRDefault="00893A60" w:rsidP="00893A60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развивают фантазию, воображение, проявляющиеся в конкретных формах творческой художественной деятельности;</w:t>
      </w:r>
      <w:proofErr w:type="gramEnd"/>
    </w:p>
    <w:p w:rsidR="00893A60" w:rsidRPr="0031620B" w:rsidRDefault="00893A60" w:rsidP="00893A60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осваивают выразительные возможности художественных материалов: краски, гуашь, акварель, пастель и мелки, уголь, карандаш, пластилин, бумага для конструирования;</w:t>
      </w:r>
      <w:proofErr w:type="gramEnd"/>
    </w:p>
    <w:p w:rsidR="00893A60" w:rsidRPr="0031620B" w:rsidRDefault="00893A60" w:rsidP="00893A60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приобретают первичные навыки художественного восприятия различных видов искусства; начальное понимание особенностей образного языка разных видов искусства и их социальной роли – значение в жизни человека и общества;</w:t>
      </w:r>
    </w:p>
    <w:p w:rsidR="00893A60" w:rsidRPr="0031620B" w:rsidRDefault="00893A60" w:rsidP="00893A60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учатся анализировать произведения искусства; обретают знания конкретных произведений выдающихся художников в различных видах искусства; учатся активно использовать художественные термины и понятия;</w:t>
      </w:r>
    </w:p>
    <w:p w:rsidR="00893A60" w:rsidRPr="0031620B" w:rsidRDefault="00893A60" w:rsidP="00893A60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овладевают начальным опытом самостоятельной творческой деятельности, а также приобретают навыки коллективного творчества, умение взаимодействовать в процессе совместной художественной деятельности;</w:t>
      </w:r>
    </w:p>
    <w:p w:rsidR="00893A60" w:rsidRPr="0031620B" w:rsidRDefault="00893A60" w:rsidP="00893A60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обретают первичные навыки изображения предметного мира, изображения растений и животных, начальные навыки изображения пространства на плоскости и пространственных построений, первичные представления об изображении человека на плоскости и в объеме;</w:t>
      </w:r>
    </w:p>
    <w:p w:rsidR="00893A60" w:rsidRPr="0031620B" w:rsidRDefault="00893A60" w:rsidP="00893A60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обретают навыки общения через выражение художественных смыслов, выражения эмоционального состояния, своего отношения к творческой художественной деятельности, а также при восприятии произведений искусства и творчества своих товарищей;</w:t>
      </w:r>
    </w:p>
    <w:p w:rsidR="00893A60" w:rsidRPr="0031620B" w:rsidRDefault="00893A60" w:rsidP="00893A60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обретают знания о роли художника в различных сферах жизнедеятельности человека, о роли художника в организации форм общения людей, создания среды жизни и предметного мира;</w:t>
      </w:r>
    </w:p>
    <w:p w:rsidR="00893A60" w:rsidRPr="0031620B" w:rsidRDefault="00893A60" w:rsidP="00893A60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приобретают представления о деятельности художника в синтетических и зрелищных видах искусства (в театре и кино);</w:t>
      </w:r>
    </w:p>
    <w:p w:rsidR="00893A60" w:rsidRPr="00501B0B" w:rsidRDefault="00893A60" w:rsidP="00893A60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приобретают первичные представления о богатстве и разнообразии художественных культур народов Земли и основах этого многообразия, о единстве эмоционально-ценностных отношений к явлениям жизни.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КОНСТРУКЦИЯ ПРОГРАММЫ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Данная схема раскрывает содержание программы – ее "трех этапов".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Первый этап – начальная школа – как бы пьедестал всего здания – сложен из четырех ступеней и имеет принципиально </w:t>
      </w:r>
      <w:proofErr w:type="gram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важное значение</w:t>
      </w:r>
      <w:proofErr w:type="gram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Не получив развития, заложенного здесь, бесполезно (почти) получать знания следующих этапов. Они могут оказаться внешними, не войти в конструкцию личности. Мы постоянно повторяем </w:t>
      </w:r>
      <w:proofErr w:type="gram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учителям</w:t>
      </w:r>
      <w:proofErr w:type="gram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: с какого бы класса вы не начали работать с детьми неподготовленными, "сырыми" – нужно начинать с этого этапа.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И здесь особо значимо содержание первых двух классов – их никак нельзя миновать, в них заложены основы всего курса, всех этапов формирования художественного мышления.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Пропустить заложенные здесь основы – все </w:t>
      </w:r>
      <w:proofErr w:type="gram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равно</w:t>
      </w:r>
      <w:proofErr w:type="gram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пропустить элементарное знакомство с существованием чисел в математике, с возможностью складывать их и вычитать. Хотя и более сложные основы иску</w:t>
      </w:r>
      <w:proofErr w:type="gram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сств зд</w:t>
      </w:r>
      <w:proofErr w:type="gram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есь тоже заложены.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подсказывает схема, первый этап, начальные классы имеют целью эмоциональное приобщение к связям искусства с жизнью. Вообще эта проблема – основа сути программы. Искусство познается именно в этой связи: познается его роль в жизни каждого из нас и осознаются средства – язык, посредством которого искусство эту свою функцию выполняет.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первом этапе искусства не делятся на виды и жанры – их жизненные роли познаются как бы от личности ребенка </w:t>
      </w:r>
      <w:proofErr w:type="gram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в ширь</w:t>
      </w:r>
      <w:proofErr w:type="gram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 народов Земли.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Второй этап – совсем иной. Здесь прослеживаются связи с жизнью именно видов и жанров искусства. Каждому посвящен большой, не менее года, целостный блок. Погружение чувствами и мыслями и осознание особенности языка каждого вида искусств и причин этой </w:t>
      </w:r>
      <w:proofErr w:type="spell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c</w:t>
      </w:r>
      <w:proofErr w:type="gram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обости</w:t>
      </w:r>
      <w:proofErr w:type="spell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неповторимости духовной, социальной функции, роли в жизни человека и общества. Год – декоративно-прикладным искусствам. Два года – </w:t>
      </w:r>
      <w:proofErr w:type="gram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изобразительным</w:t>
      </w:r>
      <w:proofErr w:type="gram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Год – </w:t>
      </w:r>
      <w:proofErr w:type="gram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конструктивным</w:t>
      </w:r>
      <w:proofErr w:type="gram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. Девятый класс – синтетические виды искусств.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И третий этап – завершающий среднее образование. Здесь всем нужно дать достаточно серьезный уровень знаний истории искусств или в курсе "Мировой художественной культуры", или в курсах параллельных программ пластических искусств, музыки, литературы, кино. В каждом варианте есть свои преимущества и свои недостатки.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параллельно этому теоретическому курсу нужно было бы дать по выбору ученика, но именно каждому, один из практических курсов: "грамота изобразительная", "декоративная грамота", "грамота дизайна", "основы зрелищной культуры". Только создав </w:t>
      </w: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такое </w:t>
      </w:r>
      <w:proofErr w:type="spell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двуединство</w:t>
      </w:r>
      <w:proofErr w:type="spell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теоретико-практического на этапе завершения общего образования, мы сможем в экономике (да и в культуре) конкурировать с экономически развитыми странами. Такой путь завершения среднего образования, например, в Японии действует уже более пятидесяти лет.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мы ставим проблемы связи искусств с </w:t>
      </w:r>
      <w:proofErr w:type="spell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мироотношением</w:t>
      </w:r>
      <w:proofErr w:type="spell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. Но не менее значимы ее связи с экономикой. Именно эту сторону подчеркивают специалисты разных стран, где искусству дан простор (до шести часов в неделю).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Данная программа рассчитана на 1–2 </w:t>
      </w:r>
      <w:proofErr w:type="gramStart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учебных</w:t>
      </w:r>
      <w:proofErr w:type="gramEnd"/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часа на каждую тему. Оптимально осуществление всех тем должно занимать не менее двух часов (сдвоенный урок).</w:t>
      </w:r>
    </w:p>
    <w:p w:rsidR="00893A60" w:rsidRPr="0031620B" w:rsidRDefault="00893A60" w:rsidP="00893A60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20B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 при четком использовании разработанной нами методики реально (хотя и ослаблено) проводить занятия по теме за один урок. Все зависит от понимания школой роли художественного образования.</w:t>
      </w:r>
    </w:p>
    <w:p w:rsidR="006C462C" w:rsidRPr="00893A60" w:rsidRDefault="006C462C" w:rsidP="00893A6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6C462C" w:rsidRPr="00893A60" w:rsidSect="006C4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1840A7"/>
    <w:multiLevelType w:val="multilevel"/>
    <w:tmpl w:val="F830F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4000"/>
    <w:rsid w:val="000E4000"/>
    <w:rsid w:val="002C36E4"/>
    <w:rsid w:val="00501B0B"/>
    <w:rsid w:val="006738E7"/>
    <w:rsid w:val="006C462C"/>
    <w:rsid w:val="007F78F3"/>
    <w:rsid w:val="00893A60"/>
    <w:rsid w:val="008F7F9D"/>
    <w:rsid w:val="00A67C94"/>
    <w:rsid w:val="00CA46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A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4000"/>
    <w:pPr>
      <w:spacing w:after="0" w:line="240" w:lineRule="auto"/>
    </w:pPr>
  </w:style>
  <w:style w:type="paragraph" w:styleId="2">
    <w:name w:val="Body Text Indent 2"/>
    <w:basedOn w:val="a"/>
    <w:link w:val="20"/>
    <w:uiPriority w:val="99"/>
    <w:semiHidden/>
    <w:unhideWhenUsed/>
    <w:rsid w:val="000E4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E40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uiPriority w:val="99"/>
    <w:semiHidden/>
    <w:unhideWhenUsed/>
    <w:rsid w:val="000E4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0E400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2B8943-6BE4-4321-A7DA-EDEA33C52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13</Pages>
  <Words>4548</Words>
  <Characters>25928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30416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2014-09-26T13:00:00Z</cp:lastPrinted>
  <dcterms:created xsi:type="dcterms:W3CDTF">2014-09-23T11:24:00Z</dcterms:created>
  <dcterms:modified xsi:type="dcterms:W3CDTF">2014-09-26T13:33:00Z</dcterms:modified>
</cp:coreProperties>
</file>