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89" w:rsidRPr="00E11134" w:rsidRDefault="00E11134" w:rsidP="00E11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педсовете школы учителя 4 класса  Зиновьевой Аллы Ивановны по теме:</w:t>
      </w:r>
    </w:p>
    <w:p w:rsidR="00714FFD" w:rsidRPr="00E675B4" w:rsidRDefault="00961F89" w:rsidP="00E11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F89">
        <w:rPr>
          <w:rFonts w:ascii="Times New Roman" w:hAnsi="Times New Roman" w:cs="Times New Roman"/>
          <w:b/>
          <w:sz w:val="28"/>
          <w:szCs w:val="28"/>
        </w:rPr>
        <w:t>«Готовность учащихся 4 класса к продолжению 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F89">
        <w:rPr>
          <w:rFonts w:ascii="Times New Roman" w:hAnsi="Times New Roman" w:cs="Times New Roman"/>
          <w:b/>
          <w:sz w:val="28"/>
          <w:szCs w:val="28"/>
        </w:rPr>
        <w:t xml:space="preserve">в среднем звене </w:t>
      </w:r>
      <w:r w:rsidRPr="00E675B4">
        <w:rPr>
          <w:rFonts w:ascii="Times New Roman" w:hAnsi="Times New Roman" w:cs="Times New Roman"/>
          <w:b/>
          <w:sz w:val="28"/>
          <w:szCs w:val="28"/>
        </w:rPr>
        <w:t>основной школы»</w:t>
      </w:r>
    </w:p>
    <w:p w:rsidR="00961F89" w:rsidRPr="00E675B4" w:rsidRDefault="00961F89" w:rsidP="00961F89">
      <w:p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В 4 классе 10 учащихся:5 девочек и 5 мальчиков. Из них 3 ребят учатся на «4» и «5» (30%)</w:t>
      </w:r>
    </w:p>
    <w:p w:rsidR="00961F89" w:rsidRPr="00E675B4" w:rsidRDefault="00961F89" w:rsidP="00961F89">
      <w:p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Социальный статус семей, в которых находятся учащиеся: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1. Многодетные, малообеспеченные – 3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Болдин Захар-4 детей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Истомина Алена – 4 детей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75B4">
        <w:rPr>
          <w:rFonts w:ascii="Times New Roman" w:hAnsi="Times New Roman" w:cs="Times New Roman"/>
          <w:sz w:val="28"/>
          <w:szCs w:val="28"/>
        </w:rPr>
        <w:t>Казазаевы</w:t>
      </w:r>
      <w:proofErr w:type="spellEnd"/>
      <w:r w:rsidRPr="00E675B4">
        <w:rPr>
          <w:rFonts w:ascii="Times New Roman" w:hAnsi="Times New Roman" w:cs="Times New Roman"/>
          <w:sz w:val="28"/>
          <w:szCs w:val="28"/>
        </w:rPr>
        <w:t xml:space="preserve"> Вера и Гоша – 5 детей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 xml:space="preserve">2.Опекунская семья – </w:t>
      </w:r>
      <w:proofErr w:type="spellStart"/>
      <w:r w:rsidRPr="00E675B4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E675B4">
        <w:rPr>
          <w:rFonts w:ascii="Times New Roman" w:hAnsi="Times New Roman" w:cs="Times New Roman"/>
          <w:sz w:val="28"/>
          <w:szCs w:val="28"/>
        </w:rPr>
        <w:t xml:space="preserve"> Надя(1 ребенок)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3.Семья, находящаяся в трудной жизненной ситуации – Медведев Алеша (2 детей)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4. Неполная, малообеспеченная – 3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75B4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E675B4">
        <w:rPr>
          <w:rFonts w:ascii="Times New Roman" w:hAnsi="Times New Roman" w:cs="Times New Roman"/>
          <w:sz w:val="28"/>
          <w:szCs w:val="28"/>
        </w:rPr>
        <w:t xml:space="preserve"> Юра (1ребенок)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Кононов Даниил (2 детей)</w:t>
      </w:r>
    </w:p>
    <w:p w:rsidR="00724B66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675B4">
        <w:rPr>
          <w:rFonts w:ascii="Times New Roman" w:hAnsi="Times New Roman" w:cs="Times New Roman"/>
          <w:sz w:val="28"/>
          <w:szCs w:val="28"/>
        </w:rPr>
        <w:t>Циглер</w:t>
      </w:r>
      <w:proofErr w:type="spellEnd"/>
      <w:r w:rsidRPr="00E675B4">
        <w:rPr>
          <w:rFonts w:ascii="Times New Roman" w:hAnsi="Times New Roman" w:cs="Times New Roman"/>
          <w:sz w:val="28"/>
          <w:szCs w:val="28"/>
        </w:rPr>
        <w:t xml:space="preserve"> Альбина (1 ребенок)</w:t>
      </w:r>
    </w:p>
    <w:p w:rsidR="00961F89" w:rsidRPr="00E675B4" w:rsidRDefault="00923580" w:rsidP="00961F8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 xml:space="preserve">5. Малообеспеченная семья – Маркович Вика </w:t>
      </w:r>
      <w:proofErr w:type="gramStart"/>
      <w:r w:rsidRPr="00E675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75B4">
        <w:rPr>
          <w:rFonts w:ascii="Times New Roman" w:hAnsi="Times New Roman" w:cs="Times New Roman"/>
          <w:sz w:val="28"/>
          <w:szCs w:val="28"/>
        </w:rPr>
        <w:t>1 ребенок)</w:t>
      </w:r>
    </w:p>
    <w:p w:rsidR="00961F89" w:rsidRPr="00E675B4" w:rsidRDefault="00961F89" w:rsidP="00961F89">
      <w:pPr>
        <w:ind w:left="360"/>
        <w:rPr>
          <w:rFonts w:ascii="Times New Roman" w:hAnsi="Times New Roman" w:cs="Times New Roman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>Соответственно данное положение негативно сказывается на результатах учащихся.</w:t>
      </w:r>
    </w:p>
    <w:p w:rsidR="00747FCD" w:rsidRPr="00E675B4" w:rsidRDefault="00961F89" w:rsidP="00E675B4">
      <w:pPr>
        <w:shd w:val="clear" w:color="auto" w:fill="FFFFFF"/>
        <w:ind w:right="1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75B4">
        <w:rPr>
          <w:rFonts w:ascii="Times New Roman" w:hAnsi="Times New Roman" w:cs="Times New Roman"/>
          <w:sz w:val="28"/>
          <w:szCs w:val="28"/>
        </w:rPr>
        <w:t xml:space="preserve">Болдин Захар, Истомина Алена, Кононов Даниил и Маркович Вика относятся к группе сильных, активных ребят. Они имеют среднюю  оценку -4.  Их  устные ответы, письменные работы, практическая деятельность и ее </w:t>
      </w:r>
      <w:proofErr w:type="gramStart"/>
      <w:r w:rsidRPr="00E675B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E675B4">
        <w:rPr>
          <w:rFonts w:ascii="Times New Roman" w:hAnsi="Times New Roman" w:cs="Times New Roman"/>
          <w:sz w:val="28"/>
          <w:szCs w:val="28"/>
        </w:rPr>
        <w:t xml:space="preserve"> в общем соответствуют требованиям </w:t>
      </w:r>
      <w:r w:rsidR="00747FCD" w:rsidRPr="00E675B4">
        <w:rPr>
          <w:rFonts w:ascii="Times New Roman" w:hAnsi="Times New Roman" w:cs="Times New Roman"/>
          <w:sz w:val="28"/>
          <w:szCs w:val="28"/>
        </w:rPr>
        <w:t xml:space="preserve"> учебной программы. Ребята владеют навыками</w:t>
      </w:r>
      <w:r w:rsidR="00923580" w:rsidRPr="00E675B4">
        <w:rPr>
          <w:rFonts w:ascii="Times New Roman" w:hAnsi="Times New Roman" w:cs="Times New Roman"/>
          <w:sz w:val="28"/>
          <w:szCs w:val="28"/>
        </w:rPr>
        <w:t xml:space="preserve"> </w:t>
      </w:r>
      <w:r w:rsidR="00747FCD" w:rsidRPr="00E675B4">
        <w:rPr>
          <w:rFonts w:ascii="Times New Roman" w:hAnsi="Times New Roman" w:cs="Times New Roman"/>
          <w:sz w:val="28"/>
          <w:szCs w:val="28"/>
        </w:rPr>
        <w:t xml:space="preserve"> и умениями применять знания на практике, приводят собственные примеры, дают </w:t>
      </w:r>
      <w:r w:rsidR="00747FCD" w:rsidRPr="00E6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правильные полные</w:t>
      </w:r>
      <w:r w:rsidR="00747FCD" w:rsidRPr="00E675B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ответ</w:t>
      </w:r>
      <w:r w:rsidR="00747FCD" w:rsidRPr="00E675B4">
        <w:rPr>
          <w:rFonts w:ascii="Times New Roman" w:hAnsi="Times New Roman" w:cs="Times New Roman"/>
          <w:color w:val="000000"/>
          <w:spacing w:val="1"/>
          <w:sz w:val="28"/>
          <w:szCs w:val="28"/>
        </w:rPr>
        <w:t>ы, представляющие</w:t>
      </w:r>
      <w:r w:rsidR="00747FCD" w:rsidRPr="00E675B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собой связное, логически последовательное сообще</w:t>
      </w:r>
      <w:r w:rsidR="00747FCD" w:rsidRPr="00E6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на определенную тему, умеют </w:t>
      </w:r>
      <w:r w:rsidR="00747FCD" w:rsidRPr="00E675B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747FCD" w:rsidRPr="00E675B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применять определения, правила в конкретных случаях. Ученик</w:t>
      </w:r>
      <w:r w:rsidR="00747FCD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обосновываю</w:t>
      </w:r>
      <w:r w:rsidR="00747FCD" w:rsidRPr="00E675B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 свои суждения</w:t>
      </w:r>
      <w:r w:rsidR="00747FCD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Однако учащиеся </w:t>
      </w:r>
      <w:r w:rsidR="00747FCD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допускают ошибки, недочеты. Объем </w:t>
      </w:r>
      <w:proofErr w:type="spellStart"/>
      <w:r w:rsidR="00747FCD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ЗУНов</w:t>
      </w:r>
      <w:proofErr w:type="spellEnd"/>
      <w:r w:rsidR="00747FCD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составляет 70-90 % содержания.</w:t>
      </w:r>
    </w:p>
    <w:p w:rsidR="00747FCD" w:rsidRPr="00E675B4" w:rsidRDefault="00747FCD" w:rsidP="00747FCD">
      <w:pPr>
        <w:shd w:val="clear" w:color="auto" w:fill="FFFFFF"/>
        <w:ind w:right="1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Остальные дети владеют </w:t>
      </w:r>
      <w:proofErr w:type="spellStart"/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ЗУНами</w:t>
      </w:r>
      <w:proofErr w:type="spellEnd"/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объеме 50-70 % содержания. Если брать во внимание основные предметы: русский язык, математику, лит</w:t>
      </w:r>
      <w:proofErr w:type="gramStart"/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B7223F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proofErr w:type="gramEnd"/>
      <w:r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тение, то средняя оценка этих ребят будет «3». Для них характерны  не всегда правильные, неточные ответы</w:t>
      </w:r>
      <w:r w:rsidR="00B7223F" w:rsidRPr="00E6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формулировке правил, в определении понятий, недостаточно глубокая доказательная база, материал излагают непоследовательно, затрудняются в обосновании своих суждений.</w:t>
      </w:r>
    </w:p>
    <w:p w:rsidR="00907073" w:rsidRPr="00E675B4" w:rsidRDefault="00801129" w:rsidP="00747FCD">
      <w:pPr>
        <w:shd w:val="clear" w:color="auto" w:fill="FFFFFF"/>
        <w:ind w:right="1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B4">
        <w:rPr>
          <w:rFonts w:ascii="Times New Roman" w:eastAsia="Calibri" w:hAnsi="Times New Roman" w:cs="Times New Roman"/>
          <w:sz w:val="28"/>
          <w:szCs w:val="28"/>
        </w:rPr>
        <w:t>При этом Медведев</w:t>
      </w:r>
      <w:r w:rsidR="00923580" w:rsidRPr="00E675B4">
        <w:rPr>
          <w:rFonts w:ascii="Times New Roman" w:eastAsia="Calibri" w:hAnsi="Times New Roman" w:cs="Times New Roman"/>
          <w:sz w:val="28"/>
          <w:szCs w:val="28"/>
        </w:rPr>
        <w:t xml:space="preserve">а Алешу и </w:t>
      </w:r>
      <w:proofErr w:type="spellStart"/>
      <w:r w:rsidR="00923580" w:rsidRPr="00E675B4">
        <w:rPr>
          <w:rFonts w:ascii="Times New Roman" w:eastAsia="Calibri" w:hAnsi="Times New Roman" w:cs="Times New Roman"/>
          <w:sz w:val="28"/>
          <w:szCs w:val="28"/>
        </w:rPr>
        <w:t>Казазаеву</w:t>
      </w:r>
      <w:proofErr w:type="spellEnd"/>
      <w:r w:rsidRPr="00E675B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923580" w:rsidRPr="00E675B4">
        <w:rPr>
          <w:rFonts w:ascii="Times New Roman" w:eastAsia="Calibri" w:hAnsi="Times New Roman" w:cs="Times New Roman"/>
          <w:sz w:val="28"/>
          <w:szCs w:val="28"/>
        </w:rPr>
        <w:t xml:space="preserve">еру можно отнести к 1 группе по математике, так как  они </w:t>
      </w:r>
      <w:r w:rsidRPr="00E675B4">
        <w:rPr>
          <w:rFonts w:ascii="Times New Roman" w:eastAsia="Calibri" w:hAnsi="Times New Roman" w:cs="Times New Roman"/>
          <w:sz w:val="28"/>
          <w:szCs w:val="28"/>
        </w:rPr>
        <w:t xml:space="preserve"> имеют хорошие</w:t>
      </w:r>
      <w:r w:rsidR="00923580" w:rsidRPr="00E675B4">
        <w:rPr>
          <w:rFonts w:ascii="Times New Roman" w:eastAsia="Calibri" w:hAnsi="Times New Roman" w:cs="Times New Roman"/>
          <w:sz w:val="28"/>
          <w:szCs w:val="28"/>
        </w:rPr>
        <w:t>, прочные знания по  этому предмету.</w:t>
      </w:r>
    </w:p>
    <w:p w:rsidR="00907073" w:rsidRPr="00E675B4" w:rsidRDefault="00907073" w:rsidP="00747FCD">
      <w:pPr>
        <w:shd w:val="clear" w:color="auto" w:fill="FFFFFF"/>
        <w:ind w:right="1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B4">
        <w:rPr>
          <w:rFonts w:ascii="Times New Roman" w:eastAsia="Calibri" w:hAnsi="Times New Roman" w:cs="Times New Roman"/>
          <w:sz w:val="28"/>
          <w:szCs w:val="28"/>
        </w:rPr>
        <w:t>Конкретно по каждому ребенку:</w:t>
      </w:r>
    </w:p>
    <w:p w:rsidR="00E228E8" w:rsidRPr="00E675B4" w:rsidRDefault="00907073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4">
        <w:rPr>
          <w:rFonts w:ascii="Times New Roman" w:eastAsia="Calibri" w:hAnsi="Times New Roman" w:cs="Times New Roman"/>
          <w:b/>
          <w:sz w:val="28"/>
          <w:szCs w:val="28"/>
        </w:rPr>
        <w:t>Болдин Захар:</w:t>
      </w:r>
      <w:r w:rsidR="005E5E07" w:rsidRPr="00E675B4">
        <w:rPr>
          <w:rFonts w:ascii="Times New Roman" w:hAnsi="Times New Roman" w:cs="Times New Roman"/>
          <w:sz w:val="28"/>
          <w:szCs w:val="28"/>
        </w:rPr>
        <w:t xml:space="preserve"> преобладающие оценки «4» и «5», любимые предметы: русский я</w:t>
      </w:r>
      <w:r w:rsidR="00E675B4">
        <w:rPr>
          <w:rFonts w:ascii="Times New Roman" w:hAnsi="Times New Roman" w:cs="Times New Roman"/>
          <w:sz w:val="28"/>
          <w:szCs w:val="28"/>
        </w:rPr>
        <w:t>зык и лит. чтение, физ</w:t>
      </w:r>
      <w:proofErr w:type="gramStart"/>
      <w:r w:rsidR="00E675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75B4">
        <w:rPr>
          <w:rFonts w:ascii="Times New Roman" w:hAnsi="Times New Roman" w:cs="Times New Roman"/>
          <w:sz w:val="28"/>
          <w:szCs w:val="28"/>
        </w:rPr>
        <w:t>ультура, музыка.</w:t>
      </w:r>
      <w:r w:rsidR="005E5E07" w:rsidRPr="00E675B4">
        <w:rPr>
          <w:rFonts w:ascii="Times New Roman" w:hAnsi="Times New Roman" w:cs="Times New Roman"/>
          <w:sz w:val="28"/>
          <w:szCs w:val="28"/>
        </w:rPr>
        <w:t xml:space="preserve"> Мальчик заинтересован в учении, осознает общественную  и личную значимость этого процесса. Захар приобрел  определенные навыки планирования учебной и трудовой деятельности. </w:t>
      </w:r>
      <w:proofErr w:type="gramStart"/>
      <w:r w:rsidR="005E5E07" w:rsidRPr="00E675B4">
        <w:rPr>
          <w:rFonts w:ascii="Times New Roman" w:hAnsi="Times New Roman" w:cs="Times New Roman"/>
          <w:sz w:val="28"/>
          <w:szCs w:val="28"/>
        </w:rPr>
        <w:t>Настойчив</w:t>
      </w:r>
      <w:proofErr w:type="gramEnd"/>
      <w:r w:rsidR="005E5E07" w:rsidRPr="00E675B4">
        <w:rPr>
          <w:rFonts w:ascii="Times New Roman" w:hAnsi="Times New Roman" w:cs="Times New Roman"/>
          <w:sz w:val="28"/>
          <w:szCs w:val="28"/>
        </w:rPr>
        <w:t xml:space="preserve"> в достижении поставленной цели</w:t>
      </w:r>
      <w:r w:rsidR="00E228E8" w:rsidRPr="00E675B4">
        <w:rPr>
          <w:rFonts w:ascii="Times New Roman" w:hAnsi="Times New Roman" w:cs="Times New Roman"/>
          <w:sz w:val="28"/>
          <w:szCs w:val="28"/>
        </w:rPr>
        <w:t xml:space="preserve">, активен в общественной деятельности класса и школы. Участвует в различных конкурсах. Начитан, имеет хороший кругозор. В классе пользуется авторитетом. </w:t>
      </w:r>
      <w:r w:rsidR="007A44B7" w:rsidRPr="00E675B4">
        <w:rPr>
          <w:rFonts w:ascii="Times New Roman" w:hAnsi="Times New Roman" w:cs="Times New Roman"/>
          <w:sz w:val="28"/>
          <w:szCs w:val="28"/>
        </w:rPr>
        <w:t xml:space="preserve">По результатам теста на </w:t>
      </w:r>
      <w:proofErr w:type="spellStart"/>
      <w:r w:rsidR="007A44B7" w:rsidRPr="00E675B4">
        <w:rPr>
          <w:rFonts w:ascii="Times New Roman" w:hAnsi="Times New Roman" w:cs="Times New Roman"/>
          <w:sz w:val="28"/>
          <w:szCs w:val="28"/>
        </w:rPr>
        <w:t>айкью</w:t>
      </w:r>
      <w:proofErr w:type="spellEnd"/>
      <w:r w:rsidR="007A44B7" w:rsidRPr="00E675B4">
        <w:rPr>
          <w:rFonts w:ascii="Times New Roman" w:hAnsi="Times New Roman" w:cs="Times New Roman"/>
          <w:sz w:val="28"/>
          <w:szCs w:val="28"/>
        </w:rPr>
        <w:t xml:space="preserve"> имеет  самый высокий результат в классе.</w:t>
      </w:r>
      <w:r w:rsidR="00E675B4">
        <w:rPr>
          <w:rFonts w:ascii="Times New Roman" w:hAnsi="Times New Roman" w:cs="Times New Roman"/>
          <w:sz w:val="28"/>
          <w:szCs w:val="28"/>
        </w:rPr>
        <w:t xml:space="preserve"> </w:t>
      </w:r>
      <w:r w:rsidR="00E228E8" w:rsidRPr="00E675B4">
        <w:rPr>
          <w:rFonts w:ascii="Times New Roman" w:hAnsi="Times New Roman" w:cs="Times New Roman"/>
          <w:sz w:val="28"/>
          <w:szCs w:val="28"/>
        </w:rPr>
        <w:t xml:space="preserve">С девочками </w:t>
      </w:r>
      <w:proofErr w:type="gramStart"/>
      <w:r w:rsidR="00E228E8" w:rsidRPr="00E675B4">
        <w:rPr>
          <w:rFonts w:ascii="Times New Roman" w:hAnsi="Times New Roman" w:cs="Times New Roman"/>
          <w:sz w:val="28"/>
          <w:szCs w:val="28"/>
        </w:rPr>
        <w:t>дружелюбен</w:t>
      </w:r>
      <w:proofErr w:type="gramEnd"/>
      <w:r w:rsidR="00E228E8" w:rsidRPr="00E675B4">
        <w:rPr>
          <w:rFonts w:ascii="Times New Roman" w:hAnsi="Times New Roman" w:cs="Times New Roman"/>
          <w:sz w:val="28"/>
          <w:szCs w:val="28"/>
        </w:rPr>
        <w:t xml:space="preserve">, с товарищами не конфликтует. Однако очень </w:t>
      </w:r>
      <w:proofErr w:type="gramStart"/>
      <w:r w:rsidR="00E228E8" w:rsidRPr="00E675B4">
        <w:rPr>
          <w:rFonts w:ascii="Times New Roman" w:hAnsi="Times New Roman" w:cs="Times New Roman"/>
          <w:sz w:val="28"/>
          <w:szCs w:val="28"/>
        </w:rPr>
        <w:t>подвижен</w:t>
      </w:r>
      <w:proofErr w:type="gramEnd"/>
      <w:r w:rsidR="00E228E8" w:rsidRPr="00E675B4">
        <w:rPr>
          <w:rFonts w:ascii="Times New Roman" w:hAnsi="Times New Roman" w:cs="Times New Roman"/>
          <w:sz w:val="28"/>
          <w:szCs w:val="28"/>
        </w:rPr>
        <w:t>, несобран, имеет рассеянное внимание. По математике  имеет проблемы при решении задач и  в вычислении выражений на деление.</w:t>
      </w:r>
    </w:p>
    <w:p w:rsidR="00062783" w:rsidRPr="00E675B4" w:rsidRDefault="00E228E8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4">
        <w:rPr>
          <w:rFonts w:ascii="Times New Roman" w:hAnsi="Times New Roman" w:cs="Times New Roman"/>
          <w:b/>
          <w:sz w:val="28"/>
          <w:szCs w:val="28"/>
        </w:rPr>
        <w:t>Истомина Алена:</w:t>
      </w:r>
      <w:r w:rsidRPr="00E675B4">
        <w:rPr>
          <w:rFonts w:ascii="Times New Roman" w:hAnsi="Times New Roman" w:cs="Times New Roman"/>
          <w:sz w:val="28"/>
          <w:szCs w:val="28"/>
        </w:rPr>
        <w:t xml:space="preserve"> преобладающие оценки «4» и «5»., любимые предметы: русский язык</w:t>
      </w:r>
      <w:r w:rsidR="00E675B4">
        <w:rPr>
          <w:rFonts w:ascii="Times New Roman" w:hAnsi="Times New Roman" w:cs="Times New Roman"/>
          <w:sz w:val="28"/>
          <w:szCs w:val="28"/>
        </w:rPr>
        <w:t>, лит</w:t>
      </w:r>
      <w:proofErr w:type="gramStart"/>
      <w:r w:rsidR="00E67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5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5B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675B4">
        <w:rPr>
          <w:rFonts w:ascii="Times New Roman" w:hAnsi="Times New Roman" w:cs="Times New Roman"/>
          <w:sz w:val="28"/>
          <w:szCs w:val="28"/>
        </w:rPr>
        <w:t>тение, ИЗО, физкультура, музыка.</w:t>
      </w:r>
      <w:r w:rsidR="00062783" w:rsidRPr="00E675B4">
        <w:rPr>
          <w:rFonts w:ascii="Times New Roman" w:hAnsi="Times New Roman" w:cs="Times New Roman"/>
          <w:sz w:val="28"/>
          <w:szCs w:val="28"/>
        </w:rPr>
        <w:t xml:space="preserve"> Девочка умеет планировать свою работу, осуществлять самоконтроль в учении, самостоятельно организовывать свой учебный труд. Алена внимательна, настойчива, сосредоточенна.  Девочка -  творческая личность. Она принимает активное участие во многих конкурсах различного уровня и имеет множество наград. Однако Алена испытывает чувство тревожности на уроках математики, так как затрудняется в решении задач.</w:t>
      </w:r>
      <w:r w:rsidR="0061263A" w:rsidRPr="00E675B4">
        <w:rPr>
          <w:rFonts w:ascii="Times New Roman" w:hAnsi="Times New Roman" w:cs="Times New Roman"/>
          <w:sz w:val="28"/>
          <w:szCs w:val="28"/>
        </w:rPr>
        <w:t xml:space="preserve"> В классе пользуется непререкаемым авторитетом, являясь бессменным командиром класса.</w:t>
      </w:r>
    </w:p>
    <w:p w:rsidR="007A44B7" w:rsidRPr="00E675B4" w:rsidRDefault="00062783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4">
        <w:rPr>
          <w:rFonts w:ascii="Times New Roman" w:hAnsi="Times New Roman" w:cs="Times New Roman"/>
          <w:sz w:val="28"/>
          <w:szCs w:val="28"/>
        </w:rPr>
        <w:t xml:space="preserve"> </w:t>
      </w:r>
      <w:r w:rsidRPr="00E675B4">
        <w:rPr>
          <w:rFonts w:ascii="Times New Roman" w:hAnsi="Times New Roman" w:cs="Times New Roman"/>
          <w:b/>
          <w:sz w:val="28"/>
          <w:szCs w:val="28"/>
        </w:rPr>
        <w:t>Кононов Даниил</w:t>
      </w:r>
      <w:r w:rsidRPr="00E675B4">
        <w:rPr>
          <w:rFonts w:ascii="Times New Roman" w:hAnsi="Times New Roman" w:cs="Times New Roman"/>
          <w:sz w:val="28"/>
          <w:szCs w:val="28"/>
        </w:rPr>
        <w:t xml:space="preserve"> прибыл к нам из </w:t>
      </w:r>
      <w:proofErr w:type="spellStart"/>
      <w:r w:rsidRPr="00E675B4">
        <w:rPr>
          <w:rFonts w:ascii="Times New Roman" w:hAnsi="Times New Roman" w:cs="Times New Roman"/>
          <w:sz w:val="28"/>
          <w:szCs w:val="28"/>
        </w:rPr>
        <w:t>Тележихинской</w:t>
      </w:r>
      <w:proofErr w:type="spellEnd"/>
      <w:r w:rsidRPr="00E675B4">
        <w:rPr>
          <w:rFonts w:ascii="Times New Roman" w:hAnsi="Times New Roman" w:cs="Times New Roman"/>
          <w:sz w:val="28"/>
          <w:szCs w:val="28"/>
        </w:rPr>
        <w:t xml:space="preserve"> школы, хотя начинал свое учение в нашей школе.</w:t>
      </w:r>
      <w:r w:rsidR="0061263A" w:rsidRPr="00E675B4">
        <w:rPr>
          <w:rFonts w:ascii="Times New Roman" w:hAnsi="Times New Roman" w:cs="Times New Roman"/>
          <w:sz w:val="28"/>
          <w:szCs w:val="28"/>
        </w:rPr>
        <w:t xml:space="preserve"> Мальчик серьезно относится  к учебному труду, имеет высокую мотивацию. Всегда выполняет домашние задания, на уроках </w:t>
      </w:r>
      <w:proofErr w:type="gramStart"/>
      <w:r w:rsidR="0061263A" w:rsidRPr="00E675B4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="0061263A" w:rsidRPr="00E675B4">
        <w:rPr>
          <w:rFonts w:ascii="Times New Roman" w:hAnsi="Times New Roman" w:cs="Times New Roman"/>
          <w:sz w:val="28"/>
          <w:szCs w:val="28"/>
        </w:rPr>
        <w:t>, быстрее всех справляется с предложенными заданиями. Особенно любит математику. физ</w:t>
      </w:r>
      <w:proofErr w:type="gramStart"/>
      <w:r w:rsidR="0061263A" w:rsidRPr="00E675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263A" w:rsidRPr="00E675B4">
        <w:rPr>
          <w:rFonts w:ascii="Times New Roman" w:hAnsi="Times New Roman" w:cs="Times New Roman"/>
          <w:sz w:val="28"/>
          <w:szCs w:val="28"/>
        </w:rPr>
        <w:t xml:space="preserve">ультуру и технологию. С удовольствием участвует во всех </w:t>
      </w:r>
      <w:r w:rsidR="0061263A" w:rsidRPr="00E675B4">
        <w:rPr>
          <w:rFonts w:ascii="Times New Roman" w:hAnsi="Times New Roman" w:cs="Times New Roman"/>
          <w:sz w:val="28"/>
          <w:szCs w:val="28"/>
        </w:rPr>
        <w:lastRenderedPageBreak/>
        <w:t>культурных мероприятиях школы и класса. В этом году принял участие во Всероссийской Олимпиаде «</w:t>
      </w:r>
      <w:proofErr w:type="spellStart"/>
      <w:r w:rsidR="0061263A" w:rsidRPr="00E675B4"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61263A" w:rsidRPr="00E675B4">
        <w:rPr>
          <w:rFonts w:ascii="Times New Roman" w:hAnsi="Times New Roman" w:cs="Times New Roman"/>
          <w:sz w:val="28"/>
          <w:szCs w:val="28"/>
        </w:rPr>
        <w:t xml:space="preserve">» в двух турах. Необходимо обратить внимание на поведение мальчика  на переменах и вне школы, так как драчлив, задирист, старается быть лидером, но не все его таковым признают. </w:t>
      </w:r>
    </w:p>
    <w:p w:rsidR="004F1E6D" w:rsidRPr="00E675B4" w:rsidRDefault="007A44B7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Маркович Вика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обучается в нашей школе с 1 класса. Девочка имеет высокую мотивацию к учению, тяжело переживает свои неудачи в учебе. За годы учения сформировались навыки самоконтроля и планирования учебной деятельности. Вика любит гуманитарные предметы, но над развитием речи необходимо работать и работать, а по математике испытывает определенные трудности в решении задач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смекалку. Девочка очень активная, позитивная, является лидером в классе. Любит творчество, имеет множество наград за рисунки, проекты, поделки.</w:t>
      </w:r>
    </w:p>
    <w:p w:rsidR="00097354" w:rsidRPr="00E675B4" w:rsidRDefault="004F1E6D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Казазаева</w:t>
      </w:r>
      <w:proofErr w:type="spellEnd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в своем арсенале различные оценки. Девочка очень старательная, но учеба дается ей с трудом. Наиболее успешно Вера занимается по математике. По русскому языку с легкостью выполняет все разборы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грамотность оставляет желать лучшего. Речь плохо развита, отсюда низкая техника чтения. С трудом заучивает стихи.  Вера отличается от всех детей своей творческой жилкой. Она 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 кружки под руководством </w:t>
      </w:r>
      <w:proofErr w:type="spell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Косинцевой</w:t>
      </w:r>
      <w:proofErr w:type="spell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Ее поделки  оригинальны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красивы. Девочка с удовольствием шьет, вяжет, мастерит.  Является активным участником всех и многих школьных и районных конкурсов ДПТ. Имеет множество грамот.</w:t>
      </w:r>
      <w:r w:rsidR="00097354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рисует, любит спорт.</w:t>
      </w:r>
    </w:p>
    <w:p w:rsidR="006D1DE8" w:rsidRPr="00E675B4" w:rsidRDefault="00097354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Ускова</w:t>
      </w:r>
      <w:proofErr w:type="spellEnd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Надя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занимается  по основным предметам на «3».Мотивация к учению есть, девочка очень трепетно относится к полученной оценке. Домашние задания выполнены всегда тщательно, но в классе  Надя не проявляет активности на уроках. У девочки проблемы со зрением. Сейчас она носит очки. Внимание девочки рассеянное, она с трудом переключается на новый вид работы, делает минимум заданий на уроке. По математике имеет слабые знания. По русскому языку диктанты пишет грамотно, но в разборах путается. Очень творческий человечек, просто 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талантлива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DE8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рисует и делает поделки, проявляя выдумку и фантазию. Надя имеет множество грамот и наград за свое творчество. Очень любит животных.</w:t>
      </w:r>
    </w:p>
    <w:p w:rsidR="002C4BB8" w:rsidRPr="00E675B4" w:rsidRDefault="006D1DE8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Медведев Алеша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эмигрирует. Мальчик серьезный, внимательный, чрезвычайно добрый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то же время обидчивый. Очень 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математике. Мы его называем «великим математиком».</w:t>
      </w:r>
      <w:r w:rsid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не особо 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грамотен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читает также менее 100 слов в минуту, но выразительно. Домашние задания выполняет всегда. Мальчик осознает значимость учения и всегда борется за оценку. 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настойчив в достижении цели. С ребятами не конфликтует. Девочки его просто обожают. В связи с тем, 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постоянно переезжают с места на место, не посещает кружки, хотя любит спорт.</w:t>
      </w:r>
    </w:p>
    <w:p w:rsidR="002C4BB8" w:rsidRPr="00E675B4" w:rsidRDefault="002C4BB8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Циглер</w:t>
      </w:r>
      <w:proofErr w:type="spellEnd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Альбина</w:t>
      </w:r>
      <w:r w:rsid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сложный и 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непонятный ребенок. За 5 лет я так и не смогла разгадать ее характер</w:t>
      </w:r>
      <w:proofErr w:type="gramStart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Вроде бы девочка не глупа, но мотивации к учению у нее не ощущается. Нет интереса к учебе у Альбины. Учебный труд ей не в радость. Отсюда слабые знания по всем предметам. Причину  этому я вижу в семье. Мать работает вахтенным методом, поэтому контроля с ее стороны нет. А девочка так и не научилась планировать свою учебную деятельность. Очень часто она не выполняет домашние задания, имеет много пропусков по болезни.  Большие пробелы в знаниях приводят к низким результатам. Хорошо рисует. </w:t>
      </w:r>
    </w:p>
    <w:p w:rsidR="00961F89" w:rsidRPr="007B7CF0" w:rsidRDefault="002C4BB8" w:rsidP="00E6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Михайленко</w:t>
      </w:r>
      <w:proofErr w:type="spellEnd"/>
      <w:r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Юра </w:t>
      </w:r>
      <w:r w:rsidR="00230A86"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230A86"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Казазаев</w:t>
      </w:r>
      <w:proofErr w:type="spellEnd"/>
      <w:r w:rsidR="00230A86" w:rsidRPr="00E67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Гоша</w:t>
      </w:r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обучал</w:t>
      </w:r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 по индивидуальным  программам.  По русскому языку мальчики могут безошибочно списать текст, составить рассказ из деформированного текста, написать по памяти, но под диктовку записывают предложения </w:t>
      </w:r>
      <w:proofErr w:type="gramStart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ошибок. При разборах путаются  в определении частей речи и их признаков. По математике не до конца знают таблицу умножения, отсюда ошибки в вычислениях. Читают меньше 100 слов, однако Гоша читает очень выразительно, соблюдая мелодику речи, тембр  и ритм, делая логические ударения и паузы.  Мальчики  не очень активны в общественной жизни класса, но в мероприятиях всегда участвуют.  Юра любит спорт. Но в связи с тем, что далеко живет</w:t>
      </w:r>
      <w:proofErr w:type="gramStart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230A86" w:rsidRPr="00E675B4">
        <w:rPr>
          <w:rFonts w:ascii="Times New Roman" w:eastAsia="Times New Roman" w:hAnsi="Times New Roman" w:cs="Times New Roman"/>
          <w:sz w:val="28"/>
          <w:szCs w:val="28"/>
          <w:lang w:eastAsia="ru-RU"/>
        </w:rPr>
        <w:t>е ходит на секцию. Гоша устраняется от физкультуры.</w:t>
      </w:r>
    </w:p>
    <w:p w:rsidR="00437896" w:rsidRPr="00437896" w:rsidRDefault="007B7CF0" w:rsidP="00437896">
      <w:pPr>
        <w:spacing w:after="0" w:line="18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дружный, сплоченный. </w:t>
      </w:r>
      <w:r w:rsidR="005E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Имея разные виды темперамента, дети  хорошо уживаются в коллективе. Все они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любят справедливость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честность, </w:t>
      </w:r>
      <w:r w:rsidR="005E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меют сопереживать и сострадать ,</w:t>
      </w:r>
      <w:r w:rsidR="005E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пусть в учении </w:t>
      </w:r>
      <w:r w:rsidR="005E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они не блещут, 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хорошей опорой школе в общественной и культурной жизни.</w:t>
      </w:r>
      <w:r w:rsidR="005E4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Главное, найти к каждому свой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особый индивидуальный подход.</w:t>
      </w:r>
      <w:r w:rsid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сказал В. Г. Белинский:</w:t>
      </w:r>
      <w:r w:rsidR="00437896" w:rsidRP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="00437896" w:rsidRP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ервоначальное воспитание должно видеть в дитяти не </w:t>
      </w:r>
      <w:r w:rsid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37896" w:rsidRP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чиновника, не поэта, не ремесленника, но человека, который мог бы впоследствии быть тем или други</w:t>
      </w:r>
      <w:r w:rsidR="004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м, не переставая быть человеком».</w:t>
      </w:r>
    </w:p>
    <w:p w:rsidR="00437896" w:rsidRDefault="00437896" w:rsidP="004378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11134" w:rsidRDefault="00E11134" w:rsidP="004378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мая 2013 года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Красноануйская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ООШ» </w:t>
      </w:r>
    </w:p>
    <w:p w:rsidR="00E11134" w:rsidRDefault="00E11134" w:rsidP="004378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с. Солонешное</w:t>
      </w:r>
    </w:p>
    <w:p w:rsidR="007B7CF0" w:rsidRPr="00E675B4" w:rsidRDefault="007B7CF0" w:rsidP="007B7CF0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7CF0" w:rsidRPr="00E675B4" w:rsidSect="0071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250C"/>
    <w:multiLevelType w:val="hybridMultilevel"/>
    <w:tmpl w:val="5E80AC68"/>
    <w:lvl w:ilvl="0" w:tplc="93D2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4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A3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A7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EA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2E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0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7E03B3"/>
    <w:multiLevelType w:val="multilevel"/>
    <w:tmpl w:val="0FEAF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A3976"/>
    <w:multiLevelType w:val="multilevel"/>
    <w:tmpl w:val="2646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0057"/>
    <w:multiLevelType w:val="hybridMultilevel"/>
    <w:tmpl w:val="F66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226A0"/>
    <w:multiLevelType w:val="multilevel"/>
    <w:tmpl w:val="1C48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1F89"/>
    <w:rsid w:val="00062783"/>
    <w:rsid w:val="00097354"/>
    <w:rsid w:val="00230A86"/>
    <w:rsid w:val="002C4BB8"/>
    <w:rsid w:val="003E0821"/>
    <w:rsid w:val="00437896"/>
    <w:rsid w:val="004F1E6D"/>
    <w:rsid w:val="005105AF"/>
    <w:rsid w:val="005E4187"/>
    <w:rsid w:val="005E5E07"/>
    <w:rsid w:val="0061263A"/>
    <w:rsid w:val="00655A5E"/>
    <w:rsid w:val="006D1DE8"/>
    <w:rsid w:val="00714FFD"/>
    <w:rsid w:val="00724B66"/>
    <w:rsid w:val="00747FCD"/>
    <w:rsid w:val="007A44B7"/>
    <w:rsid w:val="007B7CF0"/>
    <w:rsid w:val="00801129"/>
    <w:rsid w:val="00907073"/>
    <w:rsid w:val="00923580"/>
    <w:rsid w:val="00961F89"/>
    <w:rsid w:val="00AF4D51"/>
    <w:rsid w:val="00B7223F"/>
    <w:rsid w:val="00E11134"/>
    <w:rsid w:val="00E228E8"/>
    <w:rsid w:val="00E675B4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E5E07"/>
  </w:style>
  <w:style w:type="character" w:customStyle="1" w:styleId="submenu-table">
    <w:name w:val="submenu-table"/>
    <w:basedOn w:val="a0"/>
    <w:rsid w:val="005E5E07"/>
  </w:style>
  <w:style w:type="paragraph" w:styleId="a3">
    <w:name w:val="List Paragraph"/>
    <w:basedOn w:val="a"/>
    <w:uiPriority w:val="34"/>
    <w:qFormat/>
    <w:rsid w:val="00E675B4"/>
    <w:pPr>
      <w:ind w:left="720"/>
      <w:contextualSpacing/>
    </w:pPr>
  </w:style>
  <w:style w:type="character" w:customStyle="1" w:styleId="separator">
    <w:name w:val="separator"/>
    <w:basedOn w:val="a0"/>
    <w:rsid w:val="00437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1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2013-05-20T15:51:00Z</dcterms:created>
  <dcterms:modified xsi:type="dcterms:W3CDTF">2013-06-17T16:23:00Z</dcterms:modified>
</cp:coreProperties>
</file>