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99" w:rsidRPr="00F66FB7" w:rsidRDefault="001A0699" w:rsidP="001A0699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1A0699" w:rsidRPr="00950E60" w:rsidRDefault="001A0699" w:rsidP="001A0699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</w:rPr>
        <w:t>Представление собственного инновационного педагогического опыта  учителя начальных классов МБОУ «</w:t>
      </w:r>
      <w:proofErr w:type="spellStart"/>
      <w:r w:rsidRPr="00950E60">
        <w:rPr>
          <w:rStyle w:val="a3"/>
          <w:color w:val="000000" w:themeColor="text1"/>
          <w:sz w:val="28"/>
          <w:szCs w:val="28"/>
        </w:rPr>
        <w:t>Вечкенинская</w:t>
      </w:r>
      <w:proofErr w:type="spellEnd"/>
      <w:r w:rsidRPr="00950E60">
        <w:rPr>
          <w:rStyle w:val="a3"/>
          <w:color w:val="000000" w:themeColor="text1"/>
          <w:sz w:val="28"/>
          <w:szCs w:val="28"/>
        </w:rPr>
        <w:t xml:space="preserve"> средняя общеобразовательная школа» Китовой Светланы Павловны по теме:</w:t>
      </w:r>
    </w:p>
    <w:p w:rsidR="001A0699" w:rsidRPr="00950E60" w:rsidRDefault="001A0699" w:rsidP="001A0699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</w:rPr>
        <w:t>«Развитие творческих способностей младших школьников</w:t>
      </w:r>
    </w:p>
    <w:p w:rsidR="001A0699" w:rsidRPr="00950E60" w:rsidRDefault="001A0699" w:rsidP="001A0699">
      <w:pPr>
        <w:pStyle w:val="a5"/>
        <w:jc w:val="center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</w:rPr>
        <w:t xml:space="preserve"> в процессе обучения и воспитания»</w:t>
      </w:r>
    </w:p>
    <w:p w:rsidR="001A0699" w:rsidRPr="00950E60" w:rsidRDefault="001A0699" w:rsidP="001A0699">
      <w:pPr>
        <w:pStyle w:val="a5"/>
        <w:rPr>
          <w:rStyle w:val="a3"/>
          <w:color w:val="000000" w:themeColor="text1"/>
          <w:sz w:val="28"/>
          <w:szCs w:val="28"/>
        </w:rPr>
      </w:pPr>
    </w:p>
    <w:p w:rsidR="001A0699" w:rsidRPr="001A0699" w:rsidRDefault="001A0699" w:rsidP="00031869">
      <w:pPr>
        <w:pStyle w:val="a5"/>
        <w:spacing w:after="150"/>
        <w:jc w:val="both"/>
        <w:rPr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С</w:t>
      </w:r>
      <w:r w:rsidRPr="001A0699">
        <w:rPr>
          <w:color w:val="000000" w:themeColor="text1"/>
          <w:sz w:val="28"/>
          <w:szCs w:val="28"/>
        </w:rPr>
        <w:t>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 В.А.Сухомлинский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1A0699" w:rsidRPr="001A0699" w:rsidRDefault="001A0699" w:rsidP="00031869">
      <w:pPr>
        <w:pStyle w:val="a5"/>
        <w:spacing w:after="150"/>
        <w:jc w:val="both"/>
        <w:rPr>
          <w:color w:val="000000" w:themeColor="text1"/>
          <w:sz w:val="28"/>
          <w:szCs w:val="28"/>
        </w:rPr>
      </w:pPr>
      <w:r w:rsidRPr="001A0699">
        <w:rPr>
          <w:color w:val="000000" w:themeColor="text1"/>
          <w:sz w:val="28"/>
          <w:szCs w:val="28"/>
        </w:rPr>
        <w:t xml:space="preserve">    Мы выполняем заказ общества и государства. Образовательные стандарты дают нам ориентир на развитие системы воспитания и обучения, которые ожидают от нас семья, общество и государство. С этой целью в стандартах второго поколения предложена модель выпускника начальной школы.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u w:val="single"/>
        </w:rPr>
      </w:pPr>
      <w:r w:rsidRPr="001A0699">
        <w:rPr>
          <w:color w:val="000000" w:themeColor="text1"/>
          <w:sz w:val="28"/>
          <w:szCs w:val="28"/>
        </w:rPr>
        <w:t xml:space="preserve">    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1. Актуальность и перспективность опыта</w:t>
      </w:r>
    </w:p>
    <w:p w:rsidR="001A0699" w:rsidRPr="001A0699" w:rsidRDefault="001A069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Ведущая целевая установка УМК «Школа России» и ФГО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>С-</w:t>
      </w:r>
      <w:proofErr w:type="gram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воспитание гуманного, творческого, социально активного и компетентного человека -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Родины. В «Концепции модернизации российского образования» чётко сформулированы требования к современной школе и обоснован социальный заказ. Современному обществу нужны образованные, нравственные, творческие люди, которые могут самостоятельно принимать ответственные решения. У каждого ребенка есть способности и таланты.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 Но чтобы они могли проявить свои дарования, нужно умное и умелое руководство взрослых.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b w:val="0"/>
          <w:i/>
          <w:color w:val="000000" w:themeColor="text1"/>
          <w:sz w:val="28"/>
          <w:szCs w:val="28"/>
        </w:rPr>
      </w:pPr>
      <w:r w:rsidRPr="00950E60">
        <w:rPr>
          <w:rStyle w:val="a4"/>
          <w:i w:val="0"/>
          <w:color w:val="000000" w:themeColor="text1"/>
          <w:sz w:val="28"/>
          <w:szCs w:val="28"/>
        </w:rPr>
        <w:t xml:space="preserve">    Перед школой стоит задача – сделать ученика субъектом учебной деятельности, способного самостоятельно учиться, выражать и отстаивать собственную точку зрения, владеющего критическим мышлением и творческими способами преобразования информации.  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    Творчество - высшая форма психической активности, самостоятельности, способности создавать нечто новое, оригинальное. Творческие способности – это индивидуальные психологические особенности ребенка,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Творчество – очень важный момент в развитии ребёнка. Хорошо,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того,  как ребёнок своими руками начнёт создавать красоту, он непременно начнёт с любовью и заботой относиться к нашему миру. И любовь, и гармония войдут в его жизнь.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u w:val="single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Жизнь становится разнообразнее и сложнее. Она требует подвижности мышления, быстрой ориентировки, творческого подхода к решению больших и малых задач. Перед учителем вырастает задача чрезвычайной важности: добиться того, чтобы вырастить детей не</w:t>
      </w:r>
      <w:r w:rsidRPr="001A0699">
        <w:rPr>
          <w:rStyle w:val="a3"/>
          <w:b w:val="0"/>
          <w:color w:val="000000" w:themeColor="text1"/>
          <w:sz w:val="28"/>
          <w:szCs w:val="28"/>
          <w:u w:val="single"/>
        </w:rPr>
        <w:t> </w:t>
      </w:r>
      <w:r w:rsidRPr="001A0699">
        <w:rPr>
          <w:rStyle w:val="a3"/>
          <w:b w:val="0"/>
          <w:color w:val="000000" w:themeColor="text1"/>
          <w:sz w:val="28"/>
          <w:szCs w:val="28"/>
        </w:rPr>
        <w:t>только здоровыми, но и  инициативными, думающими людьми, способными на творческий подход к любому делу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.</w:t>
      </w:r>
      <w:proofErr w:type="gramEnd"/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  <w:u w:val="single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  2. Концептуальность опыта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Чтобы создать условия, способствующие формированию творческих способностей, развитию духовно богатой личности, мне необходимо научить детей понимать и осваивать новое, быть открытыми и уметь принимать решения и помогать друг другу, формулировать интересы и осознавать возможности.  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формировать у детей способности самостоятельно мыслить, добывать и применять знания;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развивать познавательную, исследовательскую и творческую деятельность;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находить нестандартные решения любых возникающих проблем;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воспитывать интерес к участию в творческой деятельности.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Решать поставленные задачи мне помогают современные педагогические технологии, такие как: технологии личностно-ориентированного обучения, игровые технологии, проблемное обучение, технология проектного обучения, компьютерные технологии,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здоровьесберегающие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технологии.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u w:val="single"/>
        </w:rPr>
      </w:pPr>
      <w:r w:rsidRPr="001A0699">
        <w:rPr>
          <w:rStyle w:val="a4"/>
          <w:i w:val="0"/>
          <w:color w:val="000000" w:themeColor="text1"/>
          <w:sz w:val="28"/>
          <w:szCs w:val="28"/>
        </w:rPr>
        <w:t xml:space="preserve">    </w:t>
      </w:r>
      <w:r w:rsidRPr="001A0699">
        <w:rPr>
          <w:rStyle w:val="a4"/>
          <w:color w:val="000000" w:themeColor="text1"/>
          <w:sz w:val="28"/>
          <w:szCs w:val="28"/>
        </w:rPr>
        <w:t>Новизна</w:t>
      </w: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 моего опыта заключается в том, что раскрытие и развитие творческих способностей осуществляется не периодически, а систематически и поэтапно, что стимулирует у ребенка интерес к учебе. Опираясь на знание психологии любого человека, а ребёнка в особенности, можно отметить, что лучше всего человек выполняет ту работу, которая ему интересна, нравится и доставляет удовольствие. Ребенок, имеющий возможность с раннего детства проявлять свои творческие </w:t>
      </w:r>
      <w:r w:rsidRPr="001A0699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способности, сохраняет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креативность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и в зрелом возрасте, а именно это качество наряду с деловыми задатками высоко ценится в современном мире.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3 . Наличие теоретической базы опыта.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     В истории педагогики проблема творчества всегда была одной из самых актуальных. Однако до сих пор проблема остается наименее изученной в теории и недостаточно представленной в практике воспитания детей. Изучив литературу по проблеме «Развитие творческих способностей младших школьников в процессе обучения и воспитания», я убедилась, что проблема привлекает к себе внимание учителей, ученых, таких как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Л.С. Выгодский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М.В .Львов ,Л.В.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Занков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>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Для себя выделила следующие педагогические задачи: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формирование у детей правильного отношения к окружающему миру,     основ анализа действительности;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 эмоциональное развитие, развитие у детей уверенности в своих силах,   чувства радости, успеха в учении, что они могут справиться с решением   любой задачи, постепенное распространение успеха и на другие предметы, а также и в повседневной жизни;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-умение слушать мнение других, не перебивая, смело высказывать свои мысли;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-умение самостоятельно принимать решения;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-воспитание чувства коллективизма;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-повышение уровня общей образованности учащихся;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-формирование положительного отношения детей к учебному процессу;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-умение анализировать и решать изобретательские, практические и социальные задачи;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-целенаправленное развитие системно-диалектического мышления;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-развитие памяти, внимания, логики и интеллекта в целом;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-развитие творческих способностей (беглость, гибкость, оригинальность мысли);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-развитие пространственного мышления;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-развитие речи;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-умение анализировать, синтезировать, комбинировать;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-развитие творческого воображения.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 Это стало основой моего опыта.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4. Ведущая педагогическая идея.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Начальная школа является исходным звеном образования. Именно поэтому содержание и методика начального образования должны обеспечивать существенное психическое развитие каждого ребенка, формирование у него таких учебных умений, </w:t>
      </w:r>
      <w:r w:rsidRPr="001A0699">
        <w:rPr>
          <w:rStyle w:val="a3"/>
          <w:b w:val="0"/>
          <w:color w:val="000000" w:themeColor="text1"/>
          <w:sz w:val="28"/>
          <w:szCs w:val="28"/>
        </w:rPr>
        <w:lastRenderedPageBreak/>
        <w:t>которые позволят без особых трудностей продолжить свое образование в среднем звене. Все дети способны - такова моя ведущая педагогическая идея.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u w:val="single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В своей работе я основываюсь на гуманной педагогике. Гуманная педагогика ориентирует на свободный выбор и учёт индивидуально-личностных интересов и возможностей субъектов педагогического процесса. Основными постулатами является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5. Оптимальность и эффективность средств.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Предпосылки творческой деятельности стараюсь формировать на всех уроках и во внеурочное время. Мы говорим о работе с младшими школьниками. Конечно, возраст накладывает естественные ограничения на организацию проектной деятельности таких учащихся, однако начинать вовлекать младших школьников в эту работу нужно обязательно. Дело в том, что именно в младшем школьном возрасте закладывается ряд ценностных установок, личностных качеств и отношений.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 Проектный метод обучения позволяет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креативность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, умение ориентироваться в информационном пространстве и самостоятельно конструировать свои знания. Все темы, предлагаемые в качестве 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>проектных</w:t>
      </w:r>
      <w:proofErr w:type="gramEnd"/>
      <w:r w:rsidRPr="001A0699">
        <w:rPr>
          <w:rStyle w:val="a3"/>
          <w:b w:val="0"/>
          <w:color w:val="000000" w:themeColor="text1"/>
          <w:sz w:val="28"/>
          <w:szCs w:val="28"/>
        </w:rPr>
        <w:t>, должны быть посильны пониманию ребенка. Чем меньше ребенок - тем проще проект. Маленькие дети способны выполнять только очень незамысловатые проекты и рассчитывать свою работу на день и даже только на несколько часов. Отсюда вывод: </w:t>
      </w:r>
      <w:r w:rsidRPr="00950E60">
        <w:rPr>
          <w:rStyle w:val="a4"/>
          <w:i w:val="0"/>
          <w:color w:val="000000" w:themeColor="text1"/>
          <w:sz w:val="28"/>
          <w:szCs w:val="28"/>
        </w:rPr>
        <w:t xml:space="preserve">проекты в младшей школе отличаются несложностью, простотой. Ученик должен отчетливо представлять не только задачу, стоящую перед ним, но и, в основном, пути ее решения. Он также должен уметь составлять план работы по проекту (на первых порах, конечно, при помощи учителя). </w:t>
      </w:r>
      <w:r w:rsidRPr="001A0699">
        <w:rPr>
          <w:rStyle w:val="a3"/>
          <w:b w:val="0"/>
          <w:color w:val="000000" w:themeColor="text1"/>
          <w:sz w:val="28"/>
          <w:szCs w:val="28"/>
        </w:rPr>
        <w:t>Работая по УМК «Школа России», детям предлагаю очень интересные проекты на темы: «Моя малая Родина»,  «Азбука профессий», «Моя семья». Особого внимания в начальной школе требует завершающий этап проектной деятельности - презентация проекта</w:t>
      </w:r>
      <w:r w:rsidRPr="00950E60">
        <w:rPr>
          <w:rStyle w:val="a3"/>
          <w:color w:val="000000" w:themeColor="text1"/>
          <w:sz w:val="28"/>
          <w:szCs w:val="28"/>
        </w:rPr>
        <w:t>.</w:t>
      </w:r>
      <w:r w:rsidR="00950E60">
        <w:rPr>
          <w:rStyle w:val="a3"/>
          <w:color w:val="000000" w:themeColor="text1"/>
          <w:sz w:val="28"/>
          <w:szCs w:val="28"/>
        </w:rPr>
        <w:t xml:space="preserve"> </w:t>
      </w:r>
      <w:r w:rsidR="00950E60" w:rsidRPr="00950E60">
        <w:rPr>
          <w:rStyle w:val="a3"/>
          <w:color w:val="000000" w:themeColor="text1"/>
          <w:sz w:val="28"/>
          <w:szCs w:val="28"/>
        </w:rPr>
        <w:t>(Приложение)</w:t>
      </w:r>
    </w:p>
    <w:p w:rsidR="001A0699" w:rsidRPr="001A0699" w:rsidRDefault="001A069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В учебно-воспитательной деятельности я использую следующие методы, приемы:</w:t>
      </w:r>
    </w:p>
    <w:p w:rsidR="001A0699" w:rsidRPr="001A0699" w:rsidRDefault="001A069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</w:rPr>
      </w:pPr>
      <w:r w:rsidRPr="001A0699">
        <w:rPr>
          <w:rStyle w:val="a4"/>
          <w:color w:val="000000" w:themeColor="text1"/>
          <w:sz w:val="28"/>
          <w:szCs w:val="28"/>
        </w:rPr>
        <w:t>– Загадывание и отгадывание загадок.</w:t>
      </w:r>
      <w:r w:rsidRPr="001A0699">
        <w:rPr>
          <w:rStyle w:val="a3"/>
          <w:b w:val="0"/>
          <w:color w:val="000000" w:themeColor="text1"/>
          <w:sz w:val="28"/>
          <w:szCs w:val="28"/>
        </w:rPr>
        <w:t> Эти задания развивают сообразительность, наблюдательность. Дети с удовольствием принимают эту игру. Они любят загадывать известные им загадки, но и придумывают свои.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4"/>
          <w:color w:val="000000" w:themeColor="text1"/>
          <w:sz w:val="28"/>
          <w:szCs w:val="28"/>
        </w:rPr>
        <w:lastRenderedPageBreak/>
        <w:t>– Чтение наизусть пословиц, скороговорок, </w:t>
      </w:r>
      <w:proofErr w:type="spellStart"/>
      <w:r w:rsidRPr="001A0699">
        <w:rPr>
          <w:rStyle w:val="a4"/>
          <w:color w:val="000000" w:themeColor="text1"/>
          <w:sz w:val="28"/>
          <w:szCs w:val="28"/>
        </w:rPr>
        <w:t>потешек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>. Эти задания развивают навык кратко, четко, ясно и образно выражать свои мысли и вместе с тем способность улавливать поэтичность, мелодичность, ритмичность речи.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– </w:t>
      </w:r>
      <w:r w:rsidRPr="001A0699">
        <w:rPr>
          <w:rStyle w:val="a4"/>
          <w:color w:val="000000" w:themeColor="text1"/>
          <w:sz w:val="28"/>
          <w:szCs w:val="28"/>
        </w:rPr>
        <w:t>Придумывание определений к заданному слову.</w:t>
      </w:r>
      <w:r w:rsidRPr="001A0699">
        <w:rPr>
          <w:rStyle w:val="a3"/>
          <w:b w:val="0"/>
          <w:color w:val="000000" w:themeColor="text1"/>
          <w:sz w:val="28"/>
          <w:szCs w:val="28"/>
        </w:rPr>
        <w:t> Такие задания направлены на формирование умения употреблять заданное слово в сочетании с другими, так как известно, что это нередко вызывает у детей затруднения даже при правильном понимании значимых слов.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4"/>
          <w:color w:val="000000" w:themeColor="text1"/>
          <w:sz w:val="28"/>
          <w:szCs w:val="28"/>
        </w:rPr>
        <w:t>– Конструирование слов, словосочетаний и предложений</w:t>
      </w:r>
      <w:r w:rsidRPr="001A0699">
        <w:rPr>
          <w:rStyle w:val="a3"/>
          <w:b w:val="0"/>
          <w:color w:val="000000" w:themeColor="text1"/>
          <w:sz w:val="28"/>
          <w:szCs w:val="28"/>
        </w:rPr>
        <w:t> – имеет большое значение в развитии средств выразительности речи школьников.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>     Возраст детей начальной школы идеально подходит для дидактических, сюжетно – ролевых, индивидуальных и коллективных игр. Именно в игре проявляется гибкость и оригинальность мышления.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задания. Разгадывая ребусы, загадки и кроссворды дети развивают внимательность и память, расширяя свой словарный запас. Использую игры, опирающиеся на воображение. Воображение-источник творчества.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 Уроки трудового обучения уникальны по своим возможностям. Они аккумулируют в себе знания всех предметов. Процесс изготовления поделки предполагает анализ и синтез, поиск вариантов достижения цели.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Организуя занятие с детьми,  помню, что маленькому ребёнку непросто заниматься трудовой деятельностью и тем более сложно доводить начатое дело до конца. В связи с этим первая важная задача - сформировать положительную мотивацию трудовой деятельности, заинтересовать ученика («хочу сделать»), вселить уверенность «могу сделать» и помочь довести работу до конца –«</w:t>
      </w:r>
      <w:r w:rsidR="00031869" w:rsidRPr="00031869">
        <w:rPr>
          <w:rStyle w:val="a3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я </w:t>
      </w:r>
      <w:proofErr w:type="gramEnd"/>
      <w:r w:rsidRPr="001A0699">
        <w:rPr>
          <w:rStyle w:val="a3"/>
          <w:b w:val="0"/>
          <w:color w:val="000000" w:themeColor="text1"/>
          <w:sz w:val="28"/>
          <w:szCs w:val="28"/>
        </w:rPr>
        <w:t>- сделал»! Успех окрыляет, пробуждает желание узнавать новое, выполнять более сложную работу, творить. Для этого нужно, чтобы конечный результат был привлекателен для ребёнка, а процесс изготовления поделки посилен. 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Для стимулирования творческой деятельности очень важно выставлять работы детей на показ зрителям. Это заинтересовывает ребёнка в своей работе, у него появляется гордость за неё и уверенность в своих силах. С каждым разом он стремится делать всё лучше и лучше, он может посмотреть на свою работу со стороны, оценить и сравнить своё творчество. А, зная о практическом применении своих поделок, дети работают с увлечением.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Для развития речи, воображения, фантазии часто использую метод придумывания новых названий для известных сказок. Дети с удовольствием включаются в эту игру.       Так для сказки «Рукавичка» были придуманы новые названия: «Дружный домик для зверей», «Как дед рукавичку потерял». </w:t>
      </w:r>
    </w:p>
    <w:p w:rsidR="001A0699" w:rsidRP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u w:val="single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     «Творчество радиоактивно, - говорил писатель Юрий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Олеша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. Происходит известный в психологии процесс «заражения»: окружающих начинает беспокоить собственная пассивность, однообразие собственной работы, появляется состояние здоровой неудовлетворенности собой». Мы увлекаемся с детьми то оригами, то творим чудеса из пластилина. Во что может превратиться кусочек пластилина в руках ребенка? Это всегда талантливая и очень интересная импровизация. Дети не просто лепят, они думают, фантазируют, изобретают свои творческие замыслы и анализируют результаты. А еще они учатся любить природу и жить в гармонии с окружающим миром.  В процессе обучения и воспитания младших школьников особое внимание уделяю </w:t>
      </w:r>
      <w:proofErr w:type="spellStart"/>
      <w:r w:rsidRPr="001A0699">
        <w:rPr>
          <w:rStyle w:val="a3"/>
          <w:b w:val="0"/>
          <w:color w:val="000000" w:themeColor="text1"/>
          <w:sz w:val="28"/>
          <w:szCs w:val="28"/>
        </w:rPr>
        <w:t>здоровьесберегающим</w:t>
      </w:r>
      <w:proofErr w:type="spellEnd"/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технологиям. Физкультминутки помогают снять статическое утомление различных мышц, ослабить умственное напряжение, снять зрительное утомление. </w:t>
      </w:r>
    </w:p>
    <w:p w:rsidR="001A0699" w:rsidRPr="00950E60" w:rsidRDefault="001A0699" w:rsidP="00031869">
      <w:pPr>
        <w:pStyle w:val="a5"/>
        <w:spacing w:after="150"/>
        <w:jc w:val="both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6. Результативность опыта (ориентированность опыта на конкретный практический результат, успехи и достижения </w:t>
      </w:r>
      <w:proofErr w:type="gramStart"/>
      <w:r w:rsidRPr="00950E60">
        <w:rPr>
          <w:rStyle w:val="a3"/>
          <w:color w:val="000000" w:themeColor="text1"/>
          <w:sz w:val="28"/>
          <w:szCs w:val="28"/>
          <w:u w:val="single"/>
        </w:rPr>
        <w:t>обучаемых</w:t>
      </w:r>
      <w:proofErr w:type="gramEnd"/>
      <w:r w:rsidRPr="00950E60">
        <w:rPr>
          <w:rStyle w:val="a3"/>
          <w:color w:val="000000" w:themeColor="text1"/>
          <w:sz w:val="28"/>
          <w:szCs w:val="28"/>
          <w:u w:val="single"/>
        </w:rPr>
        <w:t>)</w:t>
      </w:r>
    </w:p>
    <w:p w:rsidR="001A0699" w:rsidRDefault="001A069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lang w:val="en-US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Систематическая работа по развитию творческих способностей дает следующие результаты: дети вырастают любознательными, активными, умеющими учиться, настоящими мечтателями и фантазерами, людьми, способными видеть чудо в привычных вещах. Дети с первого класса принимают самое активное участие во всех школьных мероприятиях. Они участвуют и побеждают в конкурсах самых разных уровней. Конкурсы рисунков, плакатов, поделок, проектов: «За здоровый образ жизни», « Моя семья»,  «Рисую мир», « Новогодняя игрушка», « Знай правила дорожного движения». </w:t>
      </w:r>
    </w:p>
    <w:p w:rsidR="00031869" w:rsidRDefault="00031869" w:rsidP="00031869">
      <w:pPr>
        <w:pStyle w:val="a5"/>
        <w:spacing w:after="150"/>
        <w:jc w:val="both"/>
        <w:rPr>
          <w:rStyle w:val="a3"/>
          <w:b w:val="0"/>
          <w:color w:val="000000" w:themeColor="text1"/>
          <w:sz w:val="28"/>
          <w:szCs w:val="28"/>
          <w:lang w:val="en-US"/>
        </w:rPr>
      </w:pPr>
    </w:p>
    <w:p w:rsidR="00031869" w:rsidRPr="00031869" w:rsidRDefault="00031869" w:rsidP="00031869">
      <w:pPr>
        <w:pStyle w:val="a5"/>
        <w:spacing w:after="150"/>
        <w:jc w:val="both"/>
        <w:rPr>
          <w:rStyle w:val="a4"/>
          <w:color w:val="000000" w:themeColor="text1"/>
          <w:sz w:val="28"/>
          <w:szCs w:val="28"/>
          <w:lang w:val="en-US"/>
        </w:rPr>
      </w:pPr>
    </w:p>
    <w:tbl>
      <w:tblPr>
        <w:tblW w:w="1063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94"/>
        <w:gridCol w:w="5186"/>
        <w:gridCol w:w="767"/>
        <w:gridCol w:w="1985"/>
      </w:tblGrid>
      <w:tr w:rsidR="001A0699" w:rsidRPr="001A0699" w:rsidTr="0050290F">
        <w:tc>
          <w:tcPr>
            <w:tcW w:w="269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950E60" w:rsidRDefault="001A0699" w:rsidP="00950E60">
            <w:pPr>
              <w:pStyle w:val="a8"/>
              <w:spacing w:after="150"/>
              <w:jc w:val="center"/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</w:pPr>
            <w:r w:rsidRPr="00950E60"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  <w:t>Уровень КОНКУРСА</w:t>
            </w:r>
          </w:p>
        </w:tc>
        <w:tc>
          <w:tcPr>
            <w:tcW w:w="51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950E60" w:rsidRDefault="001A0699" w:rsidP="00950E60">
            <w:pPr>
              <w:pStyle w:val="a8"/>
              <w:spacing w:after="150"/>
              <w:jc w:val="center"/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</w:pPr>
            <w:r w:rsidRPr="00950E60"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7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950E60" w:rsidRDefault="001A0699" w:rsidP="00950E60">
            <w:pPr>
              <w:pStyle w:val="a8"/>
              <w:spacing w:after="150"/>
              <w:jc w:val="center"/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</w:pPr>
            <w:r w:rsidRPr="00950E60"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0699" w:rsidRPr="00950E60" w:rsidRDefault="001A0699" w:rsidP="00950E60">
            <w:pPr>
              <w:pStyle w:val="a8"/>
              <w:spacing w:after="150"/>
              <w:jc w:val="center"/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</w:pPr>
            <w:r w:rsidRPr="00950E60">
              <w:rPr>
                <w:rStyle w:val="a4"/>
                <w:b/>
                <w:i w:val="0"/>
                <w:color w:val="000000" w:themeColor="text1"/>
                <w:sz w:val="28"/>
                <w:szCs w:val="28"/>
              </w:rPr>
              <w:t>Результат</w:t>
            </w:r>
          </w:p>
          <w:p w:rsidR="001A0699" w:rsidRPr="00950E60" w:rsidRDefault="001A0699" w:rsidP="00950E60">
            <w:pPr>
              <w:pStyle w:val="a8"/>
              <w:spacing w:after="15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A0699" w:rsidRPr="001A0699" w:rsidTr="0050290F">
        <w:tc>
          <w:tcPr>
            <w:tcW w:w="26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Республиканский</w:t>
            </w:r>
          </w:p>
        </w:tc>
        <w:tc>
          <w:tcPr>
            <w:tcW w:w="51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Безопасность дорожного движения</w:t>
            </w:r>
          </w:p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«Дорожный калейдоскоп»</w:t>
            </w:r>
          </w:p>
        </w:tc>
        <w:tc>
          <w:tcPr>
            <w:tcW w:w="7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</w:rPr>
              <w:t>Грамота</w:t>
            </w:r>
          </w:p>
        </w:tc>
      </w:tr>
      <w:tr w:rsidR="001A0699" w:rsidRPr="001A0699" w:rsidTr="0050290F">
        <w:tc>
          <w:tcPr>
            <w:tcW w:w="26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51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Конкурс детско-юношеского творчества по пожарной безопасности</w:t>
            </w:r>
          </w:p>
        </w:tc>
        <w:tc>
          <w:tcPr>
            <w:tcW w:w="7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Грамота</w:t>
            </w:r>
          </w:p>
        </w:tc>
      </w:tr>
      <w:tr w:rsidR="001A0699" w:rsidRPr="001A0699" w:rsidTr="0050290F">
        <w:tc>
          <w:tcPr>
            <w:tcW w:w="26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51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Новогодняя игрушка</w:t>
            </w:r>
          </w:p>
        </w:tc>
        <w:tc>
          <w:tcPr>
            <w:tcW w:w="7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9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</w:rPr>
              <w:t>Грамота</w:t>
            </w:r>
          </w:p>
        </w:tc>
      </w:tr>
      <w:tr w:rsidR="001A0699" w:rsidRPr="001A0699" w:rsidTr="0050290F">
        <w:tc>
          <w:tcPr>
            <w:tcW w:w="26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51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Конкурс рисунков</w:t>
            </w:r>
          </w:p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«Безопасность на дороге»»</w:t>
            </w:r>
          </w:p>
        </w:tc>
        <w:tc>
          <w:tcPr>
            <w:tcW w:w="7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1A0699" w:rsidRPr="001A0699" w:rsidRDefault="001A0699" w:rsidP="0050290F">
            <w:pPr>
              <w:pStyle w:val="a8"/>
              <w:spacing w:after="150"/>
              <w:rPr>
                <w:color w:val="000000" w:themeColor="text1"/>
                <w:sz w:val="28"/>
                <w:szCs w:val="28"/>
              </w:rPr>
            </w:pPr>
            <w:r w:rsidRPr="001A0699">
              <w:rPr>
                <w:rStyle w:val="a3"/>
                <w:b w:val="0"/>
                <w:color w:val="000000" w:themeColor="text1"/>
                <w:sz w:val="28"/>
                <w:szCs w:val="28"/>
              </w:rPr>
              <w:t>Благодарность</w:t>
            </w:r>
          </w:p>
        </w:tc>
      </w:tr>
    </w:tbl>
    <w:p w:rsidR="001A0699" w:rsidRPr="001A0699" w:rsidRDefault="001A0699" w:rsidP="001A0699">
      <w:pPr>
        <w:pStyle w:val="a5"/>
        <w:spacing w:after="150"/>
        <w:rPr>
          <w:rStyle w:val="a3"/>
          <w:b w:val="0"/>
          <w:color w:val="000000" w:themeColor="text1"/>
          <w:sz w:val="28"/>
          <w:szCs w:val="28"/>
        </w:rPr>
      </w:pPr>
    </w:p>
    <w:p w:rsidR="001A0699" w:rsidRPr="001A0699" w:rsidRDefault="00950E60" w:rsidP="001A0699">
      <w:pPr>
        <w:pStyle w:val="a5"/>
        <w:spacing w:after="150"/>
        <w:rPr>
          <w:rStyle w:val="a3"/>
          <w:b w:val="0"/>
          <w:color w:val="000000" w:themeColor="text1"/>
          <w:sz w:val="28"/>
          <w:szCs w:val="28"/>
        </w:rPr>
      </w:pPr>
      <w:r w:rsidRPr="00950E60">
        <w:rPr>
          <w:rStyle w:val="a3"/>
          <w:b w:val="0"/>
          <w:color w:val="000000" w:themeColor="text1"/>
          <w:sz w:val="28"/>
          <w:szCs w:val="28"/>
        </w:rPr>
        <w:t xml:space="preserve">    </w:t>
      </w:r>
      <w:r w:rsidR="001A0699" w:rsidRPr="001A0699">
        <w:rPr>
          <w:rStyle w:val="a3"/>
          <w:b w:val="0"/>
          <w:color w:val="000000" w:themeColor="text1"/>
          <w:sz w:val="28"/>
          <w:szCs w:val="28"/>
        </w:rPr>
        <w:t>Также дети участвуют в различных дистанционных конкурсах и викторинах. Результаты можно посмотреть на сайт</w:t>
      </w:r>
      <w:r w:rsidR="00DC2925">
        <w:rPr>
          <w:rStyle w:val="a3"/>
          <w:b w:val="0"/>
          <w:color w:val="000000" w:themeColor="text1"/>
          <w:sz w:val="28"/>
          <w:szCs w:val="28"/>
        </w:rPr>
        <w:t xml:space="preserve">е </w:t>
      </w:r>
      <w:hyperlink r:id="rId5" w:history="1">
        <w:r w:rsidR="00DC2925" w:rsidRPr="00DC2925">
          <w:rPr>
            <w:rStyle w:val="ab"/>
            <w:sz w:val="28"/>
            <w:szCs w:val="28"/>
          </w:rPr>
          <w:t>http://nsportal.ru/kitova-svetlana-pavlovna</w:t>
        </w:r>
      </w:hyperlink>
      <w:r w:rsidR="00DC2925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031869" w:rsidRPr="00031869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DC2925">
        <w:rPr>
          <w:rStyle w:val="a3"/>
          <w:b w:val="0"/>
          <w:color w:val="000000" w:themeColor="text1"/>
          <w:sz w:val="28"/>
          <w:szCs w:val="28"/>
        </w:rPr>
        <w:t>в папке «Наши достижения»</w:t>
      </w:r>
    </w:p>
    <w:p w:rsidR="001A0699" w:rsidRPr="001A0699" w:rsidRDefault="001A0699" w:rsidP="001A0699">
      <w:pPr>
        <w:pStyle w:val="a5"/>
        <w:spacing w:after="150"/>
        <w:rPr>
          <w:rStyle w:val="a3"/>
          <w:b w:val="0"/>
          <w:color w:val="000000" w:themeColor="text1"/>
          <w:sz w:val="28"/>
          <w:szCs w:val="28"/>
          <w:u w:val="single"/>
        </w:rPr>
      </w:pPr>
    </w:p>
    <w:p w:rsidR="001A0699" w:rsidRPr="00950E60" w:rsidRDefault="001A0699" w:rsidP="001A0699">
      <w:pPr>
        <w:pStyle w:val="a5"/>
        <w:spacing w:after="150"/>
        <w:rPr>
          <w:rStyle w:val="a3"/>
          <w:color w:val="000000" w:themeColor="text1"/>
          <w:sz w:val="28"/>
          <w:szCs w:val="28"/>
        </w:rPr>
      </w:pPr>
      <w:r w:rsidRPr="00950E60">
        <w:rPr>
          <w:rStyle w:val="a3"/>
          <w:color w:val="000000" w:themeColor="text1"/>
          <w:sz w:val="28"/>
          <w:szCs w:val="28"/>
          <w:u w:val="single"/>
        </w:rPr>
        <w:t>7. Возможность тиражирования</w:t>
      </w:r>
    </w:p>
    <w:p w:rsidR="001A0699" w:rsidRPr="001A0699" w:rsidRDefault="001A0699" w:rsidP="001A0699">
      <w:pPr>
        <w:pStyle w:val="a5"/>
        <w:spacing w:after="150"/>
        <w:rPr>
          <w:color w:val="000000" w:themeColor="text1"/>
          <w:sz w:val="28"/>
          <w:szCs w:val="28"/>
        </w:rPr>
      </w:pPr>
      <w:r w:rsidRPr="001A0699">
        <w:rPr>
          <w:rStyle w:val="a3"/>
          <w:b w:val="0"/>
          <w:color w:val="000000" w:themeColor="text1"/>
          <w:sz w:val="28"/>
          <w:szCs w:val="28"/>
        </w:rPr>
        <w:t xml:space="preserve">    Опытом своей работы я делюсь с коллегами: провожу открытые уроки, внеклассные занятия, выступаю на районных семинарах, заседаниях методических объединений учителей школы, района. Работы учащихся представляем на муниципальных конкурсах.</w:t>
      </w:r>
    </w:p>
    <w:p w:rsidR="001A0699" w:rsidRPr="001A0699" w:rsidRDefault="001A0699" w:rsidP="001A0699">
      <w:pPr>
        <w:rPr>
          <w:color w:val="000000" w:themeColor="text1"/>
          <w:sz w:val="28"/>
          <w:szCs w:val="28"/>
        </w:rPr>
      </w:pPr>
    </w:p>
    <w:p w:rsidR="001A0699" w:rsidRPr="001A0699" w:rsidRDefault="001A0699" w:rsidP="001A0699">
      <w:pPr>
        <w:rPr>
          <w:color w:val="000000" w:themeColor="text1"/>
          <w:sz w:val="28"/>
          <w:szCs w:val="28"/>
        </w:rPr>
        <w:sectPr w:rsidR="001A0699" w:rsidRPr="001A0699"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1A0699" w:rsidP="001A0699">
      <w:pPr>
        <w:spacing w:line="270" w:lineRule="atLeast"/>
        <w:rPr>
          <w:color w:val="000000" w:themeColor="text1"/>
          <w:sz w:val="28"/>
          <w:szCs w:val="28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383489" w:rsidP="001A0699">
      <w:pPr>
        <w:spacing w:line="270" w:lineRule="atLeast"/>
        <w:rPr>
          <w:sz w:val="28"/>
          <w:szCs w:val="28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  <w:r w:rsidRPr="00383489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13.5pt" filled="t">
            <v:fill color2="black"/>
            <v:textbox inset="0,0,0,0"/>
          </v:shape>
        </w:pict>
      </w:r>
    </w:p>
    <w:p w:rsidR="001A0699" w:rsidRPr="001A0699" w:rsidRDefault="001A0699" w:rsidP="001A0699">
      <w:pPr>
        <w:rPr>
          <w:sz w:val="28"/>
          <w:szCs w:val="28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1A0699" w:rsidP="001A0699">
      <w:pPr>
        <w:rPr>
          <w:sz w:val="28"/>
          <w:szCs w:val="28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383489" w:rsidP="001A0699">
      <w:pPr>
        <w:rPr>
          <w:rFonts w:ascii="Tahoma" w:eastAsia="Tahoma" w:hAnsi="Tahoma" w:cs="Tahoma"/>
          <w:color w:val="666666"/>
          <w:sz w:val="21"/>
          <w:szCs w:val="21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  <w:r>
        <w:lastRenderedPageBreak/>
        <w:pict>
          <v:shape id="_x0000_i1026" type="#_x0000_t75" style="width:524.25pt;height:1.5pt" filled="t">
            <v:fill color2="black"/>
            <v:textbox inset="0,0,0,0"/>
          </v:shape>
        </w:pict>
      </w:r>
    </w:p>
    <w:p w:rsidR="001A0699" w:rsidRPr="001A0699" w:rsidRDefault="001A0699" w:rsidP="001A0699">
      <w:pPr>
        <w:spacing w:line="270" w:lineRule="atLeast"/>
        <w:rPr>
          <w:rFonts w:ascii="Tahoma" w:eastAsia="Tahoma" w:hAnsi="Tahoma" w:cs="Tahoma"/>
          <w:color w:val="666666"/>
          <w:sz w:val="21"/>
          <w:szCs w:val="21"/>
        </w:rPr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1A0699" w:rsidP="001A0699">
      <w:pPr>
        <w:spacing w:line="270" w:lineRule="atLeast"/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p w:rsidR="001A0699" w:rsidRPr="001A0699" w:rsidRDefault="001A0699" w:rsidP="001A0699">
      <w:pPr>
        <w:spacing w:line="270" w:lineRule="atLeast"/>
        <w:sectPr w:rsidR="001A0699" w:rsidRPr="001A0699">
          <w:type w:val="continuous"/>
          <w:pgSz w:w="11906" w:h="16838"/>
          <w:pgMar w:top="1134" w:right="850" w:bottom="1134" w:left="570" w:header="720" w:footer="720" w:gutter="0"/>
          <w:cols w:space="720"/>
          <w:docGrid w:linePitch="600" w:charSpace="32768"/>
        </w:sectPr>
      </w:pPr>
    </w:p>
    <w:tbl>
      <w:tblPr>
        <w:tblW w:w="0" w:type="auto"/>
        <w:jc w:val="righ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28"/>
        <w:gridCol w:w="5258"/>
      </w:tblGrid>
      <w:tr w:rsidR="001A0699" w:rsidRPr="002A7B22" w:rsidTr="0050290F">
        <w:trPr>
          <w:jc w:val="right"/>
        </w:trPr>
        <w:tc>
          <w:tcPr>
            <w:tcW w:w="5228" w:type="dxa"/>
            <w:shd w:val="clear" w:color="auto" w:fill="FFFFFF"/>
          </w:tcPr>
          <w:p w:rsidR="001A0699" w:rsidRPr="002A7B22" w:rsidRDefault="001A0699" w:rsidP="0050290F">
            <w:pPr>
              <w:pStyle w:val="a8"/>
              <w:pBdr>
                <w:top w:val="single" w:sz="1" w:space="3" w:color="FFFFFF"/>
                <w:left w:val="single" w:sz="1" w:space="3" w:color="FFFFFF"/>
                <w:bottom w:val="single" w:sz="1" w:space="3" w:color="FFFFFF"/>
                <w:right w:val="single" w:sz="1" w:space="3" w:color="FFFFFF"/>
              </w:pBdr>
              <w:rPr>
                <w:b/>
                <w:sz w:val="36"/>
              </w:rPr>
            </w:pPr>
            <w:r w:rsidRPr="002A7B22">
              <w:rPr>
                <w:b/>
                <w:sz w:val="36"/>
              </w:rPr>
              <w:lastRenderedPageBreak/>
              <w:t>Приложение</w:t>
            </w:r>
            <w:hyperlink r:id="rId6" w:anchor="_blank" w:history="1"/>
          </w:p>
        </w:tc>
        <w:tc>
          <w:tcPr>
            <w:tcW w:w="5258" w:type="dxa"/>
            <w:shd w:val="clear" w:color="auto" w:fill="FFFFFF"/>
          </w:tcPr>
          <w:p w:rsidR="001A0699" w:rsidRPr="002A7B22" w:rsidRDefault="00383489" w:rsidP="0050290F">
            <w:pPr>
              <w:pStyle w:val="a8"/>
              <w:pBdr>
                <w:top w:val="single" w:sz="1" w:space="3" w:color="FFFFFF"/>
                <w:left w:val="single" w:sz="1" w:space="3" w:color="FFFFFF"/>
                <w:bottom w:val="single" w:sz="1" w:space="3" w:color="FFFFFF"/>
                <w:right w:val="single" w:sz="1" w:space="3" w:color="FFFFFF"/>
              </w:pBdr>
              <w:jc w:val="center"/>
              <w:rPr>
                <w:sz w:val="36"/>
              </w:rPr>
            </w:pPr>
            <w:hyperlink r:id="rId7" w:anchor="_blank" w:history="1"/>
          </w:p>
        </w:tc>
      </w:tr>
    </w:tbl>
    <w:p w:rsidR="001A0699" w:rsidRDefault="001A0699" w:rsidP="001A0699">
      <w:pPr>
        <w:pStyle w:val="a7"/>
        <w:jc w:val="center"/>
        <w:rPr>
          <w:b/>
          <w:bCs/>
          <w:i/>
          <w:iCs/>
          <w:sz w:val="28"/>
          <w:u w:val="single"/>
        </w:rPr>
      </w:pPr>
      <w:r w:rsidRPr="002A7B22">
        <w:rPr>
          <w:b/>
          <w:bCs/>
          <w:i/>
          <w:iCs/>
          <w:sz w:val="28"/>
          <w:u w:val="single"/>
        </w:rPr>
        <w:t>Творческий проект «Русская изба» 1 класс</w:t>
      </w:r>
    </w:p>
    <w:p w:rsidR="001A0699" w:rsidRDefault="001A0699" w:rsidP="001A0699">
      <w:pPr>
        <w:pStyle w:val="a7"/>
        <w:jc w:val="center"/>
        <w:rPr>
          <w:b/>
          <w:bCs/>
          <w:i/>
          <w:iCs/>
          <w:sz w:val="28"/>
          <w:u w:val="single"/>
        </w:rPr>
      </w:pPr>
    </w:p>
    <w:p w:rsidR="001A0699" w:rsidRPr="002A7B22" w:rsidRDefault="001A0699" w:rsidP="001A0699">
      <w:pPr>
        <w:pStyle w:val="a7"/>
        <w:jc w:val="center"/>
        <w:rPr>
          <w:sz w:val="28"/>
        </w:rPr>
      </w:pPr>
    </w:p>
    <w:p w:rsidR="001A0699" w:rsidRDefault="00DC2925" w:rsidP="001A0699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229225" cy="380047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DC2925" w:rsidP="001A0699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6153150" cy="386715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9" w:rsidRDefault="001A0699" w:rsidP="001A0699">
      <w:pPr>
        <w:pStyle w:val="a7"/>
        <w:jc w:val="center"/>
      </w:pPr>
    </w:p>
    <w:p w:rsidR="001A0699" w:rsidRDefault="00DC2925" w:rsidP="001A0699">
      <w:pPr>
        <w:pStyle w:val="a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29225" cy="3771900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9" w:rsidRDefault="001A0699" w:rsidP="001A0699">
      <w:pPr>
        <w:pStyle w:val="a7"/>
        <w:jc w:val="center"/>
      </w:pPr>
    </w:p>
    <w:p w:rsidR="001A0699" w:rsidRDefault="001A0699" w:rsidP="00950E60">
      <w:pPr>
        <w:pStyle w:val="a7"/>
      </w:pPr>
    </w:p>
    <w:p w:rsidR="001A0699" w:rsidRPr="002A7B22" w:rsidRDefault="001A0699" w:rsidP="001A0699">
      <w:pPr>
        <w:pStyle w:val="a7"/>
        <w:jc w:val="center"/>
        <w:rPr>
          <w:sz w:val="36"/>
        </w:rPr>
      </w:pPr>
      <w:r w:rsidRPr="002A7B22">
        <w:rPr>
          <w:b/>
          <w:bCs/>
          <w:i/>
          <w:iCs/>
          <w:sz w:val="36"/>
          <w:u w:val="single"/>
        </w:rPr>
        <w:t>Наше творчество</w:t>
      </w: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950E60" w:rsidP="001A0699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038725" cy="28765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47" cy="287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1A0699" w:rsidRDefault="001A0699" w:rsidP="001A0699">
      <w:pPr>
        <w:pStyle w:val="a7"/>
        <w:jc w:val="center"/>
      </w:pPr>
    </w:p>
    <w:p w:rsidR="00DC2925" w:rsidRDefault="00DC2925" w:rsidP="001A0699">
      <w:pPr>
        <w:pStyle w:val="a7"/>
        <w:jc w:val="center"/>
      </w:pPr>
    </w:p>
    <w:p w:rsidR="001A0699" w:rsidRPr="00950E60" w:rsidRDefault="001A0699" w:rsidP="001A0699">
      <w:pPr>
        <w:pStyle w:val="a7"/>
        <w:jc w:val="center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50E60">
        <w:rPr>
          <w:rFonts w:ascii="Times New Roman" w:hAnsi="Times New Roman"/>
          <w:b/>
          <w:bCs/>
          <w:i/>
          <w:iCs/>
          <w:sz w:val="28"/>
          <w:u w:val="single"/>
        </w:rPr>
        <w:t>Творческий проект «Загадки о птицах»</w:t>
      </w:r>
    </w:p>
    <w:p w:rsidR="001A0699" w:rsidRPr="002A7B22" w:rsidRDefault="001A0699" w:rsidP="001A0699">
      <w:pPr>
        <w:pStyle w:val="a7"/>
        <w:jc w:val="center"/>
        <w:rPr>
          <w:sz w:val="28"/>
        </w:rPr>
      </w:pPr>
    </w:p>
    <w:p w:rsidR="00EB62D5" w:rsidRDefault="00DC2925" w:rsidP="001A06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91175" cy="340042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241" b="1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9" w:rsidRDefault="00031869" w:rsidP="001A0699">
      <w:pPr>
        <w:rPr>
          <w:lang w:val="en-US"/>
        </w:rPr>
      </w:pPr>
    </w:p>
    <w:p w:rsidR="00031869" w:rsidRPr="00031869" w:rsidRDefault="00031869" w:rsidP="001A0699">
      <w:pPr>
        <w:rPr>
          <w:lang w:val="en-US"/>
        </w:rPr>
      </w:pPr>
    </w:p>
    <w:sectPr w:rsidR="00031869" w:rsidRPr="00031869" w:rsidSect="00EB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99"/>
    <w:rsid w:val="00031869"/>
    <w:rsid w:val="001A0699"/>
    <w:rsid w:val="00383489"/>
    <w:rsid w:val="004A138F"/>
    <w:rsid w:val="00950E60"/>
    <w:rsid w:val="00DC2925"/>
    <w:rsid w:val="00EB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0699"/>
    <w:rPr>
      <w:b/>
      <w:bCs/>
    </w:rPr>
  </w:style>
  <w:style w:type="character" w:styleId="a4">
    <w:name w:val="Emphasis"/>
    <w:qFormat/>
    <w:rsid w:val="001A0699"/>
    <w:rPr>
      <w:i/>
      <w:iCs/>
    </w:rPr>
  </w:style>
  <w:style w:type="paragraph" w:styleId="a5">
    <w:name w:val="Body Text"/>
    <w:basedOn w:val="a"/>
    <w:link w:val="a6"/>
    <w:rsid w:val="001A0699"/>
    <w:pPr>
      <w:spacing w:after="120"/>
    </w:pPr>
  </w:style>
  <w:style w:type="character" w:customStyle="1" w:styleId="a6">
    <w:name w:val="Основной текст Знак"/>
    <w:basedOn w:val="a0"/>
    <w:link w:val="a5"/>
    <w:rsid w:val="001A06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1A0699"/>
    <w:pPr>
      <w:suppressAutoHyphens/>
    </w:pPr>
    <w:rPr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A0699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1A06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69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DC29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29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s.actionteaser.ru/r.php?l=aWQ9M_g5MiZ1aWQ9M_Q2MDY3ODcyNSZ0aWQ9M_QyMzMmcGM9RmROdGImdD0xJnJpZD0zJmNvbXBpZD0xNDg5JmJpZD0zM_Y4Jm1jPWNhNWU5MDYxMDlkNGM3NzdmMWU2NmQzYjY1MWJhY_E5JnBvcz0yJnNlc3M9MmFkMGQ2YzYyNWIwY2E1N_AyNWIxYWM2NDczODQ3YjMmYnJpZD0zJm9zaWQ9MSZzeD0yJmlwP_g1Ljk1LjE4Ny45OCZidD0wJnNpcD0xNDguMjUxLjEzOS4yMDkmcmVmM_1odHRwOi8vZ2FybmV0dC5ydS9zaGtvbG5pa3UvNy1rbGFzcy9wcmVkc3RhdmxlbmllLXNvYnN0dmVubm9nby1wZWRhZ29naWNoZXNrb2dvLW9weXRhLw==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s.actionteaser.ru/r.php?l=aWQ9M_g5MiZ1aWQ9M_Q2MDY3ODcyNSZ0aWQ9M_kyNzEmcGM9NUkxMkomdD0xJnJpZD0zJmNvbXBpZD0yN_g4JmJpZD0zM_Y4Jm1jPWNhNWU5MDYxMDlkNGM3NzdmMWU2NmQzYjY1MWJhY_E5JnBvcz0xJnNlc3M9MmFkMGQ2YzYyNWIwY2E1N_AyNWIxYWM2NDczODQ3YjMmYnJpZD0zJm9zaWQ9MSZzeD0yJmlwP_g1Ljk1LjE4Ny45OCZidD0wJnNpcD0xNDguMjUxLjEzOS4yMDkmcmVmM_1odHRwOi8vZ2FybmV0dC5ydS9zaGtvbG5pa3UvNy1rbGFzcy9wcmVkc3RhdmxlbmllLXNvYnN0dmVubm9nby1wZWRhZ29naWNoZXNrb2dvLW9weXRhLw==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nsportal.ru/kitova-svetlana-pavlovn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D8611FBA-1CCB-4772-9ACE-5C00EC39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2467</Words>
  <Characters>14063</Characters>
  <Application>Microsoft Office Word</Application>
  <DocSecurity>0</DocSecurity>
  <Lines>117</Lines>
  <Paragraphs>32</Paragraphs>
  <ScaleCrop>false</ScaleCrop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2014-07-29T09:37:00Z</dcterms:created>
  <dcterms:modified xsi:type="dcterms:W3CDTF">2014-11-24T10:43:00Z</dcterms:modified>
</cp:coreProperties>
</file>