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9D" w:rsidRPr="00D07C7F" w:rsidRDefault="00472B9D" w:rsidP="00472B9D">
      <w:pPr>
        <w:jc w:val="center"/>
        <w:rPr>
          <w:b/>
          <w:u w:val="single"/>
        </w:rPr>
      </w:pPr>
      <w:r>
        <w:rPr>
          <w:b/>
          <w:u w:val="single"/>
        </w:rPr>
        <w:t>Г</w:t>
      </w:r>
      <w:r w:rsidRPr="00D07C7F">
        <w:rPr>
          <w:b/>
          <w:u w:val="single"/>
        </w:rPr>
        <w:t>ородецкий промысел</w:t>
      </w:r>
    </w:p>
    <w:p w:rsidR="00472B9D" w:rsidRDefault="00472B9D" w:rsidP="00472B9D">
      <w:r>
        <w:t xml:space="preserve">Название городецкий промысел пошло от имени города Городец – маленького старинного городка на берегу Волги, самого древнего в Нижегородской области. Он был основан в 1152 году князем Юрием Долгоруким. Берег здесь обрывист и крут, он сплошь усеян небольшими домиками, одетыми в тонкую резьбу, вьющуюся по окнам и стенам. В этой резьбе и перья Жар-птицы, и сплетения цветов и трав, и русалки – </w:t>
      </w:r>
      <w:proofErr w:type="spellStart"/>
      <w:r>
        <w:t>берегини</w:t>
      </w:r>
      <w:proofErr w:type="spellEnd"/>
      <w:r>
        <w:t>, и сказочные львы. Резной наряд городецких изб - явление, выдающееся в русской народной архитектуре. Городецкая домовая резьба принесла славу городку.</w:t>
      </w:r>
    </w:p>
    <w:p w:rsidR="00472B9D" w:rsidRDefault="00472B9D" w:rsidP="00472B9D">
      <w:r>
        <w:t xml:space="preserve">Жители Городца имели мало земли для выращивания хлеба и вынуждены были обращаться к широкому использованию лесных и речных богатств, к деревянному промыслу. В Городце стали делать донца- доски для прялок, для прядения нитей </w:t>
      </w:r>
      <w:proofErr w:type="gramStart"/>
      <w:r>
        <w:t>из</w:t>
      </w:r>
      <w:proofErr w:type="gramEnd"/>
      <w:r>
        <w:t xml:space="preserve"> </w:t>
      </w:r>
    </w:p>
    <w:p w:rsidR="00472B9D" w:rsidRDefault="00472B9D" w:rsidP="00472B9D">
      <w:r>
        <w:t xml:space="preserve">волокон кудели. Эти донца украшались резьбой, а потом и росписью. </w:t>
      </w:r>
    </w:p>
    <w:p w:rsidR="00472B9D" w:rsidRDefault="00472B9D" w:rsidP="00472B9D">
      <w:r>
        <w:t xml:space="preserve">Роспись появилась здесь в 60-х годах  19 века и положила начало новому Городецкому стилю- росписи яркими красками. Наивысшего расцвета промысел достиг в 80-х годах 19 века. </w:t>
      </w:r>
    </w:p>
    <w:p w:rsidR="00472B9D" w:rsidRDefault="00472B9D" w:rsidP="00472B9D">
      <w:r>
        <w:t>Материалом для изделий служит древесина лиственных и хвойных пород. Техника изготовления изделий – токарная и столярная обработки. Роспись выполняют масляными красками по текстуре древесины и по цветному фону изделий, наносимому нитрокрасками. При окончательной отделке изделия покрывают плотной и прочной пленкой лака.</w:t>
      </w:r>
    </w:p>
    <w:p w:rsidR="00472B9D" w:rsidRDefault="00472B9D" w:rsidP="00472B9D">
      <w:r>
        <w:t>Характерная особенность Городецкого промысла – исполнение рисунка на естественном фоне дерева, яркие краски и роспись по принципу размещения крупных красочных пятен.</w:t>
      </w:r>
    </w:p>
    <w:p w:rsidR="00472B9D" w:rsidRDefault="00472B9D" w:rsidP="00472B9D">
      <w:r>
        <w:t xml:space="preserve">В росписи использовали три основные краски: сначала деревянное изделие покрывали отваром луковой шелухи, и оно приобретало разные оттенки желтого цвета, а потом для окрашивания брали красный и синий цвета. </w:t>
      </w:r>
    </w:p>
    <w:p w:rsidR="00472B9D" w:rsidRDefault="00472B9D" w:rsidP="00472B9D">
      <w:r>
        <w:t xml:space="preserve">Сюжетами росписи для городецких мастеров служила сама их жизнь, праздничная ее сторона, нарядные костюмы. Здесь сцены гуляний, чаепитий, свиданий, застолий. В это же время сложилась характерная форма растительного орнамента с городецкими купавками фантастической раскраски и такими пышными, что кажется, будто бутоны вот-вот раскроются. На рисунках городецких  мастеров есть и </w:t>
      </w:r>
      <w:proofErr w:type="spellStart"/>
      <w:proofErr w:type="gramStart"/>
      <w:r>
        <w:t>чудо-кони</w:t>
      </w:r>
      <w:proofErr w:type="spellEnd"/>
      <w:proofErr w:type="gramEnd"/>
      <w:r>
        <w:t>, и сказочные птицы.</w:t>
      </w:r>
    </w:p>
    <w:p w:rsidR="00472B9D" w:rsidRDefault="00472B9D" w:rsidP="00472B9D">
      <w:r>
        <w:t>Когда спрос на прялки и донца упал, Городецкие мастера стали делать детские столики, качалки, стулья, разделочные доски, панно, блюда, тарелки.</w:t>
      </w:r>
    </w:p>
    <w:p w:rsidR="00472B9D" w:rsidRDefault="00472B9D" w:rsidP="00472B9D">
      <w:r>
        <w:t>В настоящее время выпуском художественных изделий с городецкой росписью в Городецком районе Горьковской области занимается фабрика художественных изделий « Городецкая  роспись».</w:t>
      </w:r>
    </w:p>
    <w:p w:rsidR="00472B9D" w:rsidRDefault="00472B9D" w:rsidP="00472B9D">
      <w:r>
        <w:t xml:space="preserve"> </w:t>
      </w:r>
    </w:p>
    <w:p w:rsidR="00472B9D" w:rsidRDefault="00472B9D" w:rsidP="00472B9D"/>
    <w:p w:rsidR="00472B9D" w:rsidRPr="00461F1D" w:rsidRDefault="00472B9D" w:rsidP="00472B9D">
      <w:pPr>
        <w:jc w:val="center"/>
        <w:rPr>
          <w:b/>
          <w:u w:val="single"/>
        </w:rPr>
      </w:pPr>
      <w:r w:rsidRPr="00461F1D">
        <w:rPr>
          <w:b/>
          <w:u w:val="single"/>
        </w:rPr>
        <w:t>Каргополь</w:t>
      </w:r>
    </w:p>
    <w:p w:rsidR="00472B9D" w:rsidRDefault="00472B9D" w:rsidP="00472B9D">
      <w:r>
        <w:t xml:space="preserve">Крестьянский промысел глиняной посуды и расписных игрушек в деревне </w:t>
      </w:r>
      <w:proofErr w:type="spellStart"/>
      <w:r>
        <w:t>Гринево</w:t>
      </w:r>
      <w:proofErr w:type="spellEnd"/>
      <w:r>
        <w:t xml:space="preserve"> близ города Каргополя существовал уже в 19 веке. Он получил название </w:t>
      </w:r>
      <w:proofErr w:type="spellStart"/>
      <w:r>
        <w:t>каргопольского</w:t>
      </w:r>
      <w:proofErr w:type="spellEnd"/>
      <w:r>
        <w:t xml:space="preserve">. Как и все крестьяне, </w:t>
      </w:r>
      <w:proofErr w:type="spellStart"/>
      <w:r>
        <w:lastRenderedPageBreak/>
        <w:t>каргопольские</w:t>
      </w:r>
      <w:proofErr w:type="spellEnd"/>
      <w:r>
        <w:t xml:space="preserve"> гончары садились за гончарный круг в свободное от сельскохозяйственных работ время – с сентября- октября до весны. Работали и мужчины, и женщины, им помогали дети с 8-9 лет, которые добывали и готовили глину. Работали гончары в избах – там же, где и жили. Сначала глину просушивали в печи, затем ее толкли, заливали кипятком и выдерживали около двух дней, мешая лопаткой. После этого ее мяли на полу голыми ногами, выбирая попавшиеся камешки до тех пор, пока глина не становилась тягучей. Тогда глину резали на полосы и с помощью ручного гончарного круга лепили горшки и другую посуду.</w:t>
      </w:r>
    </w:p>
    <w:p w:rsidR="00472B9D" w:rsidRDefault="00472B9D" w:rsidP="00472B9D">
      <w:r>
        <w:t xml:space="preserve">Из остатков лепили фигурки баб, домашних и лесных животных, петушков, уточек, свистульки. Готовая посуда и игрушки сохли дня два в избе, затем их обжигали в русских печах или специально устроенных в поле за деревней обжигательных печей. Некоторые посудные изделия и игрушки, раскаленные докрасна, обмакивали в корыте в растворе овсяной или гороховой муки (так называемой болтушке). Изделия покрывали черным, напоминающим кружево, узором. Более дорогую посуду и игрушки в обожженном состоянии обмазывали дегтем, посыпали мучкой из свинца и вновь обжигали. Изделия  </w:t>
      </w:r>
    </w:p>
    <w:p w:rsidR="00472B9D" w:rsidRDefault="00472B9D" w:rsidP="00472B9D">
      <w:r>
        <w:t>после второго обжига приобретали красивую муравленую поливу и высокую прочность.</w:t>
      </w:r>
    </w:p>
    <w:p w:rsidR="00472B9D" w:rsidRDefault="00472B9D" w:rsidP="00472B9D"/>
    <w:p w:rsidR="00472B9D" w:rsidRDefault="00472B9D" w:rsidP="00472B9D"/>
    <w:p w:rsidR="00472B9D" w:rsidRDefault="00472B9D" w:rsidP="00472B9D"/>
    <w:p w:rsidR="00472B9D" w:rsidRPr="00461F1D" w:rsidRDefault="00472B9D" w:rsidP="00472B9D">
      <w:pPr>
        <w:jc w:val="center"/>
        <w:rPr>
          <w:b/>
          <w:u w:val="single"/>
        </w:rPr>
      </w:pPr>
      <w:r w:rsidRPr="00461F1D">
        <w:rPr>
          <w:b/>
          <w:u w:val="single"/>
        </w:rPr>
        <w:t>Дымка</w:t>
      </w:r>
    </w:p>
    <w:p w:rsidR="00472B9D" w:rsidRDefault="00472B9D" w:rsidP="00472B9D">
      <w:r>
        <w:t>Легенда о смекалке вятичей.</w:t>
      </w:r>
    </w:p>
    <w:p w:rsidR="00472B9D" w:rsidRDefault="00472B9D" w:rsidP="00472B9D">
      <w:r>
        <w:t>Существует старинная легенда, повествующая о том, как однажды враги окружили город. Горожане не знали, как спасти свои земли от несметной силы, что пришла с чужой земли. Но вятичи оказались людьми находчивыми. Придумали они «военную» хитрость. Все жители, и дети, и старики, взяли глиняные свистульки и темной ночью незаметно подкрались к врагам. И такой свист подняли! Враги испугались, заметались, им показалось, что на выручку к горожанам пришло огромное войско, и в страхе бежали прочь. С тех пор вятичи отмечают победу веселой «свистуньей». В наши дни мастера продолжают делать свистульки в виде забавных зверушек. Не забыт и старинный праздник.</w:t>
      </w:r>
    </w:p>
    <w:p w:rsidR="00472B9D" w:rsidRDefault="00472B9D" w:rsidP="00472B9D">
      <w:r>
        <w:t xml:space="preserve">В 12 веке земли нынешней Карелии и Архангельской области принадлежали Великому Новгороду. В 1174 году по рекам новгородцы дошли до реки Вятки и в устье реки </w:t>
      </w:r>
      <w:proofErr w:type="spellStart"/>
      <w:r>
        <w:t>Хлыновца</w:t>
      </w:r>
      <w:proofErr w:type="spellEnd"/>
      <w:r>
        <w:t xml:space="preserve"> основали город Хлынов. Позднее, по велению Екатерины Великой, он был переименован и стал называться Вяткой. Основавшие город новгородцы берегли свои обычаи и обряды, продолжали лепить глиняных божков, справлять праздник бога Солнца</w:t>
      </w:r>
      <w:proofErr w:type="gramStart"/>
      <w:r>
        <w:t xml:space="preserve"> Я</w:t>
      </w:r>
      <w:proofErr w:type="gramEnd"/>
      <w:r>
        <w:t>рило, чтить богиню дома Роженицу.</w:t>
      </w:r>
    </w:p>
    <w:p w:rsidR="00472B9D" w:rsidRDefault="00472B9D" w:rsidP="00472B9D">
      <w:r>
        <w:t>В Вятке отмечался праздник Свистопляски. В этот день жители города с утра поминали предков, а во второй половине дня ходили по улицам и свистели в небольшие свистки, вылепленные из глины и ярко раскрашенные. Куклы- свистуньи продавались здесь же, на улице.</w:t>
      </w:r>
    </w:p>
    <w:p w:rsidR="00472B9D" w:rsidRDefault="00472B9D" w:rsidP="00472B9D">
      <w:r>
        <w:t xml:space="preserve">Существовал в Вятке и другой древний обычай. В воскресенье, после обедни, молодые девушки, разодетые в свои лучшие наряды, ходили за водой на пруд. Вдоль дороги выстраивались женихи. Этот обычай также отразился в творчестве вятских мастеров, появились глиняные фигурки водоноски: женщины в широкой юбке в крупную клетку, в маленьком переднике с кружевными </w:t>
      </w:r>
      <w:r>
        <w:lastRenderedPageBreak/>
        <w:t>оборками, желтой кофте с воланами, ярко-малиновом чепце и бусах в несколько рядов, на плече -  ярко-зеленое коромысло с оранжевыми ведрами.</w:t>
      </w:r>
    </w:p>
    <w:p w:rsidR="00472B9D" w:rsidRDefault="00472B9D" w:rsidP="00472B9D">
      <w:r>
        <w:t>Вятичи чтили бога Солнца</w:t>
      </w:r>
      <w:proofErr w:type="gramStart"/>
      <w:r>
        <w:t xml:space="preserve"> Я</w:t>
      </w:r>
      <w:proofErr w:type="gramEnd"/>
      <w:r>
        <w:t xml:space="preserve">рило и изображали его в виде двух- или трехголового коня. На груди коня был круг с лучами – символ солнца. Богиню дома Роженицу изображали в виде сильной и здоровой женщины. Рядом с фигурками </w:t>
      </w:r>
      <w:proofErr w:type="gramStart"/>
      <w:r>
        <w:t>обоих</w:t>
      </w:r>
      <w:proofErr w:type="gramEnd"/>
      <w:r>
        <w:t xml:space="preserve"> богов люди изображали то, что они хотели бы иметь: фигурки домашних животных или младенцев. </w:t>
      </w:r>
      <w:proofErr w:type="gramStart"/>
      <w:r>
        <w:t>Фигурки домашних животных лепились в великом множестве: белые лошадки, козлы, бараны, коровы, свинки, разрисованные красными, желтыми, черными, зелеными полосками и кругами.</w:t>
      </w:r>
      <w:proofErr w:type="gramEnd"/>
      <w:r>
        <w:t xml:space="preserve"> Постепенно богиня Роженица трансформировалась в « Барыню».</w:t>
      </w:r>
    </w:p>
    <w:p w:rsidR="00472B9D" w:rsidRDefault="00472B9D" w:rsidP="00472B9D">
      <w:r>
        <w:t>Со временем семьи игрушечников поселились в своей слободе Дымково за рекой. Отсюда и пошло название «Дымковская игрушка».</w:t>
      </w:r>
    </w:p>
    <w:p w:rsidR="00472B9D" w:rsidRDefault="00472B9D" w:rsidP="00472B9D">
      <w:r>
        <w:t>Технология изготовления игрушек  была следующей. В теплое время года на подворье завозили красную глину и мелкий речной песок. Глину замачивали, добавляли песок и тщательно перемешивали. Когда заканчивались работы в поле и на огороде, поближе к зиме, всей семьей принимались за лепку игрушек. Интересно, что в этой работе принимали участие только женщины. Возможно, именно поэтому мужские фигурки  чаще всего изображались  юмористически. Например, молодец в зеленом колпаке и красной рубашке, с балалайкой в руке скачет  на желтой свинье; другой молодец сидит верхом  на козле и играет на гармошке.</w:t>
      </w:r>
    </w:p>
    <w:p w:rsidR="00472B9D" w:rsidRDefault="00472B9D" w:rsidP="00472B9D">
      <w:r>
        <w:t xml:space="preserve">Работали, как тогда говорили, «заводами»: одна мастерица делает юбку, другая – голову, третья лепит ведра, а потом все собирается в одну игрушку. Затем, в зависимости от величины, игрушка сушилась от 2 до 14 дней на воздухе, в тени. Просохшие фигурки ставили в печь и часа три обжигали. Здесь были очень важны опыт и мастерство. Если раньше времени вынуть фигурку из печи, она может рассыпаться,  а передержишь – потом не пристанет грунтовка. После обжига фигурки опускались в ведро с разведенным на молоке мелом. В результате фигурки покрывались ровным белым слоем, на который хорошо ложились краски. Расписанные яркими красками, обмазанные для красоты и прочности яичным белком и обклеенные сусальным золотом игрушки хорошо продавались на ярмарках и рынках. </w:t>
      </w:r>
    </w:p>
    <w:p w:rsidR="00472B9D" w:rsidRDefault="00472B9D" w:rsidP="00472B9D">
      <w:r>
        <w:t xml:space="preserve">Для дымковской игрушки характерен простой геометрический орнамент, состоящий из ярких пятен, кругов, зигзагов, полос. Часто применяют контрастные сочетания ярких цветов – красного, малинового, желтого, </w:t>
      </w:r>
      <w:proofErr w:type="spellStart"/>
      <w:r>
        <w:t>голубого</w:t>
      </w:r>
      <w:proofErr w:type="spellEnd"/>
      <w:r>
        <w:t>, зеленого, нанесенных по белому фону.</w:t>
      </w:r>
    </w:p>
    <w:p w:rsidR="00472B9D" w:rsidRDefault="00472B9D" w:rsidP="00472B9D">
      <w:r>
        <w:t xml:space="preserve">Отличительная особенность дымковской игрушки – обобщенность </w:t>
      </w:r>
      <w:proofErr w:type="gramStart"/>
      <w:r>
        <w:t xml:space="preserve">( </w:t>
      </w:r>
      <w:proofErr w:type="gramEnd"/>
      <w:r>
        <w:t xml:space="preserve">отдельные элементы игрушек далеки от реального изображения: например, рога дымковского оленя напоминают куст, борода индюка похожа на гроздь винограда), декоративность и острая выразительность. В традиционных фигурках животных </w:t>
      </w:r>
      <w:proofErr w:type="gramStart"/>
      <w:r>
        <w:t>встречаются</w:t>
      </w:r>
      <w:proofErr w:type="gramEnd"/>
      <w:r>
        <w:t xml:space="preserve">  чуть ли не языческие символы далеких  времен, в одежде франтов и модниц – вкусы 19 века. </w:t>
      </w:r>
    </w:p>
    <w:p w:rsidR="00472B9D" w:rsidRDefault="00472B9D" w:rsidP="00472B9D">
      <w:r>
        <w:t>Общие принципы искусства дымковской игрушки у каждой мастерицы находят свою интерпретацию. Она проявляется в выборе темы и сюжета, характеристике персонажей, в особенностях пластики, любимых цветовых сочетаниях.</w:t>
      </w:r>
    </w:p>
    <w:p w:rsidR="00472B9D" w:rsidRDefault="00472B9D" w:rsidP="00472B9D"/>
    <w:p w:rsidR="00472B9D" w:rsidRDefault="00472B9D" w:rsidP="00472B9D"/>
    <w:p w:rsidR="00472B9D" w:rsidRPr="00461F1D" w:rsidRDefault="00472B9D" w:rsidP="00472B9D">
      <w:pPr>
        <w:jc w:val="center"/>
        <w:rPr>
          <w:b/>
          <w:u w:val="single"/>
        </w:rPr>
      </w:pPr>
      <w:r w:rsidRPr="00461F1D">
        <w:rPr>
          <w:b/>
          <w:u w:val="single"/>
        </w:rPr>
        <w:lastRenderedPageBreak/>
        <w:t>Хохлома</w:t>
      </w:r>
    </w:p>
    <w:p w:rsidR="00472B9D" w:rsidRDefault="00472B9D" w:rsidP="00472B9D">
      <w:r>
        <w:t>Легенда о хохломе</w:t>
      </w:r>
    </w:p>
    <w:p w:rsidR="00472B9D" w:rsidRDefault="00472B9D" w:rsidP="00472B9D">
      <w:r>
        <w:t xml:space="preserve">Жил в давние времена в Москве мастер-иконописец. Царь высоко ценил его мастерство. Любил мастер свое ремесло, но больше всего любил он вольную жизнь и </w:t>
      </w:r>
      <w:proofErr w:type="gramStart"/>
      <w:r>
        <w:t>поэтому</w:t>
      </w:r>
      <w:proofErr w:type="gramEnd"/>
      <w:r>
        <w:t xml:space="preserve"> однажды тайно покинул царский двор и перебрался в глухие керженские леса. Срубил он себе избу и стал заниматься прежним делом. Мечтал он о таком искусстве, чтобы отразилась в нем красота родной земли. Так и появились первые хохломские чашки, украшенные пышными цветами и тонкими веточками. Слава о великом мастере разнеслась по всей земле. Наконец, дошла слава мастера и до грозного государя, и повелел он отряду стрельцов найти беглеца и привести. Узнал мастер о своей беде, собрал односельчан и раскрыл им секреты своего ремесла. А утром, когда вошли в село царские посланцы, увидели все, как горит ярким пламенем изба чудо-художника. Сгорела изба, а самого </w:t>
      </w:r>
      <w:proofErr w:type="gramStart"/>
      <w:r>
        <w:t>мастера</w:t>
      </w:r>
      <w:proofErr w:type="gramEnd"/>
      <w:r>
        <w:t xml:space="preserve"> как ни искали, нигде не нашли. Только остались на земле его краски, которые словно вобрали в себя и жар </w:t>
      </w:r>
      <w:proofErr w:type="gramStart"/>
      <w:r>
        <w:t>пламени</w:t>
      </w:r>
      <w:proofErr w:type="gramEnd"/>
      <w:r>
        <w:t xml:space="preserve"> и чернь пепелища.</w:t>
      </w:r>
    </w:p>
    <w:p w:rsidR="00472B9D" w:rsidRDefault="00472B9D" w:rsidP="00472B9D">
      <w:r>
        <w:t>Исчез мастер, но не исчезло его мастерство, и до сих пор ярким пламенем горят хохломские краски, напоминая всем и о счастье свободы, и о жаре любви к людям, и о жажде красоты. Видно, не простой была кисть мастера – кисть из солнечных лучей.</w:t>
      </w:r>
    </w:p>
    <w:p w:rsidR="00472B9D" w:rsidRDefault="00472B9D" w:rsidP="00472B9D">
      <w:r>
        <w:t xml:space="preserve">Дерево всегда было одним из самых доступных и любимых материалов русских умельцев. Художественная резьба и роспись по дереву являются  едва ли не самыми древними видами русского народного творчества. Русская резьба по дереву украшала двери и стены изб, мебель, а также предметы быта </w:t>
      </w:r>
      <w:proofErr w:type="gramStart"/>
      <w:r>
        <w:t xml:space="preserve">( </w:t>
      </w:r>
      <w:proofErr w:type="gramEnd"/>
      <w:r>
        <w:t>дуги, коромысла, чашки, ложки). Широко использовалась на Руси и роспись по дереву. Особенно красивой росписью украшали предметы, предназначенные  для торжественных событий: братины, ковши и ендовы.</w:t>
      </w:r>
    </w:p>
    <w:p w:rsidR="00472B9D" w:rsidRDefault="00472B9D" w:rsidP="00472B9D">
      <w:r>
        <w:t xml:space="preserve">Братина – русский шаровидный сосуд 15-17 веков из дерева, меди, серебра, золота. Из неё на </w:t>
      </w:r>
      <w:proofErr w:type="spellStart"/>
      <w:r>
        <w:t>братчинных</w:t>
      </w:r>
      <w:proofErr w:type="spellEnd"/>
      <w:r>
        <w:t xml:space="preserve"> пирах («на всю братию») разливали напитки по чашам для питья вкруговую. Также она использовалась как большая общая чаша для питья и еды.</w:t>
      </w:r>
    </w:p>
    <w:p w:rsidR="00472B9D" w:rsidRDefault="00472B9D" w:rsidP="00472B9D">
      <w:r>
        <w:t>Ендова – деревянный или металлический сосуд ладьевидной формы с широким горлом, с носком или рыльцем, употреблявшийся для разлива напитков на пирах.</w:t>
      </w:r>
    </w:p>
    <w:p w:rsidR="00472B9D" w:rsidRDefault="00472B9D" w:rsidP="00472B9D">
      <w:r>
        <w:t>Ковш – широкий открытый сосуд с ручкой для зачерпывания жидкости.</w:t>
      </w:r>
    </w:p>
    <w:p w:rsidR="00472B9D" w:rsidRDefault="00472B9D" w:rsidP="00472B9D"/>
    <w:p w:rsidR="00472B9D" w:rsidRDefault="00472B9D" w:rsidP="00472B9D"/>
    <w:p w:rsidR="00472B9D" w:rsidRDefault="00472B9D" w:rsidP="00472B9D"/>
    <w:p w:rsidR="00472B9D" w:rsidRDefault="00472B9D" w:rsidP="00472B9D">
      <w:r>
        <w:t xml:space="preserve">Один из деревянных промыслов зародился в Нижегородской области, в окрестностях города Нижний Новгород. Здесь находится село с весёлым названием Хохлома. В Хохломе посуду делали из мягких пород деревьев (липы, берёзы, ольхи). Но посуда изготавливалась также и во многих окрестных сёлах, затем свозилась в Хохлому и уже оттуда отправлялась на ярмарки для продажи. Потому и называется посуда хохломской. По данным археологических раскопок, изготовлением деревянной посуды в Заволжье занимались в незапамятные времена. Знакомясь в музеях с изделиями 15, 16, 17 веков, производимыми в монастырях, мы находим вещи, похожие </w:t>
      </w:r>
      <w:proofErr w:type="gramStart"/>
      <w:r>
        <w:t>на</w:t>
      </w:r>
      <w:proofErr w:type="gramEnd"/>
      <w:r>
        <w:t xml:space="preserve"> хохломские своей формой и киноварным фоном.</w:t>
      </w:r>
    </w:p>
    <w:p w:rsidR="00472B9D" w:rsidRDefault="00472B9D" w:rsidP="00472B9D">
      <w:r>
        <w:lastRenderedPageBreak/>
        <w:t>Вырезанную вещь сначала покрывали слоем глины, затем пропитывали льняным маслом и несколько раз олифой. Очень важным изобретением хохломских мастеров было использование металлического порошк</w:t>
      </w:r>
      <w:proofErr w:type="gramStart"/>
      <w:r>
        <w:t>а(</w:t>
      </w:r>
      <w:proofErr w:type="gramEnd"/>
      <w:r>
        <w:t xml:space="preserve"> оловянного, а позже – алюминиевого), которым изделие как бы припудривалось. После этого мастер кистью наносил рисунок, затем изделие вновь пропитывалось олифой и закаливалось в печи. Под воздействием жара олифа желтела и приобретала золотистый цвет. </w:t>
      </w:r>
    </w:p>
    <w:p w:rsidR="00472B9D" w:rsidRDefault="00472B9D" w:rsidP="00472B9D">
      <w:r>
        <w:t xml:space="preserve">Роспись хохломских изделий полна неповторимого своеобразия и уходит корнями в прошлое. Расписывают изделия беличьими или колонковыми кисточками масляными красками: красной </w:t>
      </w:r>
      <w:proofErr w:type="gramStart"/>
      <w:r>
        <w:t xml:space="preserve">( </w:t>
      </w:r>
      <w:proofErr w:type="gramEnd"/>
      <w:r>
        <w:t>киноварью), черной ( газовой сажей), желтой, коричневой, зеленой. Хохломская роспись делится на два основных вида: «верховое» письмо и фоновое.   Вначале основной узор напоминал детское изображение солнца. Он назывался «рыжик», «ярило», «красное», и сохранился еще с языческих времен. Основной рисунок – колосья, ягоды, листья, цветы и, главное, трава. «Травка» - черно-красная трава по золотому фону – считается классической для хохломского художника. Из травки художники составляют самые разные композиции, изображения птиц, рыбок. Другой традиционный узор получил название «</w:t>
      </w:r>
      <w:proofErr w:type="spellStart"/>
      <w:r>
        <w:t>кудрины</w:t>
      </w:r>
      <w:proofErr w:type="spellEnd"/>
      <w:r>
        <w:t xml:space="preserve">» </w:t>
      </w:r>
      <w:proofErr w:type="gramStart"/>
      <w:r>
        <w:t xml:space="preserve">( </w:t>
      </w:r>
      <w:proofErr w:type="gramEnd"/>
      <w:r>
        <w:t>от слова «кудри» - вьющиеся волосы), нетрудно заметить его сходство с рисунками из старинных русских летописей.</w:t>
      </w:r>
    </w:p>
    <w:p w:rsidR="00472B9D" w:rsidRDefault="00472B9D" w:rsidP="00472B9D">
      <w:r>
        <w:t>Искусство росписи передавалось из поколения в поколение – от отца к сыну, от деда к внуку. Дети приобщались к росписи по дереву с ранних лет и к 14-15 годам становились настоящими мастерами. У каждого был свой «почерк», свои любимые узоры.</w:t>
      </w:r>
    </w:p>
    <w:p w:rsidR="00472B9D" w:rsidRDefault="00472B9D" w:rsidP="00472B9D">
      <w:r>
        <w:t>Сейчас хохломские художники и мастера выпускают огромное количество самых разнообразных изделий: мебель, предметы украшения интерьера, бытовые предметы хозяйственного назначения, женские украшения, сувениры, прочие изделия.</w:t>
      </w:r>
    </w:p>
    <w:p w:rsidR="00472B9D" w:rsidRDefault="00472B9D" w:rsidP="00472B9D"/>
    <w:p w:rsidR="00472B9D" w:rsidRDefault="00472B9D" w:rsidP="00472B9D"/>
    <w:p w:rsidR="00472B9D" w:rsidRDefault="00472B9D" w:rsidP="00472B9D"/>
    <w:p w:rsidR="00472B9D" w:rsidRPr="00461F1D" w:rsidRDefault="00472B9D" w:rsidP="00472B9D">
      <w:pPr>
        <w:jc w:val="center"/>
        <w:rPr>
          <w:b/>
          <w:u w:val="single"/>
        </w:rPr>
      </w:pPr>
      <w:r w:rsidRPr="00461F1D">
        <w:rPr>
          <w:b/>
          <w:u w:val="single"/>
        </w:rPr>
        <w:t>Матрешки</w:t>
      </w:r>
    </w:p>
    <w:p w:rsidR="00472B9D" w:rsidRDefault="00472B9D" w:rsidP="00472B9D">
      <w:r>
        <w:t xml:space="preserve">У каждого народа свои замечательные куклы, некоторые стали знамениты на весь мир. Одна из них – русская матрешка. </w:t>
      </w:r>
    </w:p>
    <w:p w:rsidR="00472B9D" w:rsidRDefault="00472B9D" w:rsidP="00472B9D">
      <w:r>
        <w:t>Фигурка матрешки вырезана из деревянного бруска. Она разнимается на две части, а в ней оказывается еще одна фигурка, и так до 10-12 куколок. Вначале делается самая маленькая, неразъемная фигурка. Затем фигурки обрабатывают шкуркой и расписывают, иногда покрывают лаком.</w:t>
      </w:r>
    </w:p>
    <w:p w:rsidR="00472B9D" w:rsidRDefault="00472B9D" w:rsidP="00472B9D">
      <w:r>
        <w:t xml:space="preserve">Кажется, что матрешка пришла к нам из мира легенд и сказок, из седой древности. На самом деле ей немногим 100 лет. Много есть версий, как и когда она родилась. Но доподлинно известно, что ее прообразом послужили ярко раскрашенные пасхальные яйца, которые издавна вытачивали из дерева и расписывали русские мастера. Эти яйца были полыми внутри, в большое яйцо вкладывалось малое. Отсюда и пошла матрешка – присмотритесь, даже ее форма в чем-то напоминает яйцо. </w:t>
      </w:r>
    </w:p>
    <w:p w:rsidR="00472B9D" w:rsidRDefault="00472B9D" w:rsidP="00472B9D">
      <w:r>
        <w:t xml:space="preserve">Первую матрешку сделали в Москве более 100 лет назад. Она появилась на свет в облике девочки – подростка, одетой в зеленую кофту и сарафан. В руках держала петуха и всем улыбалась. Эскиз </w:t>
      </w:r>
      <w:r>
        <w:lastRenderedPageBreak/>
        <w:t xml:space="preserve">матрешки нарисовал художник Сергей Васильевич Малютин. Название игрушки образовали от имени Матрена. </w:t>
      </w:r>
    </w:p>
    <w:p w:rsidR="00472B9D" w:rsidRDefault="00472B9D" w:rsidP="00472B9D">
      <w:r>
        <w:t xml:space="preserve">Действительно, Матрена оказалась не такой уж простушкой. Кукла раскрылась, и в ней находили сестренку Матрешку. В той - </w:t>
      </w:r>
      <w:proofErr w:type="gramStart"/>
      <w:r>
        <w:t>следующую</w:t>
      </w:r>
      <w:proofErr w:type="gramEnd"/>
      <w:r>
        <w:t>.</w:t>
      </w:r>
    </w:p>
    <w:p w:rsidR="00472B9D" w:rsidRDefault="00472B9D" w:rsidP="00472B9D">
      <w:r>
        <w:t>Потом шел русоголовый мальчик в красной рубахе, он последним проявлялся. Всего было в первой матрешке 8 кукол. Игрушка полюбилась и детям и взрослым.</w:t>
      </w:r>
    </w:p>
    <w:p w:rsidR="00472B9D" w:rsidRDefault="00472B9D" w:rsidP="00472B9D">
      <w:r>
        <w:t xml:space="preserve">Новинку отправили на всемирную выставку в Париж. Гости и торговцы, приехавшие из разных стран, так же были очарованы русской многоместной куклой. </w:t>
      </w:r>
    </w:p>
    <w:p w:rsidR="00472B9D" w:rsidRDefault="00472B9D" w:rsidP="00472B9D">
      <w:r>
        <w:t>В Москву посылали заказы на большие партии матрешек. И сегодня русская матрешка – желанная гостья в каждом доме. География ее местожительства охватила многие страны мира.</w:t>
      </w:r>
    </w:p>
    <w:p w:rsidR="00472B9D" w:rsidRDefault="00472B9D" w:rsidP="00472B9D">
      <w:r>
        <w:t xml:space="preserve">Матрешки изготовляют одно-, двух-, четырех-, шести-, </w:t>
      </w:r>
      <w:proofErr w:type="gramStart"/>
      <w:r>
        <w:t>восьмиместными</w:t>
      </w:r>
      <w:proofErr w:type="gramEnd"/>
      <w:r>
        <w:t xml:space="preserve"> и более. К знаменательным датам делают пятидесяти-, шестидесятиместные матрешки, первая из которых бывает высотой около метра, а самая маленькая – менее одного сантиметра. Вырабатывают </w:t>
      </w:r>
      <w:proofErr w:type="spellStart"/>
      <w:r>
        <w:t>загорские</w:t>
      </w:r>
      <w:proofErr w:type="spellEnd"/>
      <w:r>
        <w:t xml:space="preserve"> мастера и матрешку-неваляшку, когда в одной кукле находится несколько маленьких матрешек одинакового размера. Чаще всего это шестиместная матрешка.</w:t>
      </w:r>
    </w:p>
    <w:p w:rsidR="00472B9D" w:rsidRDefault="00472B9D" w:rsidP="00472B9D">
      <w:r>
        <w:t>Изготовляют мастера матрешку и с выжиганием. В цветовой гамме росписи – красные, синие, зеленые, желтые тона. В узоре – мелкие и крупные цветы, горох, рисунок « турецкие огурцы»; встречаются  и скромные геометрические узоры, ягоды малины, вишни или маленькие корзинки с ягодами в руках у матрешки.</w:t>
      </w:r>
    </w:p>
    <w:p w:rsidR="00472B9D" w:rsidRDefault="00472B9D" w:rsidP="00472B9D">
      <w:r>
        <w:t xml:space="preserve">По видам росписи матрешки делятся на </w:t>
      </w:r>
      <w:proofErr w:type="spellStart"/>
      <w:r>
        <w:t>загорских</w:t>
      </w:r>
      <w:proofErr w:type="spellEnd"/>
      <w:r>
        <w:t xml:space="preserve">,  семеновских и </w:t>
      </w:r>
      <w:proofErr w:type="spellStart"/>
      <w:r>
        <w:t>полков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майданских</w:t>
      </w:r>
      <w:proofErr w:type="spellEnd"/>
      <w:r>
        <w:t>.</w:t>
      </w:r>
    </w:p>
    <w:p w:rsidR="00472B9D" w:rsidRDefault="00472B9D" w:rsidP="00472B9D">
      <w:proofErr w:type="spellStart"/>
      <w:r>
        <w:t>Загорская</w:t>
      </w:r>
      <w:proofErr w:type="spellEnd"/>
      <w:r>
        <w:t xml:space="preserve"> матрешка одета в сарафан, кофточку с вышивкой, в яркий платок и передник.</w:t>
      </w:r>
    </w:p>
    <w:p w:rsidR="00472B9D" w:rsidRDefault="00472B9D" w:rsidP="00472B9D">
      <w:r>
        <w:t>Декоративная роспись скромно украшает платок и крой фартука. Эти несложные приемы местные мастера называют «матрешкой».</w:t>
      </w:r>
    </w:p>
    <w:p w:rsidR="00472B9D" w:rsidRDefault="00472B9D" w:rsidP="00472B9D">
      <w:r>
        <w:t xml:space="preserve">Семеновскую матрешку отличает от </w:t>
      </w:r>
      <w:proofErr w:type="spellStart"/>
      <w:r>
        <w:t>загорской</w:t>
      </w:r>
      <w:proofErr w:type="spellEnd"/>
      <w:r>
        <w:t xml:space="preserve"> большой букет цветов, который ярко украшает всю фигуру игрушки. И край платка этой матрешки украшен ритмичной цепью небольших бутонов.</w:t>
      </w:r>
    </w:p>
    <w:p w:rsidR="00472B9D" w:rsidRDefault="00472B9D" w:rsidP="00472B9D">
      <w:r>
        <w:t xml:space="preserve">Мастера из </w:t>
      </w:r>
      <w:proofErr w:type="spellStart"/>
      <w:r>
        <w:t>Полховского</w:t>
      </w:r>
      <w:proofErr w:type="spellEnd"/>
      <w:r>
        <w:t xml:space="preserve"> Майдана выработали свой стиль росписи. </w:t>
      </w:r>
    </w:p>
    <w:p w:rsidR="00472B9D" w:rsidRDefault="00472B9D" w:rsidP="00472B9D">
      <w:r>
        <w:t xml:space="preserve">Они стремятся так украсить свою матрешку, чтобы буйно цветущие ветки цветов, ягод, листьев сплошным ковром  закрыли всю фигуру матрешки. Яркие краски звучат во всю силу. Алая краска – рядом с </w:t>
      </w:r>
      <w:proofErr w:type="gramStart"/>
      <w:r>
        <w:t>темно-зеленой</w:t>
      </w:r>
      <w:proofErr w:type="gramEnd"/>
      <w:r>
        <w:t>, синяя – с желтой, а черный контур рисунка объединяет эти сочные цвета и вносит спокойствие, равновесие.</w:t>
      </w:r>
    </w:p>
    <w:p w:rsidR="00472B9D" w:rsidRDefault="00472B9D" w:rsidP="00472B9D"/>
    <w:p w:rsidR="00446E8E" w:rsidRDefault="00446E8E" w:rsidP="00446E8E">
      <w:hyperlink r:id="rId4" w:history="1">
        <w:r w:rsidRPr="00A80499">
          <w:rPr>
            <w:rStyle w:val="a3"/>
          </w:rPr>
          <w:t>http://festival.1september.ru/articles/504838/</w:t>
        </w:r>
      </w:hyperlink>
    </w:p>
    <w:p w:rsidR="00472B9D" w:rsidRDefault="00472B9D" w:rsidP="00472B9D"/>
    <w:p w:rsidR="00472B9D" w:rsidRDefault="00472B9D" w:rsidP="00472B9D"/>
    <w:p w:rsidR="00472B9D" w:rsidRDefault="00472B9D" w:rsidP="00472B9D"/>
    <w:p w:rsidR="008070EB" w:rsidRDefault="008070EB"/>
    <w:sectPr w:rsidR="008070EB" w:rsidSect="0091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B9D"/>
    <w:rsid w:val="00446E8E"/>
    <w:rsid w:val="00472B9D"/>
    <w:rsid w:val="008070EB"/>
    <w:rsid w:val="0091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E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6E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rticles/5048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2489</Words>
  <Characters>14193</Characters>
  <Application>Microsoft Office Word</Application>
  <DocSecurity>0</DocSecurity>
  <Lines>118</Lines>
  <Paragraphs>33</Paragraphs>
  <ScaleCrop>false</ScaleCrop>
  <Company>Дом</Company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2011-01-23T18:24:00Z</dcterms:created>
  <dcterms:modified xsi:type="dcterms:W3CDTF">2011-01-23T18:27:00Z</dcterms:modified>
</cp:coreProperties>
</file>