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8" w:rsidRDefault="00E11E84" w:rsidP="00DF0568">
      <w:pPr>
        <w:pStyle w:val="a3"/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4"/>
        </w:rPr>
        <w:t xml:space="preserve"> </w:t>
      </w:r>
      <w:r w:rsidR="00DF0568">
        <w:rPr>
          <w:color w:val="000000"/>
          <w:sz w:val="24"/>
        </w:rPr>
        <w:t>«Организация коллективной проектной деятельности в 4 – 5 классах»</w:t>
      </w:r>
    </w:p>
    <w:p w:rsidR="00DF0568" w:rsidRDefault="00DF0568" w:rsidP="00DF0568">
      <w:pPr>
        <w:pStyle w:val="a3"/>
        <w:rPr>
          <w:color w:val="000000"/>
          <w:sz w:val="24"/>
        </w:rPr>
      </w:pPr>
    </w:p>
    <w:p w:rsidR="00DF0568" w:rsidRDefault="00DF0568" w:rsidP="00DF0568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Школьное образование предусматривает обучение основам исследовательской деятельности: работа с различными источниками информации, наблюдение, анализ. Неподготовленный школьник приступить самостоятельно к такому виду познания не может. Необходимо кропотливое, поэтапное овладение приёмами сбора материала, его систематизации. </w:t>
      </w:r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В настоящее время исследовательская деятельность – одна из составляющих организации внеурочной деятельности. В стандартах 2-ого поколения предлагается система работы индивидуальных и коллективных форм по созданию проектов.</w:t>
      </w:r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(Слайд «Проект») Под понятием проект рассматривается комплекс взаимосвязанных действий, предпринимаемых для достижения определённой цели в течение заданного периода в рамках имеющихся возможностей.</w:t>
      </w:r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В стандартах 2-ого поколения определена и цель: развитие личности ребёнка и создание основ творческого потенциала учащихся.</w:t>
      </w:r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Реализовать данную  цель предлагается через задачи:</w:t>
      </w:r>
    </w:p>
    <w:p w:rsidR="00DF0568" w:rsidRDefault="00DF0568" w:rsidP="00DF0568">
      <w:pPr>
        <w:pStyle w:val="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Формирование позитивной самооценки, самоуважения.</w:t>
      </w:r>
    </w:p>
    <w:p w:rsidR="00DF0568" w:rsidRDefault="00DF0568" w:rsidP="00DF0568">
      <w:pPr>
        <w:pStyle w:val="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Формирование коммуникативной компетентности в сотрудничестве:</w:t>
      </w:r>
    </w:p>
    <w:p w:rsidR="00DF0568" w:rsidRDefault="00DF0568" w:rsidP="00DF0568">
      <w:pPr>
        <w:pStyle w:val="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умение вести диалог, координировать свои действия с действиями партнёров по совместной деятельности;</w:t>
      </w:r>
    </w:p>
    <w:p w:rsidR="00DF0568" w:rsidRDefault="00DF0568" w:rsidP="00DF0568">
      <w:pPr>
        <w:pStyle w:val="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способности доброжелательно и чутко относиться к людям, сопереживать;</w:t>
      </w:r>
    </w:p>
    <w:p w:rsidR="00DF0568" w:rsidRDefault="00DF0568" w:rsidP="00DF0568">
      <w:pPr>
        <w:pStyle w:val="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формирование социально адекватных способов поведения.</w:t>
      </w:r>
    </w:p>
    <w:p w:rsidR="00DF0568" w:rsidRDefault="00DF0568" w:rsidP="00DF0568">
      <w:pPr>
        <w:pStyle w:val="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Формирование способности к организации деятельности и управлению ею:</w:t>
      </w:r>
    </w:p>
    <w:p w:rsidR="00DF0568" w:rsidRDefault="00DF0568" w:rsidP="00DF0568">
      <w:pPr>
        <w:pStyle w:val="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воспитание целеустремлённости и настойчивости;</w:t>
      </w:r>
    </w:p>
    <w:p w:rsidR="00DF0568" w:rsidRDefault="00DF0568" w:rsidP="00DF0568">
      <w:pPr>
        <w:pStyle w:val="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F0568" w:rsidRDefault="00DF0568" w:rsidP="00DF0568">
      <w:pPr>
        <w:pStyle w:val="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формирование умения самостоятельно и совместно планировать деятельность и сотрудничество;</w:t>
      </w:r>
    </w:p>
    <w:p w:rsidR="00DF0568" w:rsidRDefault="00DF0568" w:rsidP="00DF0568">
      <w:pPr>
        <w:pStyle w:val="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формирование умения самостоятельно и совместно принимать решения.</w:t>
      </w:r>
    </w:p>
    <w:p w:rsidR="00DF0568" w:rsidRDefault="00DF0568" w:rsidP="00DF0568">
      <w:pPr>
        <w:pStyle w:val="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Формирование умения решать творческие задачи.</w:t>
      </w:r>
    </w:p>
    <w:p w:rsidR="00DF0568" w:rsidRDefault="00DF0568" w:rsidP="00DF0568">
      <w:pPr>
        <w:pStyle w:val="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Формирование умения работать с информацией (сбор, систематизация, хранение, использование).</w:t>
      </w:r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(Слайд «Общие признаки») Какая же школьная деятельность будет носить характер проектной? В стандартах 2-ого поколения выделены общие признаки видов проектной деятельности:</w:t>
      </w:r>
    </w:p>
    <w:p w:rsidR="00DF0568" w:rsidRDefault="00DF0568" w:rsidP="00DF0568">
      <w:pPr>
        <w:pStyle w:val="3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на достижение конкретных целей.</w:t>
      </w:r>
    </w:p>
    <w:p w:rsidR="00DF0568" w:rsidRDefault="00DF0568" w:rsidP="00DF0568">
      <w:pPr>
        <w:pStyle w:val="3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>
        <w:rPr>
          <w:color w:val="000000"/>
        </w:rPr>
        <w:t>Включают в себя координированное выполнение взаимосвязанных действий.</w:t>
      </w:r>
    </w:p>
    <w:p w:rsidR="00DF0568" w:rsidRDefault="00DF0568" w:rsidP="00DF0568">
      <w:pPr>
        <w:pStyle w:val="3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r>
        <w:rPr>
          <w:color w:val="000000"/>
        </w:rPr>
        <w:t>Имеют ограниченную протяжённость во времени, с определённым началом и концом.</w:t>
      </w:r>
    </w:p>
    <w:p w:rsidR="00DF0568" w:rsidRDefault="00DF0568" w:rsidP="00DF0568">
      <w:pPr>
        <w:pStyle w:val="3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color w:val="000000"/>
        </w:rPr>
      </w:pPr>
      <w:proofErr w:type="gramStart"/>
      <w:r>
        <w:rPr>
          <w:color w:val="000000"/>
        </w:rPr>
        <w:t>В определённой степени неповторимы и уникальны.</w:t>
      </w:r>
      <w:proofErr w:type="gramEnd"/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В нашем опыте работы над проектами так же существуют временные рамки: две учебные четвери, вторая и третья, как самые продуктивные, с торжественным оглашением темы.</w:t>
      </w:r>
    </w:p>
    <w:p w:rsidR="00DF0568" w:rsidRDefault="00DF0568" w:rsidP="00DF0568">
      <w:pPr>
        <w:pStyle w:val="3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Тематика проектных работ разнообразна и связана с изучением обыденных вещей: свет, часы, очки, камни, стекло, бумага, почта, заповедники, хлеб, шоколад, мороженое и другие. </w:t>
      </w:r>
      <w:proofErr w:type="gramEnd"/>
    </w:p>
    <w:p w:rsidR="00DF0568" w:rsidRDefault="00DF0568" w:rsidP="00DF0568">
      <w:pPr>
        <w:pStyle w:val="3"/>
        <w:jc w:val="both"/>
        <w:rPr>
          <w:color w:val="000000"/>
        </w:rPr>
      </w:pPr>
      <w:r>
        <w:rPr>
          <w:color w:val="000000"/>
        </w:rPr>
        <w:t>Для иллюстрации неповторимости и уникальности приведём несколько примеров:</w:t>
      </w:r>
    </w:p>
    <w:p w:rsidR="00DF0568" w:rsidRDefault="00DF0568" w:rsidP="00DF0568">
      <w:pPr>
        <w:pStyle w:val="3"/>
        <w:numPr>
          <w:ilvl w:val="0"/>
          <w:numId w:val="8"/>
        </w:numPr>
        <w:jc w:val="both"/>
        <w:rPr>
          <w:color w:val="000000"/>
        </w:rPr>
      </w:pPr>
      <w:proofErr w:type="gramStart"/>
      <w:r>
        <w:rPr>
          <w:color w:val="000000"/>
        </w:rPr>
        <w:t>Каждая работа имеет практическую значимость: изготовление эскиза витража («Стекло»), получение бумаги («Бумага»), разработка рецепта мороженого («Мороженое») и дневного рациона для животных («Зоопарк»), создание своей открытки («Открытки»).</w:t>
      </w:r>
      <w:proofErr w:type="gramEnd"/>
    </w:p>
    <w:p w:rsidR="00DF0568" w:rsidRDefault="00DF0568" w:rsidP="00DF0568">
      <w:pPr>
        <w:pStyle w:val="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Расширение кругозора и активная социализация: контроль качества и розыск почтовых отправлений, порядок возмещения ущерба в случае пропажи почтовых отправлений, список товаров, запрещённых к пересылке («Почта»), театральная символика («Театр»), содержание животных в зоопарке («Зоопарк»), история семьи через почтовые открытки («Открытки»).</w:t>
      </w:r>
    </w:p>
    <w:p w:rsidR="00DF0568" w:rsidRDefault="00DF0568" w:rsidP="00DF0568">
      <w:pPr>
        <w:pStyle w:val="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Аналитическая деятельность: преимущества и недостатки электронной почты («Электронная почта»), за и против шоколада («Шоколад»), что такое стекло и его качество («Стекло»), развивающие игры и игрушки («Игрушки»),</w:t>
      </w:r>
      <w:r w:rsidRPr="008C2337">
        <w:rPr>
          <w:color w:val="000000"/>
        </w:rPr>
        <w:t xml:space="preserve"> </w:t>
      </w:r>
      <w:r>
        <w:rPr>
          <w:color w:val="000000"/>
        </w:rPr>
        <w:t>современный русский алфавит и кириллица, различные типы шрифтов, приёмы написания текстов.</w:t>
      </w:r>
    </w:p>
    <w:p w:rsidR="00DF0568" w:rsidRDefault="00DF0568" w:rsidP="00DF0568">
      <w:pPr>
        <w:pStyle w:val="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Изучение родного города: материалы музеев при </w:t>
      </w:r>
      <w:proofErr w:type="spellStart"/>
      <w:r>
        <w:rPr>
          <w:color w:val="000000"/>
        </w:rPr>
        <w:t>Петродворцовском</w:t>
      </w:r>
      <w:proofErr w:type="spellEnd"/>
      <w:r>
        <w:rPr>
          <w:color w:val="000000"/>
        </w:rPr>
        <w:t xml:space="preserve"> часовом заводе, при объединении ЛОМО; экскурсии на хладокомбинат №6, Музей хлеба, Музей шоколада, освещение города, разнообразие уличных часов.</w:t>
      </w:r>
    </w:p>
    <w:p w:rsidR="00DF0568" w:rsidRDefault="00DF0568" w:rsidP="00DF0568">
      <w:pPr>
        <w:pStyle w:val="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Формирование позитивного отношения к здоровому образу жизни: профилактика зрения («Очки»), экспертиза шоколада («Шоколад»).</w:t>
      </w:r>
    </w:p>
    <w:p w:rsidR="00DF0568" w:rsidRDefault="00DF0568" w:rsidP="00DF0568">
      <w:pPr>
        <w:pStyle w:val="3"/>
        <w:ind w:left="360" w:firstLine="0"/>
        <w:jc w:val="both"/>
        <w:rPr>
          <w:color w:val="000000"/>
        </w:rPr>
      </w:pPr>
      <w:r>
        <w:rPr>
          <w:color w:val="000000"/>
        </w:rPr>
        <w:t>(слайд «Этапы деятельности») Для координирования выполнения взаимосвязанных действий предлагаем следующие этапы работы:</w:t>
      </w:r>
    </w:p>
    <w:p w:rsidR="00DF0568" w:rsidRDefault="00DF0568" w:rsidP="00DF0568">
      <w:pPr>
        <w:pStyle w:val="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Знакомство класса с темой, когда учитель вводит детей в тему проекта, определяет направления для каждого учащегося, перечень источников информации, временные рамки.</w:t>
      </w:r>
    </w:p>
    <w:p w:rsidR="00DF0568" w:rsidRDefault="00DF0568" w:rsidP="00DF0568">
      <w:pPr>
        <w:pStyle w:val="a5"/>
        <w:numPr>
          <w:ilvl w:val="0"/>
          <w:numId w:val="9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Историко-биографический, позволяющий выделить основные исторические персонажи, погрузиться в общественную среду определённого времени. Например, темы «Кириллица» и «Реформы Петра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по изменению гражданского шрифта» в большей степени предполагали погружение в историю, выделение значимых исторических персонажей, изучение их заслуг перед отечеством. Дети познакомились с древней азбукой, первыми рукописными книгами, первыми книгопечатниками, наблюдали изменения, которые проводил Пётр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>. Узнали, что в древности цифры обозначались буквами. Увидели, как на протяжении нескольких веков менялся русский алфавит. Глубже познакомились с понятиями «красная строка», «шрифт».</w:t>
      </w:r>
    </w:p>
    <w:p w:rsidR="00DF0568" w:rsidRDefault="00DF0568" w:rsidP="00DF0568">
      <w:pPr>
        <w:pStyle w:val="a5"/>
        <w:numPr>
          <w:ilvl w:val="0"/>
          <w:numId w:val="9"/>
        </w:numPr>
        <w:spacing w:line="36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Теоретический</w:t>
      </w:r>
      <w:proofErr w:type="gramEnd"/>
      <w:r>
        <w:rPr>
          <w:color w:val="000000"/>
          <w:sz w:val="24"/>
        </w:rPr>
        <w:t xml:space="preserve">, требующий научного изучения вопроса. Предметы повседневности заставляют детей обращаться к материалам по астрономии, физики, геологии, оптики, ботаники, истории, экономики, кулинарии. Постепенно возникают связующие нити, </w:t>
      </w:r>
      <w:r>
        <w:rPr>
          <w:color w:val="000000"/>
          <w:sz w:val="24"/>
        </w:rPr>
        <w:lastRenderedPageBreak/>
        <w:t xml:space="preserve">которые раскрывают научные закономерности и практическую направленность использования. </w:t>
      </w:r>
    </w:p>
    <w:p w:rsidR="00DF0568" w:rsidRDefault="00DF0568" w:rsidP="00DF0568">
      <w:pPr>
        <w:pStyle w:val="a5"/>
        <w:numPr>
          <w:ilvl w:val="0"/>
          <w:numId w:val="9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Практический</w:t>
      </w:r>
      <w:proofErr w:type="gramEnd"/>
      <w:r>
        <w:rPr>
          <w:color w:val="000000"/>
          <w:sz w:val="24"/>
        </w:rPr>
        <w:t>, в котором полученные знания используются для проведения собственно исследования или эксперимента;</w:t>
      </w:r>
    </w:p>
    <w:p w:rsidR="00DF0568" w:rsidRDefault="00DF0568" w:rsidP="00DF0568">
      <w:pPr>
        <w:pStyle w:val="a5"/>
        <w:numPr>
          <w:ilvl w:val="0"/>
          <w:numId w:val="9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Структурирование собранного материала.</w:t>
      </w:r>
      <w:r w:rsidRPr="0088624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Еженедельно подводится итог работы, заслушиваются собранные материалы, отбираются иллюстрации. В это же время проводятся тематические экскурсии. Чем больше используется культурный потенциал родного города, тем выше детский интерес к достижению поставленных целей.</w:t>
      </w:r>
    </w:p>
    <w:p w:rsidR="00DF0568" w:rsidRPr="00063F20" w:rsidRDefault="00DF0568" w:rsidP="00DF0568">
      <w:pPr>
        <w:pStyle w:val="2"/>
        <w:numPr>
          <w:ilvl w:val="0"/>
          <w:numId w:val="9"/>
        </w:numPr>
        <w:rPr>
          <w:color w:val="000000"/>
        </w:rPr>
      </w:pPr>
      <w:r>
        <w:t xml:space="preserve">Участие в публичной презентации: все материалы систематизируются, оформляются. Идёт отбор самого яркого. Учителем – руководителем проекта разрабатывается сценарий презентации, в который включаются различные формы отчёта: мини-доклады, </w:t>
      </w:r>
      <w:proofErr w:type="spellStart"/>
      <w:r>
        <w:t>инсценирование</w:t>
      </w:r>
      <w:proofErr w:type="spellEnd"/>
      <w:r>
        <w:t>, коллективное выступление. Учени</w:t>
      </w:r>
      <w:r w:rsidR="00063F20">
        <w:t>ки</w:t>
      </w:r>
      <w:r>
        <w:t xml:space="preserve"> 4 – 5 классов увлечённо работают с залом (викторины, интеллектуальные вопросы). Используется компьютерное сопровождение.</w:t>
      </w:r>
    </w:p>
    <w:p w:rsidR="00063F20" w:rsidRPr="00063F20" w:rsidRDefault="00063F20" w:rsidP="00063F20">
      <w:pPr>
        <w:pStyle w:val="2"/>
        <w:ind w:left="1080"/>
        <w:rPr>
          <w:color w:val="000000"/>
        </w:rPr>
      </w:pPr>
      <w:r w:rsidRPr="00063F20">
        <w:rPr>
          <w:color w:val="000000"/>
        </w:rPr>
        <w:t xml:space="preserve">Тема «Великорусский толковый словарь В.И. Даля» актуальна для каждого школьника: умение пользоваться статьёй словаря, почерпнуть более полную информацию об искомом слове, выявить языковые закономерности. Основная задача проектной работы заключалась в формировании умений анализировать информацию словарной статьи. Так детьми выделялись литературные примеры: пословицы, поговорки, крылатые выражения, и значения искомого слова, прямое, переносное. Важными были наблюдения, показавшие отличия слов середины XIX века и современного. Ученицы провели сравнительный анализ статей толковых словарей В.И. Даля и С.И. Ожегова, увидели, как по-разному авторы толкуют значения одного и того же слова. Обнаружили, что статьи в словаре В.И. Даля содержат много народных трактовок, диалектных звучаний и оборотов. Наполнили конкретным содержанием понятие «русский фольклор», так как В.И. Даль записал много народных докучных сказок, скороговорок, приговорок, загадок, игр. </w:t>
      </w:r>
    </w:p>
    <w:p w:rsidR="00063F20" w:rsidRPr="00B25752" w:rsidRDefault="00063F20" w:rsidP="00063F20">
      <w:pPr>
        <w:pStyle w:val="2"/>
        <w:ind w:left="1080" w:firstLine="0"/>
        <w:rPr>
          <w:color w:val="000000"/>
        </w:rPr>
      </w:pPr>
      <w:r w:rsidRPr="00063F20">
        <w:rPr>
          <w:color w:val="000000"/>
        </w:rPr>
        <w:t>Самой весёлой стала проектная работа «Фразеологизмы и их значение в современной речи». Оказалось, что фразеологизмы  можно встретить и в прозе, и в стихах. Их используют и в высоком литературном стиле, и в бытовой речи. Фразеологизмы можно нарисовать и инсценировать. Фразеологизмом можно загадывать загадки, отвечать на вопросы. Из фразеологизмов дети составили письма для друзей, кроссворды, интеллектуальную игру.</w:t>
      </w:r>
    </w:p>
    <w:p w:rsidR="00DF0568" w:rsidRDefault="00DF0568" w:rsidP="00DF0568">
      <w:pPr>
        <w:pStyle w:val="2"/>
        <w:rPr>
          <w:color w:val="000000"/>
        </w:rPr>
      </w:pPr>
      <w:r>
        <w:rPr>
          <w:color w:val="000000"/>
        </w:rPr>
        <w:t>К моменту написания индивидуальной исследовательской работы кажд</w:t>
      </w:r>
      <w:r w:rsidR="00063F20">
        <w:rPr>
          <w:color w:val="000000"/>
        </w:rPr>
        <w:t xml:space="preserve">ый </w:t>
      </w:r>
      <w:r>
        <w:rPr>
          <w:color w:val="000000"/>
        </w:rPr>
        <w:t>имеет опыт</w:t>
      </w:r>
    </w:p>
    <w:p w:rsidR="00DF0568" w:rsidRDefault="00DF0568" w:rsidP="00DF0568">
      <w:pPr>
        <w:pStyle w:val="2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color w:val="000000"/>
        </w:rPr>
      </w:pPr>
      <w:r>
        <w:rPr>
          <w:color w:val="000000"/>
        </w:rPr>
        <w:t>участия в выполнении нескольких проектов,</w:t>
      </w:r>
    </w:p>
    <w:p w:rsidR="00DF0568" w:rsidRDefault="00DF0568" w:rsidP="00DF0568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color w:val="000000"/>
        </w:rPr>
      </w:pPr>
      <w:r>
        <w:rPr>
          <w:color w:val="000000"/>
        </w:rPr>
        <w:t>работы в библиотеке с каталогами,</w:t>
      </w:r>
    </w:p>
    <w:p w:rsidR="00DF0568" w:rsidRDefault="00DF0568" w:rsidP="00DF0568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color w:val="000000"/>
        </w:rPr>
      </w:pPr>
      <w:r>
        <w:rPr>
          <w:color w:val="000000"/>
        </w:rPr>
        <w:t xml:space="preserve">работы с различными источниками информации, </w:t>
      </w:r>
    </w:p>
    <w:p w:rsidR="00DF0568" w:rsidRDefault="00DF0568" w:rsidP="00DF0568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color w:val="000000"/>
        </w:rPr>
      </w:pPr>
      <w:r>
        <w:rPr>
          <w:color w:val="000000"/>
        </w:rPr>
        <w:t>оформления собранного материала,</w:t>
      </w:r>
    </w:p>
    <w:p w:rsidR="00DF0568" w:rsidRDefault="00DF0568" w:rsidP="00DF0568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color w:val="000000"/>
        </w:rPr>
      </w:pPr>
      <w:r>
        <w:rPr>
          <w:color w:val="000000"/>
        </w:rPr>
        <w:lastRenderedPageBreak/>
        <w:t>публичного выступления</w:t>
      </w:r>
    </w:p>
    <w:p w:rsidR="00DF0568" w:rsidRDefault="00DF0568"/>
    <w:sectPr w:rsidR="00DF0568" w:rsidSect="00DF0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A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1155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3A4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D22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3E69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1B7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575DC2"/>
    <w:multiLevelType w:val="hybridMultilevel"/>
    <w:tmpl w:val="58ECC6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B33C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E12B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68"/>
    <w:rsid w:val="00063F20"/>
    <w:rsid w:val="00C970CE"/>
    <w:rsid w:val="00DF0568"/>
    <w:rsid w:val="00E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568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F05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F05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05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5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F0568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05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568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F05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F05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0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05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5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F0568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05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2013-08-28T14:00:00Z</dcterms:created>
  <dcterms:modified xsi:type="dcterms:W3CDTF">2013-09-03T20:22:00Z</dcterms:modified>
</cp:coreProperties>
</file>