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</w:t>
      </w: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Грозный царь. </w:t>
      </w: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/>
          <w:sz w:val="24"/>
          <w:szCs w:val="24"/>
        </w:rPr>
        <w:t xml:space="preserve"> Обсуждение на основе текста личности Ивана IV. Работа в группах: нахождение отрицательных и положительных сторон деятельности Ивана Грозного. Анализ репродукции картины И. Репина</w:t>
      </w:r>
    </w:p>
    <w:p w:rsidR="00392BEF" w:rsidRDefault="00392BEF" w:rsidP="00392BEF">
      <w:pPr>
        <w:pStyle w:val="ParagraphStyle"/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Ход урока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Организационный момент.</w:t>
      </w:r>
    </w:p>
    <w:p w:rsidR="00392BEF" w:rsidRDefault="00392BEF" w:rsidP="00392BEF">
      <w:pPr>
        <w:pStyle w:val="ParagraphStyle"/>
        <w:ind w:left="-284" w:right="509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На партах,  расставленных для работы детей в группах, стоят  таблички с названиями городов, по которым будут «путешествовать» дети. – </w:t>
      </w:r>
      <w:r>
        <w:rPr>
          <w:rFonts w:ascii="Times New Roman" w:hAnsi="Times New Roman" w:cs="Times New Roman"/>
        </w:rPr>
        <w:t xml:space="preserve">Сегодня мы отправляемся в путешествие группами, чтобы за короткий срок увидеть как можно больше городов и затем рассказать 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увиденном своим одноклассникам.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Основной этап урока.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Цитата первая:</w:t>
      </w:r>
    </w:p>
    <w:p w:rsidR="00392BEF" w:rsidRDefault="00392BEF" w:rsidP="00392BEF">
      <w:pPr>
        <w:spacing w:after="0" w:line="240" w:lineRule="auto"/>
        <w:ind w:left="-284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начал он подрастать лет в 12 начал сначала проливать кровь животных, швыряя их с большой высоты. А когда стало ему 15, тогда он начал и людей бросать,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собрав вокруг себя толпы молодежи из детей и родственников, стал разъезжать по улицам, бить и грабить простой люд. (Ключевский)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Цитата вторая:</w:t>
      </w:r>
    </w:p>
    <w:p w:rsidR="00392BEF" w:rsidRDefault="00392BEF" w:rsidP="00392BEF">
      <w:pPr>
        <w:spacing w:after="0" w:line="240" w:lineRule="auto"/>
        <w:ind w:left="-284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этого царя: террор и насилие в отношении всех слоев населения, лишь бы сохранить самодержавие. (Ключевский)</w:t>
      </w:r>
    </w:p>
    <w:p w:rsidR="00392BEF" w:rsidRDefault="00392BEF" w:rsidP="00392BEF">
      <w:pPr>
        <w:spacing w:after="0" w:line="240" w:lineRule="auto"/>
        <w:ind w:left="-284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Какой должен быть характер у человека, о котором так говорят? Назовете имя царя,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следовательно и тему урока. (Ответы учащихся).</w:t>
      </w:r>
    </w:p>
    <w:p w:rsidR="00392BEF" w:rsidRDefault="00392BEF" w:rsidP="00392BEF">
      <w:pPr>
        <w:spacing w:after="0" w:line="240" w:lineRule="auto"/>
        <w:ind w:left="-284"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тема урока…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надеюсь, что, изучая и расширяя знания о личности Ивана Грозного, мы увидим не только отрицательные моменты, но и постараемся найти, то положительное, что было в Иване.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в первой колонке запишите, что вам известно об этом царе.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Ind w:w="544" w:type="dxa"/>
        <w:tblCellMar>
          <w:left w:w="0" w:type="dxa"/>
          <w:right w:w="0" w:type="dxa"/>
        </w:tblCellMar>
        <w:tblLook w:val="04A0"/>
      </w:tblPr>
      <w:tblGrid>
        <w:gridCol w:w="2951"/>
        <w:gridCol w:w="2964"/>
        <w:gridCol w:w="2956"/>
      </w:tblGrid>
      <w:tr w:rsidR="00392BEF" w:rsidTr="00392BE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BEF" w:rsidRDefault="00392BEF" w:rsidP="00392BE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знаю?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BEF" w:rsidRDefault="00392BEF" w:rsidP="00392BE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хочу узнать?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BEF" w:rsidRDefault="00392BEF" w:rsidP="00392BEF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узнал?</w:t>
            </w:r>
          </w:p>
        </w:tc>
      </w:tr>
      <w:tr w:rsidR="00392BEF" w:rsidTr="00392BEF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BEF" w:rsidRDefault="00392BEF" w:rsidP="00392BEF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BEF" w:rsidRDefault="00392BEF" w:rsidP="00392BEF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92BEF" w:rsidRDefault="00392BEF" w:rsidP="00392BEF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читают свои записи вслух…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достаточно ли нам этих знаний, чтоб сформировать целостное представление о личности Ивана, о его деятельности? Нет.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вам хотелось бы узнать сегодня? Запишите во второй колонке вопросы, на которые хотите получить ответы.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зачитывают свои вопросы…</w:t>
      </w:r>
    </w:p>
    <w:p w:rsidR="00392BEF" w:rsidRDefault="00392BEF" w:rsidP="00392BEF">
      <w:pPr>
        <w:spacing w:after="0" w:line="240" w:lineRule="auto"/>
        <w:ind w:left="-284"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сформировать общую цель урока? Сегодня мы постараемся расширить свои знания о личности и деятельности Ивана Грозного. А в конце урока попробуем ответить на проблемный вопрос: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 Грозный – это тиран или реформатор?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Этот вопрос будет нас сопровождать на протяжении всех трех уроков, которые мы посвятим Ивану.</w:t>
      </w:r>
    </w:p>
    <w:p w:rsidR="00392BEF" w:rsidRDefault="00392BEF" w:rsidP="00392BEF">
      <w:pPr>
        <w:spacing w:after="0" w:line="240" w:lineRule="auto"/>
        <w:ind w:left="-284"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начала, я предлагаю вспомнить детство Ивана. Слушая доклад ученика, учащиеся ищут ответ на вопрос: как повлияли события, которые пережил Иван в детстве, на его характер? Заполняют третью колонку. Отвечают на поставленные вопросы, делают выводы.</w:t>
      </w:r>
    </w:p>
    <w:p w:rsidR="00392BEF" w:rsidRDefault="00392BEF" w:rsidP="00392BEF">
      <w:pPr>
        <w:spacing w:after="0" w:line="240" w:lineRule="auto"/>
        <w:ind w:left="-284"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делает вывод: благодаря той обстановке, в которой вырос Иван, он стал пугливым и скрытным, трусливым и недоверчивым, жестоким.</w:t>
      </w:r>
    </w:p>
    <w:p w:rsidR="00392BEF" w:rsidRDefault="00392BEF" w:rsidP="00392BEF">
      <w:pPr>
        <w:spacing w:after="0" w:line="240" w:lineRule="auto"/>
        <w:ind w:left="-284"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Но, не смотря на это, у Ивана была успешная внутренняя политика, а именно те реформы, которые он провел со своим кружком – Избранной Радой.</w:t>
      </w:r>
    </w:p>
    <w:p w:rsidR="00392BEF" w:rsidRDefault="00392BEF" w:rsidP="00392BEF">
      <w:pPr>
        <w:spacing w:after="0" w:line="240" w:lineRule="auto"/>
        <w:ind w:left="-284" w:right="5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Какие это были реформы, каковы их последствия? Чтобы это узнать вы будете работать в паре. Задание: используя текст учебника и раздаточный материал, перечислите реформы Избранной рады. Какие они имели последствия для развития Руси? Не забывайте заполнять третью колонку.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Ответы учащихся на поставленные вопросы.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Учитель, выслушав ответы и выводы учеников, сам делает вывод: реформы укрепили мощь государства, способствовали консолидации дворянства в единое сословие, укрепили государственное управление, военную систему, усилили его централизацию.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Раздаточный материал: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IV Васильевич Грозный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(25 августа 1530, село Коломенское под Москвой — 18 марта 1584, Москва), великий князь московский (с 1533), первый русский царь (с 1547), сын великого князя Василия III Ивановича и Елены Васильевны Глинской.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Первые реформы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участие Ивана IV в государственной деятельности начинается с создания Избранной рады (1549), ведущую роль в которой играл А. Ф. Адашев. Это правительство стремилось к укреплению самодержавной власти и усилению централизации государства. В этих целях в 1549-1560 был проведен ряд реформ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Укреплению централизации управления государством способствовали Земская и Губная реформы, формирование важнейших приказов. В армии было ограничено местничество и созданы основы стрелецкого войска. В 1555-1556 Иван IV отменил кормления и принял Уложение о службе. В 1549 созван первый Земский собор, в 1551 — Стоглавый собор, принявший сборник решений о церковной жизни «Стоглав». В 1550 был принят общегосударственный правовой кодекс — новый Судебник. Земская реформа Ивана IV, заменила наместничье управление в городах, местным выборным самоуправлением. Завершила перестройку местных органов по принципу сословного представительства. Губная реформа, реформа местного управления в Русском государстве в 1530-1550-х гг. По губной реформе дела о заведомо известных «лихих людях» (разбойниках и ворах) были изъяты из суда наместников и переданы «выборным головам» (губным старостам) из местных дворян или детей боярских.</w:t>
      </w:r>
    </w:p>
    <w:p w:rsidR="00392BEF" w:rsidRDefault="00392BEF" w:rsidP="00392BE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Подведение итогов.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Что вы сегодня узнали нового на уроке?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каким вы увидели Ивана Грозного? Каким он был человеком?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нужно ли изучать жизнь царей или достаточно изучить его политику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смогли ли вы выделить положительные стороны Ивана?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проблемный вопрос: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Иван Грозный – это тиран или реформатор?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остались ли у вас вопросы? Решили ли мы свою задачу?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учащихся остались вопросы, то ответы на них вы найдете на следующих уроках, посвященных Ивану Грозному.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Закрепление материала (тест).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Найдите лишнее.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перечисленных реформ Елены Глинской были проведены следующие: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изъятие уголовных дел из ведения наместников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денежная реформа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создание полков нового строя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Регентство Елены Глинской начинается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1530 г. Б) 1533 г. В) 1538 г.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3.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Регентство Елены Глинской заканчивается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1530 Б) 1533 В) 1538 Г) 1547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4.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Избранная рада –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созданный Иваном грозным кружок единомышленником для разработки важнейших реформ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сословно-представительный орган власти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орган местной власти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орган для подготовки конституции в России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5.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избранную раду из перечисленных государственных деятелей входили: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Б.Ф. Годунов   Б) М.И. Воротынский   В) А.Ф. Адашев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каком году был принят «Стоглав»: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1550 Б) 1551 В) 1552 Г) 1556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7.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Продолжите логический ряд.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Посольский приказ, Разбойный  приказ,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Найдите лишнее: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«Уложение о службе» определяло порядок прохождения службы:</w:t>
      </w:r>
    </w:p>
    <w:p w:rsidR="00392BEF" w:rsidRDefault="00392BEF" w:rsidP="00392BEF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купечества   Б) землевладельцев   В) духовенства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Обсуждение   в   группах  целей путешествия.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Примерные цели, которые дети должны поставить: 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получить как можно больше знаний о городах Золотого кольца;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Wingdings" w:hAnsi="Wingdings" w:cs="Wingdings"/>
          <w:noProof/>
        </w:rPr>
        <w:t></w:t>
      </w:r>
      <w:r>
        <w:rPr>
          <w:rFonts w:ascii="Times New Roman" w:hAnsi="Times New Roman" w:cs="Times New Roman"/>
        </w:rPr>
        <w:t xml:space="preserve"> узнать об истории России.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Работа   с   картой.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Рассмотрите расположение городов Золотого кольца России.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Путешествие   по   группам.  Самостоятельная работа с учебником.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группах должно идти изучение материала учебника и заполнение таблицы в тетрадях.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Каждая группа работает по  плану: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Название города.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Достопримечательности города.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Показ  и защита заранее подготовленных презентаций. Выводы.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Итог урока.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вам понравилось за время путешествия?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Какие сувениры вы купили бы своим родителям, знакомым, друзьям, если бы путешествие действительно состоялось?</w:t>
      </w:r>
    </w:p>
    <w:p w:rsidR="00392BEF" w:rsidRDefault="00392BEF" w:rsidP="00392BEF">
      <w:pPr>
        <w:pStyle w:val="ParagraphStyle"/>
        <w:ind w:left="-284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каких городах вы хотели бы еще побывать?</w:t>
      </w: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392BEF" w:rsidRDefault="00392BEF" w:rsidP="00392BE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00000" w:rsidRDefault="00392BEF" w:rsidP="00392BEF">
      <w:pPr>
        <w:ind w:left="-284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92BEF"/>
    <w:rsid w:val="0039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2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5878</Characters>
  <Application>Microsoft Office Word</Application>
  <DocSecurity>0</DocSecurity>
  <Lines>48</Lines>
  <Paragraphs>13</Paragraphs>
  <ScaleCrop>false</ScaleCrop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MisterElf</dc:creator>
  <cp:keywords/>
  <dc:description/>
  <cp:lastModifiedBy>MisterElf</cp:lastModifiedBy>
  <cp:revision>2</cp:revision>
  <dcterms:created xsi:type="dcterms:W3CDTF">2014-06-12T19:00:00Z</dcterms:created>
  <dcterms:modified xsi:type="dcterms:W3CDTF">2014-06-12T19:01:00Z</dcterms:modified>
</cp:coreProperties>
</file>