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D8" w:rsidRDefault="0009165F" w:rsidP="00954E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954ED8" w:rsidRPr="003C15EF">
        <w:rPr>
          <w:rFonts w:ascii="Times New Roman" w:hAnsi="Times New Roman"/>
          <w:b/>
          <w:sz w:val="24"/>
          <w:szCs w:val="24"/>
        </w:rPr>
        <w:t>2.ПОЯСНИТЕЛЬНАЯ ЗАПИСКА</w:t>
      </w:r>
    </w:p>
    <w:p w:rsidR="00954ED8" w:rsidRDefault="00954ED8" w:rsidP="00954E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4ED8" w:rsidRDefault="00954ED8" w:rsidP="00954ED8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FA739E">
        <w:rPr>
          <w:rFonts w:ascii="Times New Roman" w:hAnsi="Times New Roman"/>
          <w:b/>
          <w:sz w:val="24"/>
          <w:szCs w:val="24"/>
        </w:rPr>
        <w:t xml:space="preserve">абочая программа по </w:t>
      </w:r>
      <w:r>
        <w:rPr>
          <w:rFonts w:ascii="Times New Roman" w:hAnsi="Times New Roman"/>
          <w:b/>
          <w:sz w:val="24"/>
          <w:szCs w:val="24"/>
        </w:rPr>
        <w:t>предмету «М</w:t>
      </w:r>
      <w:r w:rsidRPr="00FA739E">
        <w:rPr>
          <w:rFonts w:ascii="Times New Roman" w:hAnsi="Times New Roman"/>
          <w:b/>
          <w:sz w:val="24"/>
          <w:szCs w:val="24"/>
        </w:rPr>
        <w:t>уз</w:t>
      </w:r>
      <w:r>
        <w:rPr>
          <w:rFonts w:ascii="Times New Roman" w:hAnsi="Times New Roman"/>
          <w:b/>
          <w:sz w:val="24"/>
          <w:szCs w:val="24"/>
        </w:rPr>
        <w:t xml:space="preserve">ыкальное искусство» </w:t>
      </w:r>
      <w:r w:rsidRPr="00FA739E">
        <w:rPr>
          <w:rFonts w:ascii="Times New Roman" w:hAnsi="Times New Roman"/>
          <w:b/>
          <w:sz w:val="24"/>
          <w:szCs w:val="24"/>
        </w:rPr>
        <w:t xml:space="preserve"> составлена на основе примерной программы начального общего образования Министерства о</w:t>
      </w:r>
      <w:r>
        <w:rPr>
          <w:rFonts w:ascii="Times New Roman" w:hAnsi="Times New Roman"/>
          <w:b/>
          <w:sz w:val="24"/>
          <w:szCs w:val="24"/>
        </w:rPr>
        <w:t>бразования РФ, программы «Музыкальное искусство»</w:t>
      </w:r>
      <w:r w:rsidRPr="00FA739E">
        <w:rPr>
          <w:rFonts w:ascii="Times New Roman" w:hAnsi="Times New Roman"/>
          <w:b/>
          <w:sz w:val="24"/>
          <w:szCs w:val="24"/>
        </w:rPr>
        <w:t xml:space="preserve">» авторы </w:t>
      </w:r>
      <w:r>
        <w:rPr>
          <w:rFonts w:ascii="Times New Roman" w:hAnsi="Times New Roman"/>
          <w:b/>
          <w:sz w:val="24"/>
          <w:szCs w:val="24"/>
        </w:rPr>
        <w:t xml:space="preserve">УМК </w:t>
      </w:r>
      <w:r w:rsidRPr="00FA739E">
        <w:rPr>
          <w:rFonts w:ascii="Times New Roman" w:hAnsi="Times New Roman"/>
          <w:b/>
          <w:sz w:val="24"/>
          <w:szCs w:val="24"/>
        </w:rPr>
        <w:t xml:space="preserve"> «Начальная школа XXI века» В. О. Усачева</w:t>
      </w:r>
      <w:r>
        <w:rPr>
          <w:rFonts w:ascii="Times New Roman" w:hAnsi="Times New Roman"/>
          <w:b/>
          <w:sz w:val="24"/>
          <w:szCs w:val="24"/>
        </w:rPr>
        <w:t xml:space="preserve">, Л. В. Школяр, В.А. Школяр </w:t>
      </w:r>
      <w:r w:rsidRPr="00FA739E">
        <w:rPr>
          <w:rFonts w:ascii="Times New Roman" w:hAnsi="Times New Roman"/>
          <w:b/>
          <w:sz w:val="24"/>
          <w:szCs w:val="24"/>
        </w:rPr>
        <w:t>в соответствии с требованиями федерального государственного стандарта начально</w:t>
      </w:r>
      <w:r>
        <w:rPr>
          <w:rFonts w:ascii="Times New Roman" w:hAnsi="Times New Roman"/>
          <w:b/>
          <w:sz w:val="24"/>
          <w:szCs w:val="24"/>
        </w:rPr>
        <w:t xml:space="preserve">го общего образования (2009) </w:t>
      </w:r>
      <w:r w:rsidRPr="00FA739E">
        <w:rPr>
          <w:rFonts w:ascii="Times New Roman" w:hAnsi="Times New Roman"/>
          <w:b/>
          <w:sz w:val="24"/>
          <w:szCs w:val="24"/>
        </w:rPr>
        <w:t>.</w:t>
      </w:r>
    </w:p>
    <w:p w:rsidR="00954ED8" w:rsidRDefault="00954ED8" w:rsidP="00954ED8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соответствии с учебным планом на освоение программного материала выделяется 33 часа в год 1 час в неделю.</w:t>
      </w:r>
    </w:p>
    <w:p w:rsidR="00954ED8" w:rsidRPr="00FA739E" w:rsidRDefault="00954ED8" w:rsidP="00954ED8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4ED8" w:rsidRPr="00FA739E" w:rsidRDefault="00954ED8" w:rsidP="00954ED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bCs/>
          <w:sz w:val="24"/>
          <w:szCs w:val="24"/>
        </w:rPr>
        <w:t>Целью уроков музыки в начальной школе является воспитание у учащихся музыкальной культуры как части их общей духовной культуры, где содержание музыкального искусства разворачивается перед детьми во всём богатстве его</w:t>
      </w:r>
      <w:r w:rsidRPr="00FA739E">
        <w:rPr>
          <w:rFonts w:ascii="Times New Roman" w:hAnsi="Times New Roman"/>
          <w:b/>
          <w:sz w:val="24"/>
          <w:szCs w:val="24"/>
        </w:rPr>
        <w:t>   форм и жанров художественных стилей и направлений.</w:t>
      </w:r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 xml:space="preserve"> Основные задачи уроков музыки: </w:t>
      </w:r>
    </w:p>
    <w:p w:rsidR="00954ED8" w:rsidRPr="00FA739E" w:rsidRDefault="00954ED8" w:rsidP="00954E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>Раскрытие природы музыкального искусства как результата творческой деятельности человека- творца.</w:t>
      </w:r>
    </w:p>
    <w:p w:rsidR="00954ED8" w:rsidRPr="00FA739E" w:rsidRDefault="00954ED8" w:rsidP="00954E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>Формирования у учащихся эмоционально-ценностного отношения к музыке.</w:t>
      </w:r>
    </w:p>
    <w:p w:rsidR="00954ED8" w:rsidRPr="00FA739E" w:rsidRDefault="00954ED8" w:rsidP="00954E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>Воспитание устойчивого интереса к деятельности музыканта - человека, сочиняющего, исполняющего и слушающего музыку</w:t>
      </w:r>
    </w:p>
    <w:p w:rsidR="00954ED8" w:rsidRPr="00FA739E" w:rsidRDefault="00954ED8" w:rsidP="00954E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>Развитие музыкального восприятия как творческого процесса - основы приобщения к искусству.</w:t>
      </w:r>
    </w:p>
    <w:p w:rsidR="00954ED8" w:rsidRPr="00FA739E" w:rsidRDefault="00954ED8" w:rsidP="00954E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>Овладение интонационно – образным языком музыки на основе складывающегося опыта творческой деятельности и взаимосвязей между различными видами искусства</w:t>
      </w:r>
    </w:p>
    <w:p w:rsidR="00954ED8" w:rsidRPr="00FA739E" w:rsidRDefault="00954ED8" w:rsidP="00954E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>Воспитание эмоционально – ценностного отношения к искусству, художественного вкуса, нравственных и эстетических чувств: любви к ближнему, своему народу, Родине, уважения к истории, традициям, музыкальной культуре разных народов мира.</w:t>
      </w:r>
    </w:p>
    <w:p w:rsidR="00954ED8" w:rsidRPr="00FA739E" w:rsidRDefault="00954ED8" w:rsidP="00954E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>Освоение музыкальных произведений и знаний о музыке.</w:t>
      </w:r>
    </w:p>
    <w:p w:rsidR="00954ED8" w:rsidRPr="00FA739E" w:rsidRDefault="00954ED8" w:rsidP="00954E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 xml:space="preserve">Овладение практическими умениями и навыками в </w:t>
      </w:r>
      <w:proofErr w:type="spellStart"/>
      <w:proofErr w:type="gramStart"/>
      <w:r w:rsidRPr="00FA739E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FA739E">
        <w:rPr>
          <w:rFonts w:ascii="Times New Roman" w:hAnsi="Times New Roman"/>
          <w:b/>
          <w:sz w:val="24"/>
          <w:szCs w:val="24"/>
        </w:rPr>
        <w:t xml:space="preserve"> – творческой</w:t>
      </w:r>
      <w:proofErr w:type="gramEnd"/>
      <w:r w:rsidRPr="00FA739E">
        <w:rPr>
          <w:rFonts w:ascii="Times New Roman" w:hAnsi="Times New Roman"/>
          <w:b/>
          <w:sz w:val="24"/>
          <w:szCs w:val="24"/>
        </w:rPr>
        <w:t xml:space="preserve"> деятельности: пении, слушании музыки, игре на элементарных музыкальных инструментах, музыкально – пластическом движении и импровизации.</w:t>
      </w:r>
    </w:p>
    <w:p w:rsidR="00954ED8" w:rsidRDefault="00954ED8" w:rsidP="00954ED8">
      <w:pPr>
        <w:pStyle w:val="Style2"/>
        <w:widowControl/>
        <w:spacing w:before="58"/>
        <w:ind w:left="360"/>
        <w:rPr>
          <w:rStyle w:val="FontStyle26"/>
          <w:spacing w:val="-10"/>
        </w:rPr>
      </w:pPr>
      <w:r>
        <w:rPr>
          <w:rStyle w:val="FontStyle26"/>
          <w:spacing w:val="-10"/>
        </w:rPr>
        <w:t xml:space="preserve">                                                                                                </w:t>
      </w:r>
    </w:p>
    <w:p w:rsidR="00954ED8" w:rsidRDefault="00954ED8" w:rsidP="00954ED8">
      <w:pPr>
        <w:pStyle w:val="Style2"/>
        <w:widowControl/>
        <w:spacing w:before="58"/>
        <w:ind w:left="360"/>
        <w:jc w:val="center"/>
        <w:rPr>
          <w:rStyle w:val="FontStyle26"/>
          <w:spacing w:val="-10"/>
        </w:rPr>
      </w:pPr>
    </w:p>
    <w:p w:rsidR="00954ED8" w:rsidRDefault="00954ED8" w:rsidP="00954ED8">
      <w:pPr>
        <w:pStyle w:val="Style2"/>
        <w:widowControl/>
        <w:spacing w:before="58"/>
        <w:ind w:left="360"/>
        <w:jc w:val="center"/>
        <w:rPr>
          <w:rStyle w:val="FontStyle26"/>
          <w:spacing w:val="-10"/>
        </w:rPr>
      </w:pPr>
    </w:p>
    <w:p w:rsidR="00954ED8" w:rsidRDefault="00954ED8" w:rsidP="00954ED8">
      <w:pPr>
        <w:pStyle w:val="Style2"/>
        <w:widowControl/>
        <w:spacing w:before="58"/>
        <w:ind w:left="360"/>
        <w:jc w:val="center"/>
        <w:rPr>
          <w:rStyle w:val="FontStyle26"/>
          <w:spacing w:val="-10"/>
        </w:rPr>
      </w:pPr>
    </w:p>
    <w:p w:rsidR="00954ED8" w:rsidRDefault="00954ED8" w:rsidP="00954ED8">
      <w:pPr>
        <w:pStyle w:val="Style2"/>
        <w:widowControl/>
        <w:spacing w:before="58"/>
        <w:ind w:left="360"/>
        <w:jc w:val="center"/>
        <w:rPr>
          <w:rStyle w:val="FontStyle26"/>
          <w:spacing w:val="-10"/>
        </w:rPr>
      </w:pPr>
    </w:p>
    <w:p w:rsidR="00954ED8" w:rsidRDefault="00954ED8" w:rsidP="00954ED8">
      <w:pPr>
        <w:pStyle w:val="Style2"/>
        <w:widowControl/>
        <w:spacing w:before="58"/>
        <w:ind w:left="360"/>
        <w:jc w:val="center"/>
        <w:rPr>
          <w:rStyle w:val="FontStyle26"/>
          <w:spacing w:val="-10"/>
        </w:rPr>
      </w:pPr>
    </w:p>
    <w:p w:rsidR="00954ED8" w:rsidRDefault="00954ED8" w:rsidP="00954ED8">
      <w:pPr>
        <w:pStyle w:val="Style2"/>
        <w:widowControl/>
        <w:spacing w:before="58"/>
        <w:ind w:left="360"/>
        <w:jc w:val="center"/>
        <w:rPr>
          <w:rStyle w:val="FontStyle26"/>
          <w:spacing w:val="-10"/>
        </w:rPr>
      </w:pPr>
    </w:p>
    <w:p w:rsidR="00954ED8" w:rsidRDefault="00954ED8" w:rsidP="00954ED8">
      <w:pPr>
        <w:pStyle w:val="Style2"/>
        <w:widowControl/>
        <w:spacing w:before="58"/>
        <w:ind w:left="360"/>
        <w:jc w:val="center"/>
        <w:rPr>
          <w:rStyle w:val="FontStyle26"/>
          <w:spacing w:val="-10"/>
        </w:rPr>
      </w:pPr>
    </w:p>
    <w:p w:rsidR="00954ED8" w:rsidRDefault="00954ED8" w:rsidP="00954ED8">
      <w:pPr>
        <w:pStyle w:val="Style2"/>
        <w:widowControl/>
        <w:spacing w:before="58"/>
        <w:ind w:left="360"/>
        <w:jc w:val="center"/>
        <w:rPr>
          <w:rStyle w:val="FontStyle26"/>
          <w:spacing w:val="-10"/>
        </w:rPr>
      </w:pPr>
    </w:p>
    <w:p w:rsidR="00954ED8" w:rsidRPr="003C15EF" w:rsidRDefault="00954ED8" w:rsidP="00954ED8">
      <w:pPr>
        <w:pStyle w:val="Style2"/>
        <w:widowControl/>
        <w:spacing w:before="58"/>
        <w:ind w:left="360"/>
        <w:jc w:val="center"/>
        <w:rPr>
          <w:rStyle w:val="FontStyle26"/>
          <w:spacing w:val="-10"/>
        </w:rPr>
      </w:pPr>
      <w:r w:rsidRPr="003C15EF">
        <w:rPr>
          <w:rStyle w:val="FontStyle26"/>
          <w:spacing w:val="-10"/>
        </w:rPr>
        <w:t>ОБЩАЯ ХАРАКТЕРИСТИКА УЧЕБНОГО ПРЕДМЕТА</w:t>
      </w:r>
    </w:p>
    <w:p w:rsidR="00954ED8" w:rsidRPr="003C15EF" w:rsidRDefault="00954ED8" w:rsidP="00954ED8">
      <w:pPr>
        <w:pStyle w:val="Style2"/>
        <w:widowControl/>
        <w:spacing w:before="58"/>
        <w:ind w:left="360"/>
        <w:jc w:val="center"/>
        <w:rPr>
          <w:rStyle w:val="FontStyle26"/>
          <w:spacing w:val="-10"/>
        </w:rPr>
      </w:pPr>
      <w:r>
        <w:rPr>
          <w:rStyle w:val="FontStyle26"/>
          <w:spacing w:val="-10"/>
        </w:rPr>
        <w:t>«  МУЗЫКАЛЬНОЕ ИСКУССТВО</w:t>
      </w:r>
      <w:r w:rsidRPr="003C15EF">
        <w:rPr>
          <w:rStyle w:val="FontStyle26"/>
          <w:spacing w:val="-10"/>
        </w:rPr>
        <w:t>»</w:t>
      </w:r>
    </w:p>
    <w:p w:rsidR="00954ED8" w:rsidRPr="00FA739E" w:rsidRDefault="00954ED8" w:rsidP="00954ED8">
      <w:pPr>
        <w:pStyle w:val="a3"/>
        <w:spacing w:before="0" w:beforeAutospacing="0" w:after="0" w:afterAutospacing="0"/>
        <w:ind w:left="360"/>
        <w:jc w:val="center"/>
        <w:rPr>
          <w:b/>
        </w:rPr>
      </w:pPr>
      <w:r w:rsidRPr="00FA739E">
        <w:rPr>
          <w:b/>
        </w:rPr>
        <w:t>.</w:t>
      </w:r>
    </w:p>
    <w:p w:rsidR="00954ED8" w:rsidRPr="00FA739E" w:rsidRDefault="00954ED8" w:rsidP="00954ED8">
      <w:pPr>
        <w:pStyle w:val="a3"/>
        <w:spacing w:before="0" w:beforeAutospacing="0" w:after="0" w:afterAutospacing="0"/>
        <w:jc w:val="both"/>
        <w:rPr>
          <w:b/>
        </w:rPr>
      </w:pPr>
      <w:r w:rsidRPr="00FA739E">
        <w:rPr>
          <w:b/>
        </w:rPr>
        <w:t>Курс «Музыка</w:t>
      </w:r>
      <w:r>
        <w:rPr>
          <w:b/>
        </w:rPr>
        <w:t>льное искусство</w:t>
      </w:r>
      <w:r w:rsidRPr="00FA739E">
        <w:rPr>
          <w:b/>
        </w:rPr>
        <w:t xml:space="preserve">» (авторы Усачева В.О., Школяр Л.В., Школяр В.А.) реализует идею </w:t>
      </w:r>
      <w:proofErr w:type="spellStart"/>
      <w:r w:rsidRPr="00FA739E">
        <w:rPr>
          <w:b/>
        </w:rPr>
        <w:t>самоценности</w:t>
      </w:r>
      <w:proofErr w:type="spellEnd"/>
      <w:r w:rsidRPr="00FA739E">
        <w:rPr>
          <w:b/>
        </w:rPr>
        <w:t xml:space="preserve"> музыкального искусства как человеческого творения, помогающего ребенку познавать мир и самого себя в этом мире. Основу программы составляют русское и зарубежное классическое музыкальное наследие, отражающее «вечные» проблемы жизни; народная музыка, музыкальный и поэтический фольклор; духовная (церковная) и современная музыка. При отборе музыкального материала учитывался принцип «независимости» той или иной музыка для данного возраста. Поэтому в репертуар программы вошли произведения, играющие исключительно важную роль в развитии музыкальной культуры школьников в данный возрастной период – та музыка, которая может вызвать ответное чувство в душе ребенка именно в возрасте 6-10 лет.</w:t>
      </w:r>
    </w:p>
    <w:p w:rsidR="00954ED8" w:rsidRPr="00FA739E" w:rsidRDefault="00954ED8" w:rsidP="00954ED8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>.»</w:t>
      </w:r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 xml:space="preserve">В основе учебников лежит системно - </w:t>
      </w:r>
      <w:proofErr w:type="spellStart"/>
      <w:r w:rsidRPr="00FA739E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FA739E">
        <w:rPr>
          <w:rFonts w:ascii="Times New Roman" w:hAnsi="Times New Roman"/>
          <w:b/>
          <w:sz w:val="24"/>
          <w:szCs w:val="24"/>
        </w:rPr>
        <w:t xml:space="preserve"> подход, который предполагает формирование и развитие определенных качеств личности, что соответствует требованиям, предъявляемым к общему содержанию предмета «Музыка». Основными видами учебной деятельности школьников являются:</w:t>
      </w:r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 xml:space="preserve">Слушание музыки. Опыт эмоционально-образного восприятия музыки, различной по содержанию, характеру и средствам музыкальной выразительности. </w:t>
      </w:r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>Обогащение музыкально слуховых представлений об интонационной природе музыки во всём многообразии её видов, жанров и форм.</w:t>
      </w:r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>Пение. Самовыражение ребёнка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импровизации.</w:t>
      </w:r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 xml:space="preserve">Инструментальное </w:t>
      </w:r>
      <w:proofErr w:type="spellStart"/>
      <w:r w:rsidRPr="00FA739E">
        <w:rPr>
          <w:rFonts w:ascii="Times New Roman" w:hAnsi="Times New Roman"/>
          <w:b/>
          <w:sz w:val="24"/>
          <w:szCs w:val="24"/>
        </w:rPr>
        <w:t>музицирование</w:t>
      </w:r>
      <w:proofErr w:type="spellEnd"/>
      <w:r w:rsidRPr="00FA739E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FA739E">
        <w:rPr>
          <w:rFonts w:ascii="Times New Roman" w:hAnsi="Times New Roman"/>
          <w:b/>
          <w:sz w:val="24"/>
          <w:szCs w:val="24"/>
        </w:rPr>
        <w:t>Коллективное</w:t>
      </w:r>
      <w:proofErr w:type="gramEnd"/>
      <w:r w:rsidRPr="00FA73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739E">
        <w:rPr>
          <w:rFonts w:ascii="Times New Roman" w:hAnsi="Times New Roman"/>
          <w:b/>
          <w:sz w:val="24"/>
          <w:szCs w:val="24"/>
        </w:rPr>
        <w:t>музицирование</w:t>
      </w:r>
      <w:proofErr w:type="spellEnd"/>
      <w:r w:rsidRPr="00FA739E">
        <w:rPr>
          <w:rFonts w:ascii="Times New Roman" w:hAnsi="Times New Roman"/>
          <w:b/>
          <w:sz w:val="24"/>
          <w:szCs w:val="24"/>
        </w:rPr>
        <w:t xml:space="preserve"> на элементарных и электронных музыкальных инструментах. Участие в исполнении музыкальных произведений. Опыт индивидуальной творческой деятельности (сочинение, импровизация).</w:t>
      </w:r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>Музыкально-пластическое движение. Общее представление о пластических средствах</w:t>
      </w:r>
      <w:proofErr w:type="gramStart"/>
      <w:r w:rsidRPr="00FA739E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FA739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FA739E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FA739E">
        <w:rPr>
          <w:rFonts w:ascii="Times New Roman" w:hAnsi="Times New Roman"/>
          <w:b/>
          <w:sz w:val="24"/>
          <w:szCs w:val="24"/>
        </w:rPr>
        <w:t>ыразительности. Индивидуально-личностное выражение образного содержания музыки через пластику. Коллективные формы деятельности при создании музыкально-пластических композиций. Танцевальные импровизации.</w:t>
      </w:r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 xml:space="preserve">Драматизация музыкальных произведений. Театрализованные формы музыкально-творческой деятельности. Музыкальные игры, </w:t>
      </w:r>
      <w:proofErr w:type="spellStart"/>
      <w:r w:rsidRPr="00FA739E">
        <w:rPr>
          <w:rFonts w:ascii="Times New Roman" w:hAnsi="Times New Roman"/>
          <w:b/>
          <w:sz w:val="24"/>
          <w:szCs w:val="24"/>
        </w:rPr>
        <w:t>инсценирование</w:t>
      </w:r>
      <w:proofErr w:type="spellEnd"/>
      <w:r w:rsidRPr="00FA739E">
        <w:rPr>
          <w:rFonts w:ascii="Times New Roman" w:hAnsi="Times New Roman"/>
          <w:b/>
          <w:sz w:val="24"/>
          <w:szCs w:val="24"/>
        </w:rPr>
        <w:t xml:space="preserve"> песен, танцев, игры-драматизации. Выражение образного содержания музыкальных произведений с помощью средств выразительности различных искусств.</w:t>
      </w:r>
    </w:p>
    <w:p w:rsidR="00954ED8" w:rsidRDefault="00954ED8" w:rsidP="00954ED8">
      <w:pPr>
        <w:pStyle w:val="Style9"/>
        <w:widowControl/>
        <w:spacing w:line="240" w:lineRule="auto"/>
        <w:ind w:firstLine="708"/>
        <w:jc w:val="center"/>
        <w:rPr>
          <w:rStyle w:val="FontStyle27"/>
          <w:b/>
        </w:rPr>
      </w:pPr>
    </w:p>
    <w:p w:rsidR="00954ED8" w:rsidRDefault="00954ED8" w:rsidP="00954ED8">
      <w:pPr>
        <w:pStyle w:val="Style9"/>
        <w:widowControl/>
        <w:spacing w:line="240" w:lineRule="auto"/>
        <w:ind w:firstLine="708"/>
        <w:jc w:val="center"/>
        <w:rPr>
          <w:rStyle w:val="FontStyle27"/>
          <w:b/>
        </w:rPr>
      </w:pPr>
    </w:p>
    <w:p w:rsidR="00954ED8" w:rsidRDefault="00954ED8" w:rsidP="00954ED8">
      <w:pPr>
        <w:pStyle w:val="Style9"/>
        <w:widowControl/>
        <w:spacing w:line="240" w:lineRule="auto"/>
        <w:ind w:firstLine="708"/>
        <w:jc w:val="center"/>
        <w:rPr>
          <w:rStyle w:val="FontStyle27"/>
          <w:b/>
        </w:rPr>
      </w:pPr>
    </w:p>
    <w:p w:rsidR="00954ED8" w:rsidRDefault="00954ED8" w:rsidP="00954ED8">
      <w:pPr>
        <w:pStyle w:val="Style9"/>
        <w:widowControl/>
        <w:spacing w:line="240" w:lineRule="auto"/>
        <w:ind w:firstLine="708"/>
        <w:jc w:val="center"/>
        <w:rPr>
          <w:rStyle w:val="FontStyle27"/>
          <w:b/>
        </w:rPr>
      </w:pPr>
    </w:p>
    <w:p w:rsidR="00954ED8" w:rsidRDefault="00954ED8" w:rsidP="00954ED8">
      <w:pPr>
        <w:pStyle w:val="Style9"/>
        <w:widowControl/>
        <w:spacing w:line="240" w:lineRule="auto"/>
        <w:ind w:firstLine="708"/>
        <w:jc w:val="center"/>
        <w:rPr>
          <w:rStyle w:val="FontStyle27"/>
          <w:b/>
        </w:rPr>
      </w:pPr>
    </w:p>
    <w:p w:rsidR="00954ED8" w:rsidRDefault="00954ED8" w:rsidP="00954ED8">
      <w:pPr>
        <w:pStyle w:val="Style9"/>
        <w:widowControl/>
        <w:spacing w:line="240" w:lineRule="auto"/>
        <w:ind w:firstLine="708"/>
        <w:jc w:val="center"/>
        <w:rPr>
          <w:rStyle w:val="FontStyle27"/>
          <w:b/>
        </w:rPr>
      </w:pPr>
    </w:p>
    <w:p w:rsidR="00954ED8" w:rsidRDefault="00954ED8" w:rsidP="00954ED8">
      <w:pPr>
        <w:pStyle w:val="Style9"/>
        <w:widowControl/>
        <w:spacing w:line="240" w:lineRule="auto"/>
        <w:ind w:firstLine="708"/>
        <w:jc w:val="center"/>
        <w:rPr>
          <w:rStyle w:val="FontStyle27"/>
          <w:b/>
        </w:rPr>
      </w:pPr>
    </w:p>
    <w:p w:rsidR="00954ED8" w:rsidRPr="003C15EF" w:rsidRDefault="00954ED8" w:rsidP="00954ED8">
      <w:pPr>
        <w:pStyle w:val="Style9"/>
        <w:widowControl/>
        <w:spacing w:line="240" w:lineRule="auto"/>
        <w:ind w:firstLine="708"/>
        <w:jc w:val="center"/>
        <w:rPr>
          <w:rStyle w:val="FontStyle27"/>
          <w:b/>
        </w:rPr>
      </w:pPr>
      <w:r w:rsidRPr="003C15EF">
        <w:rPr>
          <w:rStyle w:val="FontStyle27"/>
          <w:b/>
        </w:rPr>
        <w:t xml:space="preserve">РЕЗУЛЬТАТЫ ИЗУЧЕНИЯ УЧЕБНОГО ПРЕДМЕТА </w:t>
      </w:r>
    </w:p>
    <w:p w:rsidR="00954ED8" w:rsidRPr="003C15EF" w:rsidRDefault="00954ED8" w:rsidP="00954ED8">
      <w:pPr>
        <w:pStyle w:val="Style9"/>
        <w:widowControl/>
        <w:spacing w:line="240" w:lineRule="auto"/>
        <w:ind w:firstLine="708"/>
        <w:jc w:val="center"/>
        <w:rPr>
          <w:rStyle w:val="FontStyle27"/>
          <w:b/>
        </w:rPr>
      </w:pPr>
      <w:r>
        <w:rPr>
          <w:rStyle w:val="FontStyle27"/>
          <w:b/>
        </w:rPr>
        <w:t>«МУЗЫКАЛЬНОЕ ИСКУССТВО</w:t>
      </w:r>
      <w:r w:rsidRPr="003C15EF">
        <w:rPr>
          <w:rStyle w:val="FontStyle27"/>
          <w:b/>
        </w:rPr>
        <w:t>»</w:t>
      </w:r>
    </w:p>
    <w:p w:rsidR="00954ED8" w:rsidRPr="00FA739E" w:rsidRDefault="00954ED8" w:rsidP="00954ED8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 xml:space="preserve">Изучение музыки позволяет достичь личностных, </w:t>
      </w:r>
      <w:proofErr w:type="spellStart"/>
      <w:r w:rsidRPr="00FA739E"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 w:rsidRPr="00FA739E">
        <w:rPr>
          <w:rFonts w:ascii="Times New Roman" w:hAnsi="Times New Roman"/>
          <w:b/>
          <w:sz w:val="24"/>
          <w:szCs w:val="24"/>
        </w:rPr>
        <w:t xml:space="preserve"> и предметных результатов освоения учебного предмета.</w:t>
      </w:r>
    </w:p>
    <w:p w:rsidR="00954ED8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>1. Формирование основ гражданской идентичности, чувства гордости за свою Родину, осознание своей этнической и национальной принадлежности.</w:t>
      </w:r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>2. Формирование основ национальных ценностей российского общества.</w:t>
      </w:r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>3.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>4. Формирование уважительного отношения к истории и культуре других народов.</w:t>
      </w:r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>5. Развитие мотивов учебной деятельности и формирование личностного смысла учения.</w:t>
      </w:r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>6. Формирование эстетических потребностей, ценностей и чувств.</w:t>
      </w:r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 xml:space="preserve">7. Развитие навыков сотрудничества </w:t>
      </w:r>
      <w:proofErr w:type="gramStart"/>
      <w:r w:rsidRPr="00FA739E">
        <w:rPr>
          <w:rFonts w:ascii="Times New Roman" w:hAnsi="Times New Roman"/>
          <w:b/>
          <w:sz w:val="24"/>
          <w:szCs w:val="24"/>
        </w:rPr>
        <w:t>со</w:t>
      </w:r>
      <w:proofErr w:type="gramEnd"/>
      <w:r w:rsidRPr="00FA739E">
        <w:rPr>
          <w:rFonts w:ascii="Times New Roman" w:hAnsi="Times New Roman"/>
          <w:b/>
          <w:sz w:val="24"/>
          <w:szCs w:val="24"/>
        </w:rPr>
        <w:t xml:space="preserve"> взрослыми и сверстниками в разных социальных ситуациях, умения избегать конфликтов.</w:t>
      </w:r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>8. Развитие этических чувств, доброжелательности и эмоционально- нравственной отзывчивости, понимания и сопереживания чувствам других людей.</w:t>
      </w:r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>9. Наличие мотивации к творческому труду, работе на результат, бережному отношению к материальным и духовным ценностям.</w:t>
      </w:r>
    </w:p>
    <w:p w:rsidR="00954ED8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 xml:space="preserve">1. </w:t>
      </w:r>
      <w:proofErr w:type="spellStart"/>
      <w:r w:rsidRPr="00FA739E">
        <w:rPr>
          <w:rFonts w:ascii="Times New Roman" w:hAnsi="Times New Roman"/>
          <w:b/>
          <w:sz w:val="24"/>
          <w:szCs w:val="24"/>
        </w:rPr>
        <w:t>Сформированность</w:t>
      </w:r>
      <w:proofErr w:type="spellEnd"/>
      <w:r w:rsidRPr="00FA739E">
        <w:rPr>
          <w:rFonts w:ascii="Times New Roman" w:hAnsi="Times New Roman"/>
          <w:b/>
          <w:sz w:val="24"/>
          <w:szCs w:val="24"/>
        </w:rPr>
        <w:t xml:space="preserve"> первоначальных представлений о роли музыки в жизни человека, его духовно-нравственном развитии.</w:t>
      </w:r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 xml:space="preserve">2. </w:t>
      </w:r>
      <w:proofErr w:type="spellStart"/>
      <w:r w:rsidRPr="00FA739E">
        <w:rPr>
          <w:rFonts w:ascii="Times New Roman" w:hAnsi="Times New Roman"/>
          <w:b/>
          <w:sz w:val="24"/>
          <w:szCs w:val="24"/>
        </w:rPr>
        <w:t>Сформированность</w:t>
      </w:r>
      <w:proofErr w:type="spellEnd"/>
      <w:r w:rsidRPr="00FA739E">
        <w:rPr>
          <w:rFonts w:ascii="Times New Roman" w:hAnsi="Times New Roman"/>
          <w:b/>
          <w:sz w:val="24"/>
          <w:szCs w:val="24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деятельности.</w:t>
      </w:r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>3. Умение воспринимать музыку и выражать своё отношение к музыкальному произведению.</w:t>
      </w:r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>4.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954ED8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A739E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FA739E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>1. Овладение способностью принимать и сохранять цели и задачи учебной деятельности, поиска средств её осуществления.</w:t>
      </w:r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>2. Освоение способов решения проблем творческого и поискового характера.</w:t>
      </w:r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>3.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решения.</w:t>
      </w:r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lastRenderedPageBreak/>
        <w:t>4. Формирование умения понимать причины успеха/неуспеха учебной деятельности и способности конструктивно действовать в ситуациях неуспеха.</w:t>
      </w:r>
    </w:p>
    <w:p w:rsidR="00954ED8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 xml:space="preserve">5. Освоение начальных форм познавательной и личностной </w:t>
      </w:r>
      <w:r>
        <w:rPr>
          <w:rFonts w:ascii="Times New Roman" w:hAnsi="Times New Roman"/>
          <w:b/>
          <w:sz w:val="24"/>
          <w:szCs w:val="24"/>
        </w:rPr>
        <w:t>рефлексии</w:t>
      </w:r>
    </w:p>
    <w:p w:rsidR="0009165F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</w:p>
    <w:p w:rsidR="0009165F" w:rsidRDefault="0009165F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165F" w:rsidRDefault="0009165F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165F" w:rsidRDefault="0009165F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165F" w:rsidRDefault="0009165F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165F" w:rsidRDefault="0009165F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165F" w:rsidRPr="003C15EF" w:rsidRDefault="0009165F" w:rsidP="000916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C15EF">
        <w:rPr>
          <w:rFonts w:ascii="Times New Roman" w:hAnsi="Times New Roman"/>
          <w:b/>
          <w:sz w:val="24"/>
          <w:szCs w:val="24"/>
        </w:rPr>
        <w:t>3.УЧЕБНО-ТЕМАТИЧЕСКИЙ ПЛАН.</w:t>
      </w:r>
    </w:p>
    <w:p w:rsidR="0009165F" w:rsidRPr="003C15EF" w:rsidRDefault="0009165F" w:rsidP="0009165F">
      <w:pPr>
        <w:pStyle w:val="Style8"/>
        <w:widowControl/>
        <w:spacing w:line="240" w:lineRule="auto"/>
        <w:ind w:firstLine="708"/>
        <w:jc w:val="both"/>
        <w:rPr>
          <w:b/>
        </w:rPr>
      </w:pPr>
    </w:p>
    <w:p w:rsidR="0009165F" w:rsidRPr="00FA739E" w:rsidRDefault="0009165F" w:rsidP="0009165F">
      <w:pPr>
        <w:pStyle w:val="a3"/>
        <w:spacing w:before="0" w:beforeAutospacing="0" w:after="0" w:afterAutospacing="0"/>
        <w:rPr>
          <w:b/>
        </w:rPr>
      </w:pPr>
    </w:p>
    <w:tbl>
      <w:tblPr>
        <w:tblW w:w="1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080"/>
        <w:gridCol w:w="4678"/>
      </w:tblGrid>
      <w:tr w:rsidR="0009165F" w:rsidRPr="00FA739E" w:rsidTr="00EA3F92">
        <w:trPr>
          <w:trHeight w:val="688"/>
        </w:trPr>
        <w:tc>
          <w:tcPr>
            <w:tcW w:w="817" w:type="dxa"/>
          </w:tcPr>
          <w:p w:rsidR="0009165F" w:rsidRPr="00FA739E" w:rsidRDefault="0009165F" w:rsidP="00EA3F9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A739E">
              <w:rPr>
                <w:b/>
              </w:rPr>
              <w:t>№</w:t>
            </w:r>
          </w:p>
        </w:tc>
        <w:tc>
          <w:tcPr>
            <w:tcW w:w="8080" w:type="dxa"/>
          </w:tcPr>
          <w:p w:rsidR="0009165F" w:rsidRPr="00074537" w:rsidRDefault="0009165F" w:rsidP="00EA3F9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74537">
              <w:rPr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4678" w:type="dxa"/>
          </w:tcPr>
          <w:p w:rsidR="0009165F" w:rsidRPr="00074537" w:rsidRDefault="0009165F" w:rsidP="00EA3F9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74537">
              <w:rPr>
                <w:b/>
                <w:sz w:val="28"/>
                <w:szCs w:val="28"/>
              </w:rPr>
              <w:t>Всего часов</w:t>
            </w:r>
          </w:p>
        </w:tc>
      </w:tr>
      <w:tr w:rsidR="0009165F" w:rsidRPr="00FA739E" w:rsidTr="00EA3F92">
        <w:tc>
          <w:tcPr>
            <w:tcW w:w="817" w:type="dxa"/>
          </w:tcPr>
          <w:p w:rsidR="0009165F" w:rsidRPr="00FA739E" w:rsidRDefault="0009165F" w:rsidP="00EA3F9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A739E">
              <w:rPr>
                <w:b/>
              </w:rPr>
              <w:t>1.</w:t>
            </w:r>
          </w:p>
        </w:tc>
        <w:tc>
          <w:tcPr>
            <w:tcW w:w="8080" w:type="dxa"/>
          </w:tcPr>
          <w:p w:rsidR="0009165F" w:rsidRDefault="0009165F" w:rsidP="00EA3F92">
            <w:pPr>
              <w:pStyle w:val="a3"/>
              <w:spacing w:before="0" w:beforeAutospacing="0" w:after="0" w:afterAutospacing="0"/>
              <w:rPr>
                <w:b/>
              </w:rPr>
            </w:pPr>
            <w:proofErr w:type="gramStart"/>
            <w:r w:rsidRPr="00FA739E">
              <w:rPr>
                <w:b/>
              </w:rPr>
              <w:t>Всеобщее</w:t>
            </w:r>
            <w:proofErr w:type="gramEnd"/>
            <w:r w:rsidRPr="00FA739E">
              <w:rPr>
                <w:b/>
              </w:rPr>
              <w:t xml:space="preserve"> в жизни и в музыке.</w:t>
            </w:r>
          </w:p>
          <w:p w:rsidR="0009165F" w:rsidRDefault="0009165F" w:rsidP="00EA3F92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09165F" w:rsidRPr="00FA739E" w:rsidRDefault="0009165F" w:rsidP="00EA3F92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678" w:type="dxa"/>
          </w:tcPr>
          <w:p w:rsidR="0009165F" w:rsidRPr="00FA739E" w:rsidRDefault="0009165F" w:rsidP="00EA3F9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A739E">
              <w:rPr>
                <w:b/>
              </w:rPr>
              <w:t>8 часов</w:t>
            </w:r>
          </w:p>
        </w:tc>
      </w:tr>
      <w:tr w:rsidR="0009165F" w:rsidRPr="00FA739E" w:rsidTr="00EA3F92">
        <w:tc>
          <w:tcPr>
            <w:tcW w:w="817" w:type="dxa"/>
          </w:tcPr>
          <w:p w:rsidR="0009165F" w:rsidRPr="00FA739E" w:rsidRDefault="0009165F" w:rsidP="00EA3F9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A739E">
              <w:rPr>
                <w:b/>
              </w:rPr>
              <w:t>2.</w:t>
            </w:r>
          </w:p>
        </w:tc>
        <w:tc>
          <w:tcPr>
            <w:tcW w:w="8080" w:type="dxa"/>
          </w:tcPr>
          <w:p w:rsidR="0009165F" w:rsidRDefault="0009165F" w:rsidP="00EA3F92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FA739E">
              <w:rPr>
                <w:b/>
                <w:bCs/>
              </w:rPr>
              <w:t>Музыка – искусство интонируемого смысла.</w:t>
            </w:r>
          </w:p>
          <w:p w:rsidR="0009165F" w:rsidRDefault="0009165F" w:rsidP="00EA3F92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09165F" w:rsidRPr="00FA739E" w:rsidRDefault="0009165F" w:rsidP="00EA3F92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678" w:type="dxa"/>
          </w:tcPr>
          <w:p w:rsidR="0009165F" w:rsidRPr="00FA739E" w:rsidRDefault="0009165F" w:rsidP="00EA3F9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A739E">
              <w:rPr>
                <w:b/>
              </w:rPr>
              <w:t>10часов</w:t>
            </w:r>
          </w:p>
        </w:tc>
      </w:tr>
      <w:tr w:rsidR="0009165F" w:rsidRPr="00FA739E" w:rsidTr="00EA3F92">
        <w:trPr>
          <w:trHeight w:val="977"/>
        </w:trPr>
        <w:tc>
          <w:tcPr>
            <w:tcW w:w="817" w:type="dxa"/>
          </w:tcPr>
          <w:p w:rsidR="0009165F" w:rsidRPr="00FA739E" w:rsidRDefault="0009165F" w:rsidP="00EA3F9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A739E">
              <w:rPr>
                <w:b/>
              </w:rPr>
              <w:t>3.</w:t>
            </w:r>
          </w:p>
        </w:tc>
        <w:tc>
          <w:tcPr>
            <w:tcW w:w="8080" w:type="dxa"/>
          </w:tcPr>
          <w:p w:rsidR="0009165F" w:rsidRDefault="0009165F" w:rsidP="00EA3F92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FA739E">
              <w:rPr>
                <w:b/>
                <w:bCs/>
              </w:rPr>
              <w:t>«Тема» и «развитие» – жизнь художественного образа.</w:t>
            </w:r>
          </w:p>
          <w:p w:rsidR="0009165F" w:rsidRPr="00FA739E" w:rsidRDefault="0009165F" w:rsidP="00EA3F92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678" w:type="dxa"/>
          </w:tcPr>
          <w:p w:rsidR="0009165F" w:rsidRPr="00FA739E" w:rsidRDefault="0009165F" w:rsidP="00EA3F9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A739E">
              <w:rPr>
                <w:b/>
              </w:rPr>
              <w:t>10 часов</w:t>
            </w:r>
          </w:p>
        </w:tc>
      </w:tr>
      <w:tr w:rsidR="0009165F" w:rsidRPr="00FA739E" w:rsidTr="00EA3F92">
        <w:trPr>
          <w:trHeight w:val="573"/>
        </w:trPr>
        <w:tc>
          <w:tcPr>
            <w:tcW w:w="817" w:type="dxa"/>
            <w:tcBorders>
              <w:bottom w:val="single" w:sz="4" w:space="0" w:color="auto"/>
            </w:tcBorders>
          </w:tcPr>
          <w:p w:rsidR="0009165F" w:rsidRPr="00FA739E" w:rsidRDefault="0009165F" w:rsidP="00EA3F9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A739E">
              <w:rPr>
                <w:b/>
              </w:rPr>
              <w:t>4.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9165F" w:rsidRDefault="0009165F" w:rsidP="00EA3F92">
            <w:pPr>
              <w:pStyle w:val="a3"/>
              <w:spacing w:before="0" w:beforeAutospacing="0" w:after="0" w:afterAutospacing="0"/>
              <w:rPr>
                <w:b/>
              </w:rPr>
            </w:pPr>
            <w:r w:rsidRPr="00FA739E">
              <w:rPr>
                <w:b/>
              </w:rPr>
              <w:t>Развитие как становление художественной формы.</w:t>
            </w:r>
          </w:p>
          <w:p w:rsidR="0009165F" w:rsidRPr="00FA739E" w:rsidRDefault="0009165F" w:rsidP="00EA3F92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9165F" w:rsidRDefault="0009165F" w:rsidP="00EA3F9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FA739E">
              <w:rPr>
                <w:b/>
              </w:rPr>
              <w:t xml:space="preserve"> часов</w:t>
            </w:r>
          </w:p>
          <w:p w:rsidR="0009165F" w:rsidRPr="00074537" w:rsidRDefault="0009165F" w:rsidP="00EA3F92"/>
          <w:p w:rsidR="0009165F" w:rsidRPr="00074537" w:rsidRDefault="0009165F" w:rsidP="00EA3F92"/>
        </w:tc>
      </w:tr>
      <w:tr w:rsidR="0009165F" w:rsidRPr="00FA739E" w:rsidTr="00EA3F92">
        <w:trPr>
          <w:trHeight w:val="386"/>
        </w:trPr>
        <w:tc>
          <w:tcPr>
            <w:tcW w:w="817" w:type="dxa"/>
            <w:tcBorders>
              <w:top w:val="single" w:sz="4" w:space="0" w:color="auto"/>
            </w:tcBorders>
          </w:tcPr>
          <w:p w:rsidR="0009165F" w:rsidRPr="00FA739E" w:rsidRDefault="0009165F" w:rsidP="00EA3F92">
            <w:pPr>
              <w:pStyle w:val="a3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09165F" w:rsidRPr="00FA739E" w:rsidRDefault="0009165F" w:rsidP="00EA3F92">
            <w:pPr>
              <w:pStyle w:val="a3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09165F" w:rsidRPr="00FA739E" w:rsidRDefault="0009165F" w:rsidP="00EA3F9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Pr="00FA739E">
              <w:rPr>
                <w:b/>
              </w:rPr>
              <w:t>часа</w:t>
            </w:r>
          </w:p>
        </w:tc>
      </w:tr>
    </w:tbl>
    <w:p w:rsidR="0009165F" w:rsidRPr="00FA739E" w:rsidRDefault="0009165F" w:rsidP="000916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165F" w:rsidRDefault="0009165F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165F" w:rsidRDefault="0009165F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165F" w:rsidRDefault="0009165F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165F" w:rsidRDefault="0009165F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165F" w:rsidRDefault="0009165F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165F" w:rsidRPr="00147BB3" w:rsidRDefault="0009165F" w:rsidP="000916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4.СОДЕРЖАНИЕ ТЕМ УЧЕБНОГО КУРСА (поурочное планирование)</w:t>
      </w:r>
    </w:p>
    <w:p w:rsidR="0009165F" w:rsidRDefault="0009165F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165F" w:rsidRDefault="0009165F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165F" w:rsidRDefault="0009165F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165F" w:rsidRDefault="0009165F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ED8" w:rsidRPr="00FA739E" w:rsidRDefault="0009165F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954ED8">
        <w:rPr>
          <w:rFonts w:ascii="Times New Roman" w:hAnsi="Times New Roman"/>
          <w:b/>
          <w:sz w:val="24"/>
          <w:szCs w:val="24"/>
        </w:rPr>
        <w:t xml:space="preserve"> </w:t>
      </w:r>
      <w:r w:rsidR="00954ED8" w:rsidRPr="003C15EF">
        <w:rPr>
          <w:rFonts w:ascii="Times New Roman" w:hAnsi="Times New Roman"/>
          <w:b/>
          <w:sz w:val="24"/>
          <w:szCs w:val="24"/>
        </w:rPr>
        <w:t>5.ТРЕБОВА</w:t>
      </w:r>
      <w:r w:rsidR="00954ED8">
        <w:rPr>
          <w:rFonts w:ascii="Times New Roman" w:hAnsi="Times New Roman"/>
          <w:b/>
          <w:sz w:val="24"/>
          <w:szCs w:val="24"/>
        </w:rPr>
        <w:t>НИЯ К УРОВНЮ ПОДГОТОВКИ УЧАЩИХСЯ</w:t>
      </w:r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>К концу обучения  учащиеся могут:</w:t>
      </w:r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 xml:space="preserve">- проявлять готовность увлечённо и живо «впитывать» музыкальные впечатления, </w:t>
      </w:r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>- воспринимать музыкальные произведения;</w:t>
      </w:r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>- проявлять способность к размышлению об истоках происхождения музыки;</w:t>
      </w:r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>- знать о способности способах воспроизводить музыкой явления окружающего мира и внутреннего мира человека;</w:t>
      </w:r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>решать практические и учебные задачи:</w:t>
      </w:r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>- выявлять жанровое начало как способ передачи состояний человека, природы, живого и неживого в окружающем мире;</w:t>
      </w:r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>- ориентироваться в многообразии музыкальных жанров;</w:t>
      </w:r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A739E">
        <w:rPr>
          <w:rFonts w:ascii="Times New Roman" w:hAnsi="Times New Roman"/>
          <w:b/>
          <w:sz w:val="24"/>
          <w:szCs w:val="24"/>
        </w:rPr>
        <w:t>- различать характер музыки, её динамические, регистровые, тембровые, метро - ритмические, интонационные особенности;</w:t>
      </w:r>
      <w:proofErr w:type="gramEnd"/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>- применять элементы музыкальной речи в различных видах творческой деятельности.</w:t>
      </w:r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>К концу обучения  учащиеся способны:</w:t>
      </w:r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 xml:space="preserve">- проявлять устойчивый интерес к музыке, </w:t>
      </w:r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 xml:space="preserve">- проявлять готовность «исследовать» композиторский замысел в процессе восприятия интонационного богатства музыкального </w:t>
      </w:r>
      <w:proofErr w:type="spellStart"/>
      <w:r w:rsidRPr="00FA739E">
        <w:rPr>
          <w:rFonts w:ascii="Times New Roman" w:hAnsi="Times New Roman"/>
          <w:b/>
          <w:sz w:val="24"/>
          <w:szCs w:val="24"/>
        </w:rPr>
        <w:t>апроизведения</w:t>
      </w:r>
      <w:proofErr w:type="spellEnd"/>
      <w:proofErr w:type="gramStart"/>
      <w:r w:rsidRPr="00FA739E">
        <w:rPr>
          <w:rFonts w:ascii="Times New Roman" w:hAnsi="Times New Roman"/>
          <w:b/>
          <w:sz w:val="24"/>
          <w:szCs w:val="24"/>
        </w:rPr>
        <w:t>;;</w:t>
      </w:r>
      <w:proofErr w:type="gramEnd"/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 xml:space="preserve">- приобретать навыки </w:t>
      </w:r>
      <w:proofErr w:type="spellStart"/>
      <w:r w:rsidRPr="00FA739E">
        <w:rPr>
          <w:rFonts w:ascii="Times New Roman" w:hAnsi="Times New Roman"/>
          <w:b/>
          <w:sz w:val="24"/>
          <w:szCs w:val="24"/>
        </w:rPr>
        <w:t>слушательской</w:t>
      </w:r>
      <w:proofErr w:type="spellEnd"/>
      <w:r w:rsidRPr="00FA739E">
        <w:rPr>
          <w:rFonts w:ascii="Times New Roman" w:hAnsi="Times New Roman"/>
          <w:b/>
          <w:sz w:val="24"/>
          <w:szCs w:val="24"/>
        </w:rPr>
        <w:t xml:space="preserve"> культуры.</w:t>
      </w:r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>решать практические и учебные задачи:</w:t>
      </w:r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>- определять жанровые признаки;</w:t>
      </w:r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A739E">
        <w:rPr>
          <w:rFonts w:ascii="Times New Roman" w:hAnsi="Times New Roman"/>
          <w:b/>
          <w:sz w:val="24"/>
          <w:szCs w:val="24"/>
        </w:rPr>
        <w:t>- характеризовать интонации по эмоционально – образному строю – лирические, драматические, трагические, комические, возвышенные, героические и т.д.;</w:t>
      </w:r>
      <w:proofErr w:type="gramEnd"/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>- называть запомнившиеся формы музыки;</w:t>
      </w:r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>- называть автора и название музыкального произведения.</w:t>
      </w:r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>решать учебные и практические задачи:</w:t>
      </w:r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>- выделять интонационно – стилевые особенности народной музыкальной культуры;</w:t>
      </w:r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>- сравнивать народную и профессиональную музыку;</w:t>
      </w:r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lastRenderedPageBreak/>
        <w:t>- свободно и непринуждённо, проявляя творческую инициативу, самостоятельно запеть, завести игру, начать танец;</w:t>
      </w:r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>- узнавать произведения;</w:t>
      </w:r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 xml:space="preserve">- называть русских композиторов, называть их имена </w:t>
      </w:r>
      <w:proofErr w:type="gramStart"/>
      <w:r w:rsidRPr="00FA739E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FA739E">
        <w:rPr>
          <w:rFonts w:ascii="Times New Roman" w:hAnsi="Times New Roman"/>
          <w:b/>
          <w:sz w:val="24"/>
          <w:szCs w:val="24"/>
        </w:rPr>
        <w:t>в соответствии с программой);</w:t>
      </w:r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>- приводить примеры использования русскими классиками образцов фольклора;</w:t>
      </w:r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>- различать на слух народную музыку и музыку, сочинённую композиторами в «народном духе»;</w:t>
      </w:r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>- самостоятельно распевать народные тексты в стиле устной традиции.</w:t>
      </w:r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ED8" w:rsidRDefault="00954ED8" w:rsidP="00954E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54ED8" w:rsidRDefault="00954ED8" w:rsidP="00954E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4ED8" w:rsidRDefault="00954ED8" w:rsidP="00954E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4ED8" w:rsidRPr="003C15EF" w:rsidRDefault="00954ED8" w:rsidP="00954ED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1D1925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3C15EF">
        <w:rPr>
          <w:rFonts w:ascii="Times New Roman" w:hAnsi="Times New Roman"/>
          <w:b/>
          <w:sz w:val="24"/>
          <w:szCs w:val="24"/>
        </w:rPr>
        <w:t>6.ПЕРЕЧЕНЬ УЧЕБНО-МЕТОДИЧЕСКОГО ОБЕСПЕЧЕНИЯ</w:t>
      </w:r>
      <w:proofErr w:type="gramStart"/>
      <w:r w:rsidR="007E20C6">
        <w:rPr>
          <w:rFonts w:ascii="Times New Roman" w:hAnsi="Times New Roman"/>
          <w:b/>
          <w:sz w:val="24"/>
          <w:szCs w:val="24"/>
        </w:rPr>
        <w:t xml:space="preserve"> </w:t>
      </w:r>
      <w:r w:rsidRPr="003C15EF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954ED8" w:rsidRPr="003C15EF" w:rsidRDefault="00954ED8" w:rsidP="00954ED8">
      <w:pPr>
        <w:pStyle w:val="Style14"/>
        <w:widowControl/>
        <w:jc w:val="center"/>
        <w:rPr>
          <w:rStyle w:val="FontStyle66"/>
        </w:rPr>
      </w:pPr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1D1925">
        <w:rPr>
          <w:rFonts w:ascii="Times New Roman" w:hAnsi="Times New Roman"/>
          <w:b/>
          <w:sz w:val="24"/>
          <w:szCs w:val="24"/>
        </w:rPr>
        <w:t xml:space="preserve"> </w:t>
      </w:r>
      <w:r w:rsidRPr="00FA739E">
        <w:rPr>
          <w:rFonts w:ascii="Times New Roman" w:hAnsi="Times New Roman"/>
          <w:b/>
          <w:sz w:val="24"/>
          <w:szCs w:val="24"/>
        </w:rPr>
        <w:t>Усачева В. О. Музыка</w:t>
      </w:r>
      <w:proofErr w:type="gramStart"/>
      <w:r w:rsidRPr="00FA739E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FA739E">
        <w:rPr>
          <w:rFonts w:ascii="Times New Roman" w:hAnsi="Times New Roman"/>
          <w:b/>
          <w:sz w:val="24"/>
          <w:szCs w:val="24"/>
        </w:rPr>
        <w:t xml:space="preserve"> 2 класс : учебник для учащихся общеобразовательных учреждений: В. О. Усачева, Л. В. Школяр. – 2-е изд., </w:t>
      </w:r>
      <w:proofErr w:type="spellStart"/>
      <w:r w:rsidRPr="00FA739E">
        <w:rPr>
          <w:rFonts w:ascii="Times New Roman" w:hAnsi="Times New Roman"/>
          <w:b/>
          <w:sz w:val="24"/>
          <w:szCs w:val="24"/>
        </w:rPr>
        <w:t>перераб</w:t>
      </w:r>
      <w:proofErr w:type="spellEnd"/>
      <w:r w:rsidRPr="00FA739E">
        <w:rPr>
          <w:rFonts w:ascii="Times New Roman" w:hAnsi="Times New Roman"/>
          <w:b/>
          <w:sz w:val="24"/>
          <w:szCs w:val="24"/>
        </w:rPr>
        <w:t>. и доп. – М.</w:t>
      </w:r>
      <w:proofErr w:type="gramStart"/>
      <w:r w:rsidRPr="00FA739E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FA73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739E">
        <w:rPr>
          <w:rFonts w:ascii="Times New Roman" w:hAnsi="Times New Roman"/>
          <w:b/>
          <w:sz w:val="24"/>
          <w:szCs w:val="24"/>
        </w:rPr>
        <w:t>Ветана-Граф</w:t>
      </w:r>
      <w:proofErr w:type="spellEnd"/>
      <w:r w:rsidRPr="00FA739E">
        <w:rPr>
          <w:rFonts w:ascii="Times New Roman" w:hAnsi="Times New Roman"/>
          <w:b/>
          <w:sz w:val="24"/>
          <w:szCs w:val="24"/>
        </w:rPr>
        <w:t>, 2011. (Начальная школа XXI века).</w:t>
      </w:r>
    </w:p>
    <w:p w:rsidR="00954ED8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39E">
        <w:rPr>
          <w:rFonts w:ascii="Times New Roman" w:hAnsi="Times New Roman"/>
          <w:b/>
          <w:sz w:val="24"/>
          <w:szCs w:val="24"/>
        </w:rPr>
        <w:t>2. Музыка</w:t>
      </w:r>
      <w:proofErr w:type="gramStart"/>
      <w:r w:rsidRPr="00FA739E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FA739E">
        <w:rPr>
          <w:rFonts w:ascii="Times New Roman" w:hAnsi="Times New Roman"/>
          <w:b/>
          <w:sz w:val="24"/>
          <w:szCs w:val="24"/>
        </w:rPr>
        <w:t xml:space="preserve"> 2 класс : методическое пособие для учителя / Л. В. Школяр, В.А. Школяр, В. О. Усачева. – 2-е изд., </w:t>
      </w:r>
      <w:proofErr w:type="spellStart"/>
      <w:r w:rsidRPr="00FA739E">
        <w:rPr>
          <w:rFonts w:ascii="Times New Roman" w:hAnsi="Times New Roman"/>
          <w:b/>
          <w:sz w:val="24"/>
          <w:szCs w:val="24"/>
        </w:rPr>
        <w:t>дораб</w:t>
      </w:r>
      <w:proofErr w:type="spellEnd"/>
      <w:r w:rsidRPr="00FA739E">
        <w:rPr>
          <w:rFonts w:ascii="Times New Roman" w:hAnsi="Times New Roman"/>
          <w:b/>
          <w:sz w:val="24"/>
          <w:szCs w:val="24"/>
        </w:rPr>
        <w:t>. И доп. – М.</w:t>
      </w:r>
      <w:proofErr w:type="gramStart"/>
      <w:r w:rsidRPr="00FA739E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FA73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739E">
        <w:rPr>
          <w:rFonts w:ascii="Times New Roman" w:hAnsi="Times New Roman"/>
          <w:b/>
          <w:sz w:val="24"/>
          <w:szCs w:val="24"/>
        </w:rPr>
        <w:t>Вентана-Граф</w:t>
      </w:r>
      <w:proofErr w:type="spellEnd"/>
      <w:r w:rsidRPr="00FA739E">
        <w:rPr>
          <w:rFonts w:ascii="Times New Roman" w:hAnsi="Times New Roman"/>
          <w:b/>
          <w:sz w:val="24"/>
          <w:szCs w:val="24"/>
        </w:rPr>
        <w:t>, 2012. ( Начальная школа XXI века).</w:t>
      </w:r>
    </w:p>
    <w:p w:rsidR="00954ED8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ED8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1D192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Рабочая тетрадь «Музыкальное искусство» 2 класс,</w:t>
      </w:r>
      <w:r w:rsidRPr="00110550">
        <w:rPr>
          <w:rFonts w:ascii="Times New Roman" w:hAnsi="Times New Roman"/>
          <w:b/>
          <w:sz w:val="24"/>
          <w:szCs w:val="24"/>
        </w:rPr>
        <w:t xml:space="preserve"> </w:t>
      </w:r>
      <w:r w:rsidRPr="00FA739E">
        <w:rPr>
          <w:rFonts w:ascii="Times New Roman" w:hAnsi="Times New Roman"/>
          <w:b/>
          <w:sz w:val="24"/>
          <w:szCs w:val="24"/>
        </w:rPr>
        <w:t>Л. В. Школяр, В.А. Школяр, В. О. Усачева</w:t>
      </w:r>
    </w:p>
    <w:p w:rsidR="00954ED8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ED8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ED8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ED8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ED8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ED8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ED8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ED8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ED8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ED8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ED8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ED8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ED8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ED8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ED8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ED8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ED8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ED8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ED8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ED8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ED8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ED8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ED8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ED8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ED8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ED8" w:rsidRPr="007B4E21" w:rsidRDefault="00954ED8" w:rsidP="00954E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54ED8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ED8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ED8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ED8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ED8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ED8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ED8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ED8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ED8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ED8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ED8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ED8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ED8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ED8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ED8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ED8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ED8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ED8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ED8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ED8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ED8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ED8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ED8" w:rsidRPr="00FA739E" w:rsidRDefault="00954ED8" w:rsidP="00954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F1759" w:rsidRDefault="007F1759"/>
    <w:sectPr w:rsidR="007F1759" w:rsidSect="00954E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76509"/>
    <w:multiLevelType w:val="hybridMultilevel"/>
    <w:tmpl w:val="14C88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4ED8"/>
    <w:rsid w:val="00074537"/>
    <w:rsid w:val="0009165F"/>
    <w:rsid w:val="000920B7"/>
    <w:rsid w:val="001D1925"/>
    <w:rsid w:val="007340ED"/>
    <w:rsid w:val="007E20C6"/>
    <w:rsid w:val="007F1759"/>
    <w:rsid w:val="0095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54ED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2">
    <w:name w:val="Style2"/>
    <w:basedOn w:val="a"/>
    <w:uiPriority w:val="99"/>
    <w:rsid w:val="00954E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954ED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"/>
    <w:uiPriority w:val="99"/>
    <w:rsid w:val="00954ED8"/>
    <w:pPr>
      <w:widowControl w:val="0"/>
      <w:autoSpaceDE w:val="0"/>
      <w:autoSpaceDN w:val="0"/>
      <w:adjustRightInd w:val="0"/>
      <w:spacing w:after="0" w:line="306" w:lineRule="exact"/>
      <w:ind w:firstLine="17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954ED8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954ED8"/>
    <w:pPr>
      <w:widowControl w:val="0"/>
      <w:autoSpaceDE w:val="0"/>
      <w:autoSpaceDN w:val="0"/>
      <w:adjustRightInd w:val="0"/>
      <w:spacing w:after="0" w:line="251" w:lineRule="exact"/>
      <w:ind w:firstLine="139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954E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6">
    <w:name w:val="Font Style66"/>
    <w:basedOn w:val="a0"/>
    <w:uiPriority w:val="99"/>
    <w:rsid w:val="00954ED8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6417</dc:creator>
  <cp:keywords/>
  <dc:description/>
  <cp:lastModifiedBy>6417</cp:lastModifiedBy>
  <cp:revision>8</cp:revision>
  <cp:lastPrinted>2014-02-07T21:40:00Z</cp:lastPrinted>
  <dcterms:created xsi:type="dcterms:W3CDTF">2013-09-29T18:51:00Z</dcterms:created>
  <dcterms:modified xsi:type="dcterms:W3CDTF">2014-02-12T19:05:00Z</dcterms:modified>
</cp:coreProperties>
</file>