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B" w:rsidRPr="000E438B" w:rsidRDefault="000E438B" w:rsidP="000E4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Категория падежа имен существительных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Категория падежа –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грамматическая словоизменительная категория, выражающая синтаксическое отношение имени к другим словам, их функциональный статус (подлежащее, прямое или косвенное дополнение, обстоятельство, часть сказуемого) и отношения зависимости (управления) в рамках отдельных синтагм. (</w:t>
      </w:r>
      <w:proofErr w:type="gramStart"/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Ср</w:t>
      </w:r>
      <w:proofErr w:type="gramEnd"/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.: рука ударила, руку ударила, рукой ударила).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Именительный падеж (лат. 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nominativus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nomen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— “имя”) — исходная форма падежей, употребляется как название предметов, лиц, явлений. В предложении существительное в именительном падеже выступает в роли подлежащего, приложения, сказуемого, обращения, компонента сравнительного оборота.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>Косвенные падежи (все, кроме именительного) выступают в роли второстепенных членов предложения.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Каждый падеж имеет ряд частных значений, которые обусловливаются семантикой управляющего слова, семантикой управляемого существительного, семантикой предлога. 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Значение падежа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— это обобщенное значение, выражающее отношение изменяемого слова к другим предметам, действиям и признакам. Падежное значение может выражаться различными падежными формами у изменяемых слов (думать о лете) и при помощи других слов у неизменяемых существительных (</w:t>
      </w:r>
      <w:proofErr w:type="gramStart"/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доволен</w:t>
      </w:r>
      <w:proofErr w:type="gramEnd"/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новым пальто, пришла в пальто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). Основные значения, выражаемые падежами: субъектные, объектные, определительные и обстоятельственные.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u w:val="single"/>
          <w:lang w:eastAsia="ru-RU"/>
        </w:rPr>
        <w:t>Субъектное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— значение отношения предмета к действию, которое совершает сам предмет, или к состоянию, характеризующему предмет: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ученик пишет, брату не сиделось на месте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Объектное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: — значение отношения предмета к действию, которое направлено на этот предмет: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рисовать картину, любить сестру.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Определительное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значение отношения одного предмета к другому с характеристикой по признаку, действию, свойству: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тетрадь в клеточку, портфель сына.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Обстоятельственное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(определительно-обстоятельственное) — значение отношения с характеристикой места, цели, причины и т.д.: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уехать в деревню, дом у моря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Каждый из шести падежей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имеет ряд самостоятельных значений, объединенных одной формой.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Именительный падеж: 1)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субъектное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Дождь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идет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. 2)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объектное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Лекция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записывается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; 3)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определительное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Потом и река стала называться </w:t>
      </w:r>
      <w:proofErr w:type="spellStart"/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Городничанка</w:t>
      </w:r>
      <w:proofErr w:type="spellEnd"/>
      <w:r w:rsidRPr="000E438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Родительный падеж: 1) субъектное: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приезд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делегатов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; нет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времени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; 2) объектное: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воспитание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детей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;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3) определительное: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помощь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друга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дом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из кирпича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</w:p>
    <w:p w:rsidR="000E438B" w:rsidRPr="000E438B" w:rsidRDefault="000E438B" w:rsidP="000E43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Дательный падеж: 1) субъектное: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ребенку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не спится,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дочери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три года;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2) объектное: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писать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матери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поручить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заместителю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; 3) объектно-обстоятельственные: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идти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к лесу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бежать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к дому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; 4) определительные: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гимн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труду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памятник </w:t>
      </w:r>
      <w:proofErr w:type="spellStart"/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Жилиберу</w:t>
      </w:r>
      <w:proofErr w:type="spellEnd"/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</w:p>
    <w:p w:rsidR="000E438B" w:rsidRPr="000E438B" w:rsidRDefault="000E438B" w:rsidP="000E43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Винительный падеж: 1)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объектное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жаль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сестру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читать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книгу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;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2) обстоятельственное: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пробыть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час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ждать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неделю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Творительный падеж: 1) субъектное: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ошибка допущена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учеником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молнией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зажгло дерево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; 2) объектное: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владеть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языками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наслаждаться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музыкой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;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3) определительное: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брат был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учителем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спуск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террасами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;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4) обстоятельственное: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работа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вечерами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говорить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басом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</w:p>
    <w:p w:rsidR="000E438B" w:rsidRPr="000E438B" w:rsidRDefault="000E438B" w:rsidP="000E43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Предложный падеж: 1) объектное: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говорить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 будущем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объявление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 лекции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; 2) определительное: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лицо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 морщинах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;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3) определительно-обстоятельственное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: жизнь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городе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рисунок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на скале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;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4) обстоятельственное: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болеть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 детстве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сад </w:t>
      </w:r>
      <w:r w:rsidRPr="000E438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при доме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Падежная форма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– словоформа, имеющая значение определенного падежа. Падежные формы косвенных падежей могут быть предложными (с предлогами) и беспредложными (без предлогов), 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приименными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чтение книги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приглагольными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читать книгу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образования некоторых падежных форм 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1.Существительные на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, 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ия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, 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ие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в предложном падеже имеют окончание </w:t>
      </w: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–и: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при желании, в кафетерии, об Афанасии 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искл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.: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 остри</w:t>
      </w:r>
      <w:r w:rsidRPr="000E43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е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2.Существительные на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-е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й, 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ея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, 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ье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в предложном падеже имеют окончание </w:t>
      </w: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–е</w:t>
      </w:r>
      <w:r w:rsidRPr="000E43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на юбилее, в ущелье, о Галатее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искл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.: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волнени</w:t>
      </w:r>
      <w:r w:rsidRPr="000E43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в забыть</w:t>
      </w:r>
      <w:r w:rsidRPr="000E43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3.Названия населенных пунктов на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(-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ево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), -ин(-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ын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) в творительном падеже имеют окончание </w:t>
      </w: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ом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Киевом, </w:t>
      </w:r>
      <w:proofErr w:type="spellStart"/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Воложином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Жлобином.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4.Русские фамилии на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(-ев), -ин(-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ын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) в творительном падеже имеют окончание </w:t>
      </w: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ым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Пушкиным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Булгаковым.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5.Иноязычные фамилии на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(-ев), -ин(-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ын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) в творительном падеже имеют окончание </w:t>
      </w: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ом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Дарвином, Чаплином.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6.Существительное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дитя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в косвенных падежах единственного числа (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дитяти, к дитяти, о дитяти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) заменяется в современном русском языке словом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ребенок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7.Существительные на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–м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я во всех падежах, кроме именительного и винительного, перед окончанием имеют суффикс –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ен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(во множественном числе –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ён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):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время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времени — времён, знамя — знамени — знамён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8.Существительные мать, дочь во всех косвенных падежах имеют наращение — ер: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матери, дочери, матерью, дочерью.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438B" w:rsidRPr="000E438B" w:rsidRDefault="000E438B" w:rsidP="000E438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Варианты падежных окончаний 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E438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 именительном падеже множественного числа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возможны формы на </w:t>
      </w:r>
      <w:proofErr w:type="gram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proofErr w:type="spellEnd"/>
      <w:proofErr w:type="gramEnd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(-и)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торт — торты, порт — порты, слесарь — слесари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) и на </w:t>
      </w: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-а(-я)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профессор — профессора, директор — директора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При наличии у слова обоих вариантов окончаний (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слесари и слесаря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), одна из форм, как правило, относится к литературной, нормативной, а другая — к разговорной: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договоры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(лит.),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договора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(разг.).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Иногда вариант окончания указывает на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различие в значении слов-омонимов: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ордены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(организации) —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ордена (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награды),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пропуски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(что-либо пропущенное) —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пропуска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(документы),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хлебы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(продукт, выпекаемый из муки) —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хлеба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(злак).</w:t>
      </w:r>
      <w:proofErr w:type="gramEnd"/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0E438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 родительном падеже множественного числа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у существительных возможны варианты окончаний в зависимости от рода и окончания в именительном падеже, а также в зависимости от характера основы или семантики:</w:t>
      </w:r>
    </w:p>
    <w:p w:rsidR="000E438B" w:rsidRPr="000E438B" w:rsidRDefault="000E438B" w:rsidP="000E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у существительных мужского рода возможно нулевое окончание и окончание </w:t>
      </w:r>
      <w:proofErr w:type="gram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proofErr w:type="spell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961"/>
      </w:tblGrid>
      <w:tr w:rsidR="000E438B" w:rsidRPr="000E438B" w:rsidTr="000E438B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8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Нулевое окончание, как правило, имеют слова, называющие: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8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Окончание </w:t>
            </w:r>
            <w:proofErr w:type="gramStart"/>
            <w:r w:rsidRPr="000E438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-</w:t>
            </w:r>
            <w:proofErr w:type="spellStart"/>
            <w:r w:rsidRPr="000E438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</w:t>
            </w:r>
            <w:proofErr w:type="gramEnd"/>
            <w:r w:rsidRPr="000E438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</w:t>
            </w:r>
            <w:proofErr w:type="spellEnd"/>
            <w:r w:rsidRPr="000E438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, как правило, имеют слова, называющие:</w:t>
            </w:r>
          </w:p>
          <w:p w:rsidR="000E438B" w:rsidRPr="000E438B" w:rsidRDefault="000E438B" w:rsidP="000E4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8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</w:tr>
      <w:tr w:rsidR="000E438B" w:rsidRPr="000E438B" w:rsidTr="000E438B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Парные предметы: (нет) 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ботинок, погон, чулок, эполет (но: носк</w:t>
            </w:r>
            <w:r w:rsidRPr="000E438B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ов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, рельс</w:t>
            </w:r>
            <w:r w:rsidRPr="000E438B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ов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Фрукты и овощи мужского рода: 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апельсинов, помидоров, томатов (но: груш, яблок, слив)..</w:t>
            </w:r>
            <w:proofErr w:type="gramEnd"/>
          </w:p>
        </w:tc>
      </w:tr>
      <w:tr w:rsidR="000E438B" w:rsidRPr="000E438B" w:rsidTr="000E438B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Национальности, заканчивающиеся на </w:t>
            </w:r>
            <w:proofErr w:type="gramStart"/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-Н</w:t>
            </w:r>
            <w:proofErr w:type="gramEnd"/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-Р: 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англичан, лезгин, туркмен</w:t>
            </w:r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Но: </w:t>
            </w:r>
            <w:proofErr w:type="spellStart"/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негров</w:t>
            </w:r>
            <w:proofErr w:type="spellEnd"/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, бедуинов.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Национальности, заканчивающиеся не на </w:t>
            </w:r>
            <w:proofErr w:type="gramStart"/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-Н</w:t>
            </w:r>
            <w:proofErr w:type="gramEnd"/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-Р: 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калмыков, киргизов, хорватов, якутов</w:t>
            </w:r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0E438B" w:rsidRPr="000E438B" w:rsidTr="000E438B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Прежние обозначения военных: (нет) солдат, партизан, (но: мичманов), 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отряд гусар, улан.</w:t>
            </w:r>
            <w:proofErr w:type="gramEnd"/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 наименовании отдельных лиц </w:t>
            </w:r>
            <w:proofErr w:type="spellStart"/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равноупотребительны</w:t>
            </w:r>
            <w:proofErr w:type="spellEnd"/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обе формы: 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пять гусар (гусаров), гардемарин </w:t>
            </w:r>
            <w:proofErr w:type="gramStart"/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( </w:t>
            </w:r>
            <w:proofErr w:type="gramEnd"/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гардемаринов).</w:t>
            </w:r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Современные обозначения военных: 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парашютистов, саперов, минеров.</w:t>
            </w:r>
          </w:p>
        </w:tc>
      </w:tr>
      <w:tr w:rsidR="000E438B" w:rsidRPr="000E438B" w:rsidTr="000E438B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Некоторые единицы измерения: 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ампер, ватт, вольт, герц.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38B" w:rsidRPr="000E438B" w:rsidRDefault="000E438B" w:rsidP="000E4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Некоторые единицы измерения: </w:t>
            </w:r>
            <w:r w:rsidRPr="000E438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граммов, килограммов, гектаров.</w:t>
            </w:r>
          </w:p>
        </w:tc>
      </w:tr>
    </w:tbl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у существительных женского рода в родительном падеже множественного числа возможно нулевое окончание или (реже) окончание </w:t>
      </w:r>
      <w:proofErr w:type="gramStart"/>
      <w:r w:rsidRPr="000E438B">
        <w:rPr>
          <w:rFonts w:ascii="Arial" w:eastAsia="Times New Roman" w:hAnsi="Arial" w:cs="Arial"/>
          <w:sz w:val="24"/>
          <w:szCs w:val="24"/>
          <w:lang w:eastAsia="ru-RU"/>
        </w:rPr>
        <w:t>–е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й: 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туча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туч, баржа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барж, роща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рощ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; мягкий знак в этих формах не пишется, как и у сущ. на </w:t>
      </w: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ня</w:t>
      </w:r>
      <w:proofErr w:type="spell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вишен, спален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(исключение: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барышень, боярышень, деревень, кухонь, яблонь)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запомните также формы родительного падежа слов: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грабель, вафель, нянь, кочерег, кровель, простынь и простыней, хохотунья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хохотуний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й</w:t>
      </w:r>
      <w:proofErr w:type="spellEnd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суффиксом, окончание нулевое); </w:t>
      </w:r>
    </w:p>
    <w:p w:rsidR="000E438B" w:rsidRPr="000E438B" w:rsidRDefault="000E438B" w:rsidP="000E4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у существительных среднего рода возможно нулевое окончание и окончание </w:t>
      </w:r>
      <w:proofErr w:type="gramStart"/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0E438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E43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яблоко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яблок, побережье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побережий (-</w:t>
      </w:r>
      <w:proofErr w:type="spellStart"/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ий</w:t>
      </w:r>
      <w:proofErr w:type="spellEnd"/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- суффикс!), дно (ведра) 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Pr="000E438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доньев, одеяло — одеяльцев</w:t>
      </w:r>
      <w:r w:rsidRPr="000E43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Падеж указывает на отношение слова к другим словам, реализуется в системе падежей И.п., Р.п., Д.п., В.п., Т.п., П.п. 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Именительный падеж: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-субъектное значение (дети грают)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-предикативное значение (мой брат – учитель)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-определительное значение (мой брат, учитель, живет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..)</w:t>
      </w:r>
      <w:proofErr w:type="gramEnd"/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вокативное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(мама,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была?)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лежит обобщение грамматических функций. Все остальные падежи могут быть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приименными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приглагольными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Родительный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приименный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падеж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-приезд брата, выступление студента – родительный субъекта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-белизна снега, героизма солдата – значения носителя признака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книги, решение задачи – значение объекта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 отца, книга сестры – значение принадлежности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-человек высокого роста – определительное значение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-студент университета – родительный отношений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-бутылка молока –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Родительный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приглагольный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падеж: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читать сказок – значение прямого объекта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-принести хлеба – разделительное значение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-искать поддержки, ждать свидания –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-бояться темноты, опасаться встречи –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опасения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Дательный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приименный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падеж: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 сестре, разрешение брату – значение косвенного объекта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-слава героям, привет друзьям – дательный в безличном предложении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Дательный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приглагольный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падеж: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-помочь товарищу – значение косвенного объекта,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дательный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-маме надо отдохнуть –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дательный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безличном предложении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Винительный только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приглагольный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книгу – значение прямого объекта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-ехать сутки – значение времени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-пробежать сотню метров – значение расстояния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-съесть тарелку супа – значение меры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Творительный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приименный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падеж: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-удар топором – значение орудия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-проверка тетрадей учителем –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творительный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-поездка трамваем – значение образа действия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-проезд берегом – значение места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вечером – значение времени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-руководство аспирантом – значение косвенного объекта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Творительный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приглагольный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падеж: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ручкой – значение орудия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-нарисованная картина художником –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творительный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-ехать поездом – значение образа действия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-бежать полем – значение места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ночами – значение времени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-светиться радостью – значение состояния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-листья разнесло ветром – в безличном предложении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-он был бригадиром – предикативное значение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Предложенный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приименный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падеж: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-объявление о собрании – значение содержания речи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-учеба в университете – значение места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-поездка в августе – значение времени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на скрипке – значение орудия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Предложный </w:t>
      </w:r>
      <w:proofErr w:type="spellStart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приглагольный</w:t>
      </w:r>
      <w:proofErr w:type="spellEnd"/>
      <w:r w:rsidRPr="000E4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падеж: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-говорить о душе – изъяснительное значение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-лежать в шкафу – значение места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-уехать в августе – значение времени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-играть на скрипке – значение орудия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классификация значений имеет разные основания, не содержащие  единого признака, эта классификация не всегда убедительна, существуют другие, более строгие подходы для выделения падежей.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выделении падежей исходят из тех значений, которые они имеют в синтаксической структуре предложений: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к слову мы можем задать только падежный вопрос (вопрос косвенного падежа), то значение будет косвенного объекта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мы задаем вопрос прямого падежа (В.п. без предлога или Р.п. при отрицании), то значение падежа будет прямого объекта.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можем задать 2 вопроса: один падежный, другой смысловой (какой, который, чей), то значение будет определительным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задаем 2 вопроса: один падежный, второй смысловой (обстоятельственные вопросы), то это будет обстоятельственное значение.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Если можно преобразовать конструкцию, в результате чего проявляется субъект действия, то значение падежа субъектное.</w:t>
      </w:r>
    </w:p>
    <w:p w:rsidR="000E438B" w:rsidRDefault="000E438B"/>
    <w:p w:rsidR="000E438B" w:rsidRPr="000E438B" w:rsidRDefault="000E438B" w:rsidP="000E438B">
      <w:pPr>
        <w:spacing w:after="0" w:line="240" w:lineRule="auto"/>
        <w:rPr>
          <w:rFonts w:ascii="Arial" w:eastAsia="Times New Roman" w:hAnsi="Arial" w:cs="Arial"/>
          <w:color w:val="8B4513"/>
          <w:lang w:eastAsia="ru-RU"/>
        </w:rPr>
      </w:pPr>
      <w:r w:rsidRPr="000E438B">
        <w:rPr>
          <w:rFonts w:ascii="Arial" w:eastAsia="Times New Roman" w:hAnsi="Arial" w:cs="Arial"/>
          <w:color w:val="8B4513"/>
          <w:lang w:eastAsia="ru-RU"/>
        </w:rPr>
        <w:t>категория числа существительных</w:t>
      </w:r>
    </w:p>
    <w:p w:rsidR="000E438B" w:rsidRPr="000E438B" w:rsidRDefault="000E438B" w:rsidP="000E438B">
      <w:pPr>
        <w:spacing w:after="0" w:line="240" w:lineRule="auto"/>
        <w:ind w:left="817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color w:val="000000"/>
          <w:lang w:eastAsia="ru-RU"/>
        </w:rPr>
        <w:t xml:space="preserve">Одна из основных категорий имени существительного, формирующая у него категориальное значение предметности. Категория числа служит для выражения количественной характеристики предметов объективной действительности. Она противопоставляет единственное число </w:t>
      </w:r>
      <w:proofErr w:type="gramStart"/>
      <w:r w:rsidRPr="000E438B">
        <w:rPr>
          <w:rFonts w:ascii="Arial" w:eastAsia="Times New Roman" w:hAnsi="Arial" w:cs="Arial"/>
          <w:color w:val="000000"/>
          <w:lang w:eastAsia="ru-RU"/>
        </w:rPr>
        <w:t>множественному</w:t>
      </w:r>
      <w:proofErr w:type="gramEnd"/>
      <w:r w:rsidRPr="000E438B">
        <w:rPr>
          <w:rFonts w:ascii="Arial" w:eastAsia="Times New Roman" w:hAnsi="Arial" w:cs="Arial"/>
          <w:color w:val="000000"/>
          <w:lang w:eastAsia="ru-RU"/>
        </w:rPr>
        <w:t>.</w:t>
      </w:r>
    </w:p>
    <w:p w:rsidR="000E438B" w:rsidRPr="000E438B" w:rsidRDefault="000E438B" w:rsidP="000E438B">
      <w:pPr>
        <w:spacing w:after="0" w:line="240" w:lineRule="auto"/>
        <w:ind w:left="817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color w:val="000000"/>
          <w:lang w:eastAsia="ru-RU"/>
        </w:rPr>
        <w:t xml:space="preserve">При анализе </w:t>
      </w:r>
      <w:r w:rsidRPr="000E438B">
        <w:rPr>
          <w:rFonts w:ascii="Arial" w:eastAsia="Times New Roman" w:hAnsi="Arial" w:cs="Arial"/>
          <w:i/>
          <w:iCs/>
          <w:color w:val="000000"/>
          <w:lang w:eastAsia="ru-RU"/>
        </w:rPr>
        <w:t>значения числа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возможны следующие случаи: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1)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имеет форму ед</w:t>
      </w:r>
      <w:proofErr w:type="gramStart"/>
      <w:r w:rsidRPr="000E438B">
        <w:rPr>
          <w:rFonts w:ascii="Arial" w:eastAsia="Times New Roman" w:hAnsi="Arial" w:cs="Arial"/>
          <w:color w:val="000000"/>
          <w:lang w:eastAsia="ru-RU"/>
        </w:rPr>
        <w:t>.ч</w:t>
      </w:r>
      <w:proofErr w:type="gramEnd"/>
      <w:r w:rsidRPr="000E438B">
        <w:rPr>
          <w:rFonts w:ascii="Arial" w:eastAsia="Times New Roman" w:hAnsi="Arial" w:cs="Arial"/>
          <w:color w:val="000000"/>
          <w:lang w:eastAsia="ru-RU"/>
        </w:rPr>
        <w:t xml:space="preserve">, которая обозначает один предмет: </w:t>
      </w:r>
      <w:hyperlink r:id="rId4" w:history="1">
        <w:r w:rsidRPr="000E438B">
          <w:rPr>
            <w:rFonts w:ascii="Arial" w:eastAsia="Times New Roman" w:hAnsi="Arial" w:cs="Arial"/>
            <w:i/>
            <w:iCs/>
            <w:color w:val="0044AA"/>
            <w:u w:val="single"/>
            <w:lang w:eastAsia="ru-RU"/>
          </w:rPr>
          <w:t>монография</w:t>
        </w:r>
      </w:hyperlink>
      <w:r w:rsidRPr="000E438B">
        <w:rPr>
          <w:rFonts w:ascii="Arial" w:eastAsia="Times New Roman" w:hAnsi="Arial" w:cs="Arial"/>
          <w:i/>
          <w:iCs/>
          <w:color w:val="000000"/>
          <w:lang w:eastAsia="ru-RU"/>
        </w:rPr>
        <w:t>, диссертация</w:t>
      </w:r>
      <w:r w:rsidRPr="000E438B">
        <w:rPr>
          <w:rFonts w:ascii="Arial" w:eastAsia="Times New Roman" w:hAnsi="Arial" w:cs="Arial"/>
          <w:color w:val="000000"/>
          <w:lang w:eastAsia="ru-RU"/>
        </w:rPr>
        <w:t>. Значение числа – единичность;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2)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имеет форму ед.ч., но обозначает множество предметов (значение собирательного множества): </w:t>
      </w:r>
      <w:r w:rsidRPr="000E438B">
        <w:rPr>
          <w:rFonts w:ascii="Arial" w:eastAsia="Times New Roman" w:hAnsi="Arial" w:cs="Arial"/>
          <w:i/>
          <w:iCs/>
          <w:color w:val="000000"/>
          <w:lang w:eastAsia="ru-RU"/>
        </w:rPr>
        <w:t>студенчество, листва</w:t>
      </w:r>
      <w:r w:rsidRPr="000E438B">
        <w:rPr>
          <w:rFonts w:ascii="Arial" w:eastAsia="Times New Roman" w:hAnsi="Arial" w:cs="Arial"/>
          <w:color w:val="000000"/>
          <w:lang w:eastAsia="ru-RU"/>
        </w:rPr>
        <w:t>;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3)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имеет форму ед.ч., но номинативного значения числа нет, т.к. обозначены </w:t>
      </w:r>
      <w:proofErr w:type="spellStart"/>
      <w:r w:rsidRPr="000E438B">
        <w:rPr>
          <w:rFonts w:ascii="Arial" w:eastAsia="Times New Roman" w:hAnsi="Arial" w:cs="Arial"/>
          <w:color w:val="000000"/>
          <w:lang w:eastAsia="ru-RU"/>
        </w:rPr>
        <w:t>несчитаемые</w:t>
      </w:r>
      <w:proofErr w:type="spellEnd"/>
      <w:r w:rsidRPr="000E438B">
        <w:rPr>
          <w:rFonts w:ascii="Arial" w:eastAsia="Times New Roman" w:hAnsi="Arial" w:cs="Arial"/>
          <w:color w:val="000000"/>
          <w:lang w:eastAsia="ru-RU"/>
        </w:rPr>
        <w:t xml:space="preserve"> предметы (категория числа формальна, она имеет синтаксический компонент значения): </w:t>
      </w:r>
      <w:r w:rsidRPr="000E438B">
        <w:rPr>
          <w:rFonts w:ascii="Arial" w:eastAsia="Times New Roman" w:hAnsi="Arial" w:cs="Arial"/>
          <w:i/>
          <w:iCs/>
          <w:color w:val="000000"/>
          <w:lang w:eastAsia="ru-RU"/>
        </w:rPr>
        <w:t xml:space="preserve">молоко, сметана, </w:t>
      </w:r>
      <w:hyperlink r:id="rId5" w:history="1">
        <w:r w:rsidRPr="000E438B">
          <w:rPr>
            <w:rFonts w:ascii="Arial" w:eastAsia="Times New Roman" w:hAnsi="Arial" w:cs="Arial"/>
            <w:i/>
            <w:iCs/>
            <w:color w:val="0044AA"/>
            <w:u w:val="single"/>
            <w:lang w:eastAsia="ru-RU"/>
          </w:rPr>
          <w:t>любовь</w:t>
        </w:r>
      </w:hyperlink>
      <w:r w:rsidRPr="000E438B">
        <w:rPr>
          <w:rFonts w:ascii="Arial" w:eastAsia="Times New Roman" w:hAnsi="Arial" w:cs="Arial"/>
          <w:color w:val="000000"/>
          <w:lang w:eastAsia="ru-RU"/>
        </w:rPr>
        <w:t>;</w:t>
      </w:r>
      <w:proofErr w:type="gramEnd"/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4)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имеет форму мн.ч. и обозначает множество предметов: </w:t>
      </w:r>
      <w:r w:rsidRPr="000E438B">
        <w:rPr>
          <w:rFonts w:ascii="Arial" w:eastAsia="Times New Roman" w:hAnsi="Arial" w:cs="Arial"/>
          <w:i/>
          <w:iCs/>
          <w:color w:val="000000"/>
          <w:lang w:eastAsia="ru-RU"/>
        </w:rPr>
        <w:t>столы - комнаты</w:t>
      </w:r>
      <w:r w:rsidRPr="000E438B">
        <w:rPr>
          <w:rFonts w:ascii="Arial" w:eastAsia="Times New Roman" w:hAnsi="Arial" w:cs="Arial"/>
          <w:color w:val="000000"/>
          <w:lang w:eastAsia="ru-RU"/>
        </w:rPr>
        <w:t>;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5)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имеет форму мн.ч., но количество предметов неопределенно (один или несколько): </w:t>
      </w:r>
      <w:r w:rsidRPr="000E438B">
        <w:rPr>
          <w:rFonts w:ascii="Arial" w:eastAsia="Times New Roman" w:hAnsi="Arial" w:cs="Arial"/>
          <w:i/>
          <w:iCs/>
          <w:color w:val="000000"/>
          <w:lang w:eastAsia="ru-RU"/>
        </w:rPr>
        <w:t>ножницы, сани</w:t>
      </w:r>
      <w:r w:rsidRPr="000E438B">
        <w:rPr>
          <w:rFonts w:ascii="Arial" w:eastAsia="Times New Roman" w:hAnsi="Arial" w:cs="Arial"/>
          <w:color w:val="000000"/>
          <w:lang w:eastAsia="ru-RU"/>
        </w:rPr>
        <w:t>;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6)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имеет форму мн.ч., но значения числа нет, т.к. обозначены </w:t>
      </w:r>
      <w:proofErr w:type="spellStart"/>
      <w:r w:rsidRPr="000E438B">
        <w:rPr>
          <w:rFonts w:ascii="Arial" w:eastAsia="Times New Roman" w:hAnsi="Arial" w:cs="Arial"/>
          <w:color w:val="000000"/>
          <w:lang w:eastAsia="ru-RU"/>
        </w:rPr>
        <w:t>несчитаемые</w:t>
      </w:r>
      <w:proofErr w:type="spellEnd"/>
      <w:r w:rsidRPr="000E438B">
        <w:rPr>
          <w:rFonts w:ascii="Arial" w:eastAsia="Times New Roman" w:hAnsi="Arial" w:cs="Arial"/>
          <w:color w:val="000000"/>
          <w:lang w:eastAsia="ru-RU"/>
        </w:rPr>
        <w:t xml:space="preserve"> предметы: </w:t>
      </w:r>
      <w:r w:rsidRPr="000E438B">
        <w:rPr>
          <w:rFonts w:ascii="Arial" w:eastAsia="Times New Roman" w:hAnsi="Arial" w:cs="Arial"/>
          <w:i/>
          <w:iCs/>
          <w:color w:val="000000"/>
          <w:lang w:eastAsia="ru-RU"/>
        </w:rPr>
        <w:t>сливки, именины</w:t>
      </w:r>
      <w:r w:rsidRPr="000E438B">
        <w:rPr>
          <w:rFonts w:ascii="Arial" w:eastAsia="Times New Roman" w:hAnsi="Arial" w:cs="Arial"/>
          <w:color w:val="000000"/>
          <w:lang w:eastAsia="ru-RU"/>
        </w:rPr>
        <w:t>;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7)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не имеет форм числа, т.к. является неизменяемым, номинативное значение числа неопределенно, синтаксический компонент может быть выражен в тексте.</w:t>
      </w:r>
    </w:p>
    <w:p w:rsidR="000E438B" w:rsidRPr="000E438B" w:rsidRDefault="000E438B" w:rsidP="000E438B">
      <w:pPr>
        <w:spacing w:after="0" w:line="240" w:lineRule="auto"/>
        <w:ind w:left="817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color w:val="000000"/>
          <w:lang w:eastAsia="ru-RU"/>
        </w:rPr>
        <w:t>При характеристике категории числа имен существительных возможны следующие случаи: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1)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может иметь формы обоих чисел (изменяться по числам), но в предложении употребляться в форме определенного числа;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2)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имеет форму только ед.ч., относится к </w:t>
      </w:r>
      <w:proofErr w:type="spellStart"/>
      <w:r w:rsidRPr="000E438B">
        <w:rPr>
          <w:rFonts w:ascii="Arial" w:eastAsia="Times New Roman" w:hAnsi="Arial" w:cs="Arial"/>
          <w:color w:val="000000"/>
          <w:lang w:eastAsia="ru-RU"/>
        </w:rPr>
        <w:t>singularia</w:t>
      </w:r>
      <w:proofErr w:type="spellEnd"/>
      <w:r w:rsidRPr="000E438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E438B">
        <w:rPr>
          <w:rFonts w:ascii="Arial" w:eastAsia="Times New Roman" w:hAnsi="Arial" w:cs="Arial"/>
          <w:color w:val="000000"/>
          <w:lang w:eastAsia="ru-RU"/>
        </w:rPr>
        <w:t>tantum</w:t>
      </w:r>
      <w:proofErr w:type="spellEnd"/>
      <w:r w:rsidRPr="000E438B">
        <w:rPr>
          <w:rFonts w:ascii="Arial" w:eastAsia="Times New Roman" w:hAnsi="Arial" w:cs="Arial"/>
          <w:color w:val="000000"/>
          <w:lang w:eastAsia="ru-RU"/>
        </w:rPr>
        <w:t>;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3)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имеет форму только мн.ч. (относится к </w:t>
      </w:r>
      <w:proofErr w:type="spellStart"/>
      <w:r w:rsidRPr="000E438B">
        <w:rPr>
          <w:rFonts w:ascii="Arial" w:eastAsia="Times New Roman" w:hAnsi="Arial" w:cs="Arial"/>
          <w:color w:val="000000"/>
          <w:lang w:eastAsia="ru-RU"/>
        </w:rPr>
        <w:t>pluralia</w:t>
      </w:r>
      <w:proofErr w:type="spellEnd"/>
      <w:r w:rsidRPr="000E438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E438B">
        <w:rPr>
          <w:rFonts w:ascii="Arial" w:eastAsia="Times New Roman" w:hAnsi="Arial" w:cs="Arial"/>
          <w:color w:val="000000"/>
          <w:lang w:eastAsia="ru-RU"/>
        </w:rPr>
        <w:t>tantum</w:t>
      </w:r>
      <w:proofErr w:type="spellEnd"/>
      <w:r w:rsidRPr="000E438B">
        <w:rPr>
          <w:rFonts w:ascii="Arial" w:eastAsia="Times New Roman" w:hAnsi="Arial" w:cs="Arial"/>
          <w:color w:val="000000"/>
          <w:lang w:eastAsia="ru-RU"/>
        </w:rPr>
        <w:t>);</w:t>
      </w:r>
    </w:p>
    <w:p w:rsidR="000E438B" w:rsidRPr="000E438B" w:rsidRDefault="000E438B" w:rsidP="000E438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b/>
          <w:bCs/>
          <w:color w:val="000000"/>
          <w:lang w:eastAsia="ru-RU"/>
        </w:rPr>
        <w:t>4)</w:t>
      </w:r>
      <w:r w:rsidRPr="000E438B">
        <w:rPr>
          <w:rFonts w:ascii="Arial" w:eastAsia="Times New Roman" w:hAnsi="Arial" w:cs="Arial"/>
          <w:color w:val="000000"/>
          <w:lang w:eastAsia="ru-RU"/>
        </w:rPr>
        <w:t xml:space="preserve"> слово не имеет показателей числа (число определить невозможно).</w:t>
      </w:r>
    </w:p>
    <w:p w:rsidR="000E438B" w:rsidRPr="000E438B" w:rsidRDefault="000E438B" w:rsidP="000E43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438B">
        <w:rPr>
          <w:rFonts w:ascii="Arial" w:eastAsia="Times New Roman" w:hAnsi="Arial" w:cs="Arial"/>
          <w:color w:val="000000"/>
          <w:lang w:eastAsia="ru-RU"/>
        </w:rPr>
        <w:br/>
      </w:r>
    </w:p>
    <w:p w:rsidR="000E438B" w:rsidRPr="000E438B" w:rsidRDefault="000E438B" w:rsidP="000E438B">
      <w:pPr>
        <w:spacing w:after="251" w:line="240" w:lineRule="auto"/>
        <w:rPr>
          <w:rFonts w:ascii="Arial" w:eastAsia="Times New Roman" w:hAnsi="Arial" w:cs="Arial"/>
          <w:i/>
          <w:iCs/>
          <w:color w:val="939756"/>
          <w:sz w:val="18"/>
          <w:szCs w:val="18"/>
          <w:lang w:eastAsia="ru-RU"/>
        </w:rPr>
      </w:pPr>
      <w:r w:rsidRPr="000E438B">
        <w:rPr>
          <w:rFonts w:ascii="Arial" w:eastAsia="Times New Roman" w:hAnsi="Arial" w:cs="Arial"/>
          <w:i/>
          <w:iCs/>
          <w:color w:val="939756"/>
          <w:sz w:val="18"/>
          <w:szCs w:val="18"/>
          <w:lang w:eastAsia="ru-RU"/>
        </w:rPr>
        <w:t xml:space="preserve">Словарь лингвистических терминов: Изд. 5-е, </w:t>
      </w:r>
      <w:proofErr w:type="spellStart"/>
      <w:r w:rsidRPr="000E438B">
        <w:rPr>
          <w:rFonts w:ascii="Arial" w:eastAsia="Times New Roman" w:hAnsi="Arial" w:cs="Arial"/>
          <w:i/>
          <w:iCs/>
          <w:color w:val="939756"/>
          <w:sz w:val="18"/>
          <w:szCs w:val="18"/>
          <w:lang w:eastAsia="ru-RU"/>
        </w:rPr>
        <w:t>испр-е</w:t>
      </w:r>
      <w:proofErr w:type="spellEnd"/>
      <w:r w:rsidRPr="000E438B">
        <w:rPr>
          <w:rFonts w:ascii="Arial" w:eastAsia="Times New Roman" w:hAnsi="Arial" w:cs="Arial"/>
          <w:i/>
          <w:iCs/>
          <w:color w:val="939756"/>
          <w:sz w:val="18"/>
          <w:szCs w:val="18"/>
          <w:lang w:eastAsia="ru-RU"/>
        </w:rPr>
        <w:t xml:space="preserve"> и </w:t>
      </w:r>
      <w:proofErr w:type="spellStart"/>
      <w:r w:rsidRPr="000E438B">
        <w:rPr>
          <w:rFonts w:ascii="Arial" w:eastAsia="Times New Roman" w:hAnsi="Arial" w:cs="Arial"/>
          <w:i/>
          <w:iCs/>
          <w:color w:val="939756"/>
          <w:sz w:val="18"/>
          <w:szCs w:val="18"/>
          <w:lang w:eastAsia="ru-RU"/>
        </w:rPr>
        <w:t>дополн</w:t>
      </w:r>
      <w:proofErr w:type="spellEnd"/>
      <w:r w:rsidRPr="000E438B">
        <w:rPr>
          <w:rFonts w:ascii="Arial" w:eastAsia="Times New Roman" w:hAnsi="Arial" w:cs="Arial"/>
          <w:i/>
          <w:iCs/>
          <w:color w:val="939756"/>
          <w:sz w:val="18"/>
          <w:szCs w:val="18"/>
          <w:lang w:eastAsia="ru-RU"/>
        </w:rPr>
        <w:t xml:space="preserve">. — Назрань: Изд-во "Пилигрим". Т.В. </w:t>
      </w:r>
      <w:proofErr w:type="spellStart"/>
      <w:r w:rsidRPr="000E438B">
        <w:rPr>
          <w:rFonts w:ascii="Arial" w:eastAsia="Times New Roman" w:hAnsi="Arial" w:cs="Arial"/>
          <w:i/>
          <w:iCs/>
          <w:color w:val="939756"/>
          <w:sz w:val="18"/>
          <w:szCs w:val="18"/>
          <w:lang w:eastAsia="ru-RU"/>
        </w:rPr>
        <w:t>Жеребило</w:t>
      </w:r>
      <w:proofErr w:type="spellEnd"/>
      <w:r w:rsidRPr="000E438B">
        <w:rPr>
          <w:rFonts w:ascii="Arial" w:eastAsia="Times New Roman" w:hAnsi="Arial" w:cs="Arial"/>
          <w:i/>
          <w:iCs/>
          <w:color w:val="939756"/>
          <w:sz w:val="18"/>
          <w:szCs w:val="18"/>
          <w:lang w:eastAsia="ru-RU"/>
        </w:rPr>
        <w:t>. 2010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числа включает 2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значения: ед.ч. и мн.ч.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системе окончаний. Является синтетической категорией, т.е. и лексическое и грамматическое значение выражается в одном слове. Наряду с системой окончаний существуют и супплетивные формы, т.е. с помощью другого слова (человек – люди).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числа – это словоизменительная категория  и по числам изменяются только одна семантически-грамматическая группа: конкретные имена сущ.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сущ., которые изменяются по числам, есть слова, которые имеют либо форму </w:t>
      </w: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ед. 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форму мн.ч.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Сущ. </w:t>
      </w:r>
      <w:proofErr w:type="spellStart"/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-имена собственные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-отвлеченные сущ.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-вещественные сущ.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Собирательные сущ.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 мн.</w:t>
      </w:r>
      <w:proofErr w:type="gramStart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-слова, которые называют периоды времени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-конкретные сущ., называющие парные предметы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-слова, которые называют игры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-слова, которые называют процессы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-вещественные сущ.</w:t>
      </w:r>
    </w:p>
    <w:p w:rsidR="000E438B" w:rsidRPr="000E438B" w:rsidRDefault="000E438B" w:rsidP="000E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8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-некоторые собирательные сущ. (бусы, джунгли)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Категория числа</w:t>
      </w:r>
      <w:r>
        <w:rPr>
          <w:rFonts w:ascii="Arial" w:hAnsi="Arial" w:cs="Arial"/>
          <w:color w:val="000000"/>
          <w:sz w:val="20"/>
          <w:szCs w:val="20"/>
        </w:rPr>
        <w:t xml:space="preserve">. Как в английском, так и в русском языке существует грамматическая категория числа. Эта категория выражает количественные отношения, существующие в реальной действительности, отражённые в сознании носителей данного языка и имеющие морфологическое выражение в соответствующих формах языка.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Категория числа, как отражающая количественные отношения между реальными предметами, естественно привязана к имени существительному.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русском и в английском языках категория числа представлена семами единичности и множественности, находящими своё выражение в формах единственного и множественного числа.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Семы единичности в русском языке могут быть представлены как морфемами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(для мужского рода), -а, -я (для женского рода), -о, -е, - мя (для среднего), так и нулевыми морфемами, например: город, дом, зверь, дверь, ветвь.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отличие от русского языка, сема единичности в английском языке представлена только нулевой морфемой, например: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т. д.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Категория множественного числа в обоих языках представлена семой множественности. В русском языке сема множественности выражена морфемами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 -и (для мужского и женского рода) и -я (для существительных мужского и среднего рода). В отличие от русского языка, сема множественности в английском языке морфемами числа –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[-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] и [-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], 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[-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] и в очень ограниченном числе существительных чередованием гласных, например: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tooth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teeth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т. д.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обоих языках существует довольно значительная группа существительных, у которых представлена только сема множественности, получающая своё выражение в соответствующих морфемах числа и в формах согласования прилагательных, глаголов и местоимений. Часть таких существительных совпадает в обоих языках.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прежде всего существительные, обозначающие парные или составные предметы: </w:t>
      </w:r>
    </w:p>
    <w:p w:rsidR="000E438B" w:rsidRP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Ножницы</w:t>
      </w:r>
      <w:r w:rsidRPr="000E438B">
        <w:rPr>
          <w:rFonts w:ascii="Arial" w:hAnsi="Arial" w:cs="Arial"/>
          <w:color w:val="000000"/>
          <w:sz w:val="20"/>
          <w:szCs w:val="20"/>
          <w:lang w:val="en-US"/>
        </w:rPr>
        <w:t xml:space="preserve"> – scissors </w:t>
      </w:r>
    </w:p>
    <w:p w:rsidR="000E438B" w:rsidRP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Очки</w:t>
      </w:r>
      <w:r w:rsidRPr="000E438B">
        <w:rPr>
          <w:rFonts w:ascii="Arial" w:hAnsi="Arial" w:cs="Arial"/>
          <w:color w:val="000000"/>
          <w:sz w:val="20"/>
          <w:szCs w:val="20"/>
          <w:lang w:val="en-US"/>
        </w:rPr>
        <w:t xml:space="preserve"> - glasses </w:t>
      </w:r>
    </w:p>
    <w:p w:rsidR="000E438B" w:rsidRP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Брюки</w:t>
      </w:r>
      <w:r w:rsidRPr="000E438B">
        <w:rPr>
          <w:rFonts w:ascii="Arial" w:hAnsi="Arial" w:cs="Arial"/>
          <w:color w:val="000000"/>
          <w:sz w:val="20"/>
          <w:szCs w:val="20"/>
          <w:lang w:val="en-US"/>
        </w:rPr>
        <w:t xml:space="preserve"> – trousers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Часть таких существительных не совпадает, и в одном языке бытуют существительные, в которых представлена только сема множественности, а в другом – существительные, в которых имеется противопоставление сем единичность – множественность. Это часто создаёт трудности при переводе, особенно устном, когда присутствует условие ограниченности времени и переводчик должен быстро трансформировать исходное существительное, вспомнив, в каком числе оно употребляется на языке перевода.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русском языке к первой группе относятся существительные: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обозначающие парные или составные предметы: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Грабли мн. ч.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Качели мн. ч.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салазки мн. ч.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toboggan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обозначающие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массу, вещество, материал: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дрожжи мн. ч.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духи мн. ч.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обои мн. ч.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wallpaper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обозначающие сложные действия, процессы, состояния: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выборы мн. ч.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похороны мн. ч.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funeral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именины мн. ч.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name-day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В английском языке также есть ряд существительных, у которых сема множественности утратилась и осталась только сема единичности: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Pajamas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мн. ч. – пижама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pStyle w:val="a3"/>
        <w:shd w:val="clear" w:color="auto" w:fill="FFFFFF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мн. ч. – новость ед.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38B" w:rsidRDefault="000E438B" w:rsidP="000E438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Подробнее на сайте: </w:t>
      </w:r>
      <w:hyperlink r:id="rId6" w:anchor="ixzz2grgWhLwy" w:history="1">
        <w:r>
          <w:rPr>
            <w:rStyle w:val="a6"/>
            <w:rFonts w:ascii="Arial" w:hAnsi="Arial" w:cs="Arial"/>
            <w:color w:val="003399"/>
            <w:sz w:val="20"/>
            <w:szCs w:val="20"/>
          </w:rPr>
          <w:t>http://study-english.info/article057.php#ixzz2grgWhLwy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http://study-english.info/ </w:t>
      </w:r>
    </w:p>
    <w:p w:rsidR="000E438B" w:rsidRDefault="000E438B"/>
    <w:sectPr w:rsidR="000E438B" w:rsidSect="000E4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38B"/>
    <w:rsid w:val="000E438B"/>
    <w:rsid w:val="00435E04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38B"/>
    <w:rPr>
      <w:b/>
      <w:bCs/>
    </w:rPr>
  </w:style>
  <w:style w:type="character" w:styleId="a5">
    <w:name w:val="Emphasis"/>
    <w:basedOn w:val="a0"/>
    <w:uiPriority w:val="20"/>
    <w:qFormat/>
    <w:rsid w:val="000E438B"/>
    <w:rPr>
      <w:i/>
      <w:iCs/>
    </w:rPr>
  </w:style>
  <w:style w:type="paragraph" w:customStyle="1" w:styleId="style2">
    <w:name w:val="style2"/>
    <w:basedOn w:val="a"/>
    <w:rsid w:val="000E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438B"/>
    <w:rPr>
      <w:color w:val="0044AA"/>
      <w:u w:val="single"/>
    </w:rPr>
  </w:style>
  <w:style w:type="paragraph" w:customStyle="1" w:styleId="src">
    <w:name w:val="src"/>
    <w:basedOn w:val="a"/>
    <w:rsid w:val="000E438B"/>
    <w:pPr>
      <w:spacing w:after="251" w:line="240" w:lineRule="auto"/>
    </w:pPr>
    <w:rPr>
      <w:rFonts w:ascii="Times New Roman" w:eastAsia="Times New Roman" w:hAnsi="Times New Roman" w:cs="Times New Roman"/>
      <w:i/>
      <w:iCs/>
      <w:color w:val="93975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3136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4628">
                      <w:marLeft w:val="13"/>
                      <w:marRight w:val="47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284">
                              <w:marLeft w:val="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64522">
                              <w:marLeft w:val="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8293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32446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8047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2602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5879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6814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4240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3785">
                              <w:marLeft w:val="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630701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01993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2443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1447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article057.php" TargetMode="External"/><Relationship Id="rId5" Type="http://schemas.openxmlformats.org/officeDocument/2006/relationships/hyperlink" Target="http://lingvistics_dictionary.academic.ru/1936/%D0%BB%D1%8E%D0%B1%D0%BE%D0%B2%D1%8C" TargetMode="External"/><Relationship Id="rId4" Type="http://schemas.openxmlformats.org/officeDocument/2006/relationships/hyperlink" Target="http://lingvistics_dictionary.academic.ru/2144/%D0%BC%D0%BE%D0%BD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2013-10-05T16:04:00Z</dcterms:created>
  <dcterms:modified xsi:type="dcterms:W3CDTF">2013-10-05T16:16:00Z</dcterms:modified>
</cp:coreProperties>
</file>