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D4" w:rsidRPr="008E2815" w:rsidRDefault="001F30D4" w:rsidP="001F30D4">
      <w:pPr>
        <w:jc w:val="center"/>
        <w:rPr>
          <w:b/>
          <w:sz w:val="28"/>
          <w:szCs w:val="28"/>
        </w:rPr>
      </w:pPr>
      <w:r w:rsidRPr="008E2815">
        <w:rPr>
          <w:b/>
          <w:sz w:val="28"/>
          <w:szCs w:val="28"/>
        </w:rPr>
        <w:t>ПОЯСНИТЕЛЬНАЯ ЗАПИСКА</w:t>
      </w:r>
    </w:p>
    <w:p w:rsidR="001F30D4" w:rsidRPr="008E2815" w:rsidRDefault="001F30D4" w:rsidP="001F30D4">
      <w:pPr>
        <w:jc w:val="center"/>
        <w:rPr>
          <w:b/>
          <w:sz w:val="28"/>
          <w:szCs w:val="28"/>
        </w:rPr>
      </w:pP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    Данная рабочая программа разработана на основе федерального государственного образовательного стандарта начального общего образования, утверждённого приказом Министерства  образования и науки Российской Федерации от 6 октября  2009 года № 373, приказа Министерства образования и науки Российской Федерации от 26 ноября 2010 года № 1241 «О внесении изменений в ФГОС НОО», утверждённый приказом Минобрнауки РФ от 6 октября 2009 года № 373, Примерной программы по окружающему миру и авторской программы по окружающему миру Н.В. Виноградовой. Издательство «Вентана-Граф» Москва 2009г., которая полностью соответствует требованиям стандарта, и является частью образовательной программы школы.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     Рабочая программа рассчитана на изучение окружающего мира на базовом уровне.</w:t>
      </w:r>
    </w:p>
    <w:p w:rsidR="001F30D4" w:rsidRPr="008E2815" w:rsidRDefault="001F30D4" w:rsidP="001F30D4">
      <w:pPr>
        <w:ind w:firstLine="360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Цель программы «Окружающий мир»</w:t>
      </w:r>
      <w:r w:rsidRPr="008E2815">
        <w:rPr>
          <w:b/>
          <w:sz w:val="28"/>
          <w:szCs w:val="28"/>
        </w:rPr>
        <w:t xml:space="preserve"> </w:t>
      </w:r>
      <w:r w:rsidRPr="008E2815">
        <w:rPr>
          <w:sz w:val="28"/>
          <w:szCs w:val="28"/>
        </w:rPr>
        <w:t>- представить в обобщенном виде культурный опыт человечества, систему его отношений с природой и обществом; формирование социального опыта школьника, воспитание правильного отношения к среде обитания, правил поведения в ней; понимание своей индивидуальности, способностей и возможностей.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</w:t>
      </w:r>
      <w:r w:rsidRPr="008E2815">
        <w:rPr>
          <w:sz w:val="28"/>
          <w:szCs w:val="28"/>
        </w:rPr>
        <w:t xml:space="preserve">В  результате изучения окружающего мира учащиеся должны научиться: 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i/>
          <w:sz w:val="28"/>
          <w:szCs w:val="28"/>
        </w:rPr>
        <w:t xml:space="preserve">— </w:t>
      </w:r>
      <w:r w:rsidRPr="008E2815">
        <w:rPr>
          <w:sz w:val="28"/>
          <w:szCs w:val="28"/>
        </w:rPr>
        <w:t>характеризовать условия жизни на земле;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i/>
          <w:sz w:val="28"/>
          <w:szCs w:val="28"/>
        </w:rPr>
        <w:t xml:space="preserve">— </w:t>
      </w:r>
      <w:r w:rsidRPr="008E2815">
        <w:rPr>
          <w:sz w:val="28"/>
          <w:szCs w:val="28"/>
        </w:rPr>
        <w:t xml:space="preserve">устанавливать зависимость между состоянием воды и температурой воздуха; 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—описывать свойства воды (воздуха);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—различать растения разных видов, описывать их; </w:t>
      </w:r>
    </w:p>
    <w:p w:rsidR="001F30D4" w:rsidRPr="008E2815" w:rsidRDefault="001F30D4" w:rsidP="001F30D4">
      <w:pPr>
        <w:ind w:firstLine="534"/>
        <w:jc w:val="both"/>
        <w:rPr>
          <w:i/>
          <w:sz w:val="28"/>
          <w:szCs w:val="28"/>
        </w:rPr>
      </w:pPr>
      <w:r w:rsidRPr="008E2815">
        <w:rPr>
          <w:i/>
          <w:sz w:val="28"/>
          <w:szCs w:val="28"/>
        </w:rPr>
        <w:lastRenderedPageBreak/>
        <w:t>—</w:t>
      </w:r>
      <w:r w:rsidRPr="008E2815">
        <w:rPr>
          <w:sz w:val="28"/>
          <w:szCs w:val="28"/>
        </w:rPr>
        <w:t>объяснять отличие грибов от растений;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i/>
          <w:sz w:val="28"/>
          <w:szCs w:val="28"/>
        </w:rPr>
        <w:t>—</w:t>
      </w:r>
      <w:r w:rsidRPr="008E2815">
        <w:rPr>
          <w:sz w:val="28"/>
          <w:szCs w:val="28"/>
        </w:rPr>
        <w:t xml:space="preserve">характеризовать животное как организм; 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—приводить примеры цепи питания;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i/>
          <w:sz w:val="28"/>
          <w:szCs w:val="28"/>
        </w:rPr>
        <w:t xml:space="preserve">— </w:t>
      </w:r>
      <w:r w:rsidRPr="008E2815">
        <w:rPr>
          <w:sz w:val="28"/>
          <w:szCs w:val="28"/>
        </w:rPr>
        <w:t>характеризовать некоторые важнейшие события в истории Российского государства (в пределах изученного);</w:t>
      </w:r>
    </w:p>
    <w:p w:rsidR="001F30D4" w:rsidRPr="008E2815" w:rsidRDefault="001F30D4" w:rsidP="001F30D4">
      <w:pPr>
        <w:ind w:firstLine="534"/>
        <w:jc w:val="both"/>
        <w:rPr>
          <w:sz w:val="28"/>
          <w:szCs w:val="28"/>
        </w:rPr>
      </w:pPr>
      <w:r w:rsidRPr="008E2815">
        <w:rPr>
          <w:i/>
          <w:sz w:val="28"/>
          <w:szCs w:val="28"/>
        </w:rPr>
        <w:t xml:space="preserve">— </w:t>
      </w:r>
      <w:r w:rsidRPr="008E2815">
        <w:rPr>
          <w:sz w:val="28"/>
          <w:szCs w:val="28"/>
        </w:rPr>
        <w:t xml:space="preserve">называть даты образования Древней Руси, венчание на царство первого русского царя, отмены крепостного права, свержения последнего русского царя. </w:t>
      </w:r>
    </w:p>
    <w:p w:rsidR="001F30D4" w:rsidRPr="008E2815" w:rsidRDefault="001F30D4" w:rsidP="001F30D4">
      <w:pPr>
        <w:shd w:val="clear" w:color="auto" w:fill="FFFFFF"/>
        <w:spacing w:before="5"/>
        <w:ind w:left="5" w:right="10" w:firstLine="389"/>
        <w:rPr>
          <w:rFonts w:eastAsia="TimesNewRomanPSMT"/>
          <w:bCs/>
          <w:sz w:val="28"/>
          <w:szCs w:val="28"/>
        </w:rPr>
      </w:pPr>
      <w:r w:rsidRPr="008E2815">
        <w:rPr>
          <w:rFonts w:eastAsia="TimesNewRomanPSMT"/>
          <w:sz w:val="28"/>
          <w:szCs w:val="28"/>
        </w:rPr>
        <w:t xml:space="preserve">      Планируемые </w:t>
      </w:r>
      <w:r w:rsidRPr="008E2815">
        <w:rPr>
          <w:rFonts w:eastAsia="TimesNewRomanPSMT"/>
          <w:bCs/>
          <w:sz w:val="28"/>
          <w:szCs w:val="28"/>
        </w:rPr>
        <w:t xml:space="preserve"> результаты освоения курса «</w:t>
      </w:r>
      <w:r w:rsidRPr="008E2815">
        <w:rPr>
          <w:sz w:val="28"/>
          <w:szCs w:val="28"/>
        </w:rPr>
        <w:t>окружающий мир</w:t>
      </w:r>
      <w:r w:rsidRPr="008E2815">
        <w:rPr>
          <w:rFonts w:eastAsia="TimesNewRomanPSMT"/>
          <w:bCs/>
          <w:sz w:val="28"/>
          <w:szCs w:val="28"/>
        </w:rPr>
        <w:t xml:space="preserve">»: </w:t>
      </w:r>
    </w:p>
    <w:p w:rsidR="001F30D4" w:rsidRPr="008E2815" w:rsidRDefault="001F30D4" w:rsidP="001F30D4">
      <w:pPr>
        <w:ind w:left="18" w:firstLine="732"/>
        <w:jc w:val="both"/>
        <w:rPr>
          <w:sz w:val="28"/>
          <w:szCs w:val="28"/>
        </w:rPr>
      </w:pPr>
      <w:r w:rsidRPr="008E2815">
        <w:rPr>
          <w:b/>
          <w:i/>
          <w:sz w:val="28"/>
          <w:szCs w:val="28"/>
        </w:rPr>
        <w:t>Личностные</w:t>
      </w:r>
      <w:r w:rsidRPr="008E2815">
        <w:rPr>
          <w:sz w:val="28"/>
          <w:szCs w:val="28"/>
        </w:rPr>
        <w:t xml:space="preserve"> </w:t>
      </w:r>
      <w:r w:rsidRPr="008E2815">
        <w:rPr>
          <w:b/>
          <w:i/>
          <w:sz w:val="28"/>
          <w:szCs w:val="28"/>
        </w:rPr>
        <w:t>результаты</w:t>
      </w:r>
      <w:r w:rsidRPr="008E2815">
        <w:rPr>
          <w:color w:val="FF0000"/>
          <w:sz w:val="28"/>
          <w:szCs w:val="28"/>
        </w:rPr>
        <w:t xml:space="preserve"> </w:t>
      </w:r>
      <w:r w:rsidRPr="008E2815">
        <w:rPr>
          <w:sz w:val="28"/>
          <w:szCs w:val="28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1026"/>
        </w:tabs>
        <w:spacing w:after="0" w:line="240" w:lineRule="auto"/>
        <w:ind w:left="42" w:firstLine="104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готовность и способность к саморазвитию и самообучению,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1026"/>
        </w:tabs>
        <w:spacing w:after="0" w:line="240" w:lineRule="auto"/>
        <w:ind w:left="42" w:firstLine="104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1026"/>
        </w:tabs>
        <w:spacing w:after="0" w:line="240" w:lineRule="auto"/>
        <w:ind w:left="42" w:firstLine="104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личностные качества, позволяющие успешно осуществлять учебную деятельность и взаимодействие с ее</w:t>
      </w:r>
      <w:r w:rsidRPr="008E2815">
        <w:rPr>
          <w:i/>
          <w:sz w:val="28"/>
          <w:szCs w:val="28"/>
        </w:rPr>
        <w:t xml:space="preserve"> </w:t>
      </w:r>
      <w:r w:rsidRPr="008E2815">
        <w:rPr>
          <w:sz w:val="28"/>
          <w:szCs w:val="28"/>
        </w:rPr>
        <w:t>участниками;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1026"/>
        </w:tabs>
        <w:spacing w:after="0" w:line="240" w:lineRule="auto"/>
        <w:ind w:left="42" w:firstLine="104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личностные качества, позволяющие успешно осуществлять взаимодействие с участниками учебной деятельности.</w:t>
      </w:r>
    </w:p>
    <w:p w:rsidR="001F30D4" w:rsidRPr="008E2815" w:rsidRDefault="001F30D4" w:rsidP="001F30D4">
      <w:pPr>
        <w:ind w:firstLine="774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принятие норм и нравственного поведения в природе;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принятие норм и нравственного поведения в обществе;</w:t>
      </w:r>
    </w:p>
    <w:p w:rsidR="001F30D4" w:rsidRPr="008E2815" w:rsidRDefault="001F30D4" w:rsidP="001F30D4">
      <w:pPr>
        <w:numPr>
          <w:ilvl w:val="0"/>
          <w:numId w:val="5"/>
        </w:numPr>
        <w:tabs>
          <w:tab w:val="num" w:pos="318"/>
        </w:tabs>
        <w:spacing w:after="0" w:line="240" w:lineRule="auto"/>
        <w:ind w:left="18" w:firstLine="1068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понимание ценности любой жизни.</w:t>
      </w:r>
    </w:p>
    <w:p w:rsidR="001F30D4" w:rsidRPr="008E2815" w:rsidRDefault="001F30D4" w:rsidP="001F30D4">
      <w:pPr>
        <w:ind w:left="18" w:firstLine="1032"/>
        <w:jc w:val="both"/>
        <w:rPr>
          <w:sz w:val="28"/>
          <w:szCs w:val="28"/>
        </w:rPr>
      </w:pPr>
      <w:r w:rsidRPr="008E2815">
        <w:rPr>
          <w:b/>
          <w:i/>
          <w:sz w:val="28"/>
          <w:szCs w:val="28"/>
        </w:rPr>
        <w:t>Предметные результаты</w:t>
      </w:r>
      <w:r w:rsidRPr="008E2815">
        <w:rPr>
          <w:i/>
          <w:sz w:val="28"/>
          <w:szCs w:val="28"/>
        </w:rPr>
        <w:t xml:space="preserve"> </w:t>
      </w:r>
      <w:r w:rsidRPr="008E2815">
        <w:rPr>
          <w:sz w:val="28"/>
          <w:szCs w:val="28"/>
        </w:rPr>
        <w:t>обучения</w:t>
      </w:r>
      <w:r w:rsidRPr="008E2815">
        <w:rPr>
          <w:i/>
          <w:sz w:val="28"/>
          <w:szCs w:val="28"/>
        </w:rPr>
        <w:t xml:space="preserve"> </w:t>
      </w:r>
      <w:r w:rsidRPr="008E2815">
        <w:rPr>
          <w:sz w:val="28"/>
          <w:szCs w:val="28"/>
        </w:rPr>
        <w:t xml:space="preserve">нацелены на решение, прежде всего, образовательных задач: 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осознание целостности окружающего мира, расширение знаний о разных его сторонах и объектах;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обнаружение и установление элементарных связей и зависимостей в природе и обществе; 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использование полученных знаний в продуктивной и преобразующей деятельности;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расширение знаний о разных сторонах и объектах окружающего мира;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использование полученных знаний в продуктивной и преобразующей деятельности.</w:t>
      </w:r>
    </w:p>
    <w:p w:rsidR="001F30D4" w:rsidRPr="008E2815" w:rsidRDefault="001F30D4" w:rsidP="001F30D4">
      <w:pPr>
        <w:ind w:left="30" w:firstLine="1080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Среди </w:t>
      </w:r>
      <w:r w:rsidRPr="008E2815">
        <w:rPr>
          <w:b/>
          <w:i/>
          <w:sz w:val="28"/>
          <w:szCs w:val="28"/>
        </w:rPr>
        <w:t>метапредметных результатов</w:t>
      </w:r>
      <w:r w:rsidRPr="008E2815">
        <w:rPr>
          <w:sz w:val="28"/>
          <w:szCs w:val="28"/>
        </w:rPr>
        <w:t xml:space="preserve"> особое место занимают познавательные, регулятивные и коммуникативные действия: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1F30D4" w:rsidRPr="008E2815" w:rsidRDefault="001F30D4" w:rsidP="001F30D4">
      <w:pPr>
        <w:numPr>
          <w:ilvl w:val="0"/>
          <w:numId w:val="6"/>
        </w:numPr>
        <w:tabs>
          <w:tab w:val="num" w:pos="462"/>
        </w:tabs>
        <w:spacing w:after="0" w:line="240" w:lineRule="auto"/>
        <w:ind w:left="30" w:firstLine="1032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1F30D4" w:rsidRPr="008E2815" w:rsidRDefault="001F30D4" w:rsidP="001F30D4">
      <w:pPr>
        <w:jc w:val="both"/>
        <w:rPr>
          <w:color w:val="FF0000"/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</w:t>
      </w:r>
      <w:r w:rsidRPr="008E2815">
        <w:rPr>
          <w:sz w:val="28"/>
          <w:szCs w:val="28"/>
        </w:rPr>
        <w:t>Рабочая программа рассчитана на 68 часов, в том числе</w:t>
      </w:r>
      <w:r w:rsidRPr="008E2815">
        <w:rPr>
          <w:color w:val="FF0000"/>
          <w:sz w:val="28"/>
          <w:szCs w:val="28"/>
        </w:rPr>
        <w:t xml:space="preserve"> </w:t>
      </w:r>
      <w:r w:rsidRPr="008E2815">
        <w:rPr>
          <w:sz w:val="28"/>
          <w:szCs w:val="28"/>
        </w:rPr>
        <w:t>4 часа на контрольные работы.</w:t>
      </w:r>
      <w:r w:rsidRPr="008E2815">
        <w:rPr>
          <w:color w:val="FF0000"/>
          <w:sz w:val="28"/>
          <w:szCs w:val="28"/>
        </w:rPr>
        <w:t xml:space="preserve"> 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</w:t>
      </w:r>
      <w:r w:rsidRPr="008E2815">
        <w:rPr>
          <w:sz w:val="28"/>
          <w:szCs w:val="28"/>
        </w:rPr>
        <w:t>Для реализации данной программы используются следующий УМК: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 Окружающий мир: 3класс: учебник для учащихся общеобразовательных учреждений: в 2ч. / Н.В. Виноградова, Г.С. Калинова- М.: Вентана-Граф, 2013;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Окружающий мир: 3класс: рабочая тетрадь для учащихся общеобразовательных учреждений / Н.В. Виноградова, Г.С. Калинова- М.: Вентана-Граф, 2013.</w:t>
      </w:r>
    </w:p>
    <w:p w:rsidR="001F30D4" w:rsidRPr="008E2815" w:rsidRDefault="001F30D4" w:rsidP="001F30D4">
      <w:pPr>
        <w:jc w:val="both"/>
        <w:rPr>
          <w:sz w:val="28"/>
          <w:szCs w:val="28"/>
        </w:rPr>
      </w:pPr>
    </w:p>
    <w:p w:rsidR="001F30D4" w:rsidRPr="008E2815" w:rsidRDefault="001F30D4" w:rsidP="001F30D4">
      <w:pPr>
        <w:rPr>
          <w:sz w:val="28"/>
          <w:szCs w:val="28"/>
        </w:rPr>
      </w:pPr>
    </w:p>
    <w:p w:rsidR="001F30D4" w:rsidRPr="008E2815" w:rsidRDefault="001F30D4" w:rsidP="001F30D4">
      <w:pPr>
        <w:rPr>
          <w:sz w:val="28"/>
          <w:szCs w:val="28"/>
        </w:rPr>
      </w:pPr>
    </w:p>
    <w:p w:rsidR="001F30D4" w:rsidRPr="008E2815" w:rsidRDefault="001F30D4" w:rsidP="001F30D4">
      <w:pPr>
        <w:rPr>
          <w:sz w:val="28"/>
          <w:szCs w:val="28"/>
        </w:rPr>
      </w:pPr>
    </w:p>
    <w:p w:rsidR="001F30D4" w:rsidRPr="008E2815" w:rsidRDefault="001F30D4" w:rsidP="001F30D4">
      <w:pPr>
        <w:rPr>
          <w:sz w:val="28"/>
          <w:szCs w:val="28"/>
        </w:rPr>
      </w:pPr>
    </w:p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p w:rsidR="001F30D4" w:rsidRPr="0015232F" w:rsidRDefault="001F30D4" w:rsidP="001F30D4"/>
    <w:tbl>
      <w:tblPr>
        <w:tblStyle w:val="a3"/>
        <w:tblW w:w="0" w:type="auto"/>
        <w:tblLook w:val="04A0"/>
      </w:tblPr>
      <w:tblGrid>
        <w:gridCol w:w="503"/>
        <w:gridCol w:w="1424"/>
        <w:gridCol w:w="1868"/>
        <w:gridCol w:w="486"/>
        <w:gridCol w:w="1236"/>
        <w:gridCol w:w="2089"/>
        <w:gridCol w:w="1819"/>
        <w:gridCol w:w="1742"/>
        <w:gridCol w:w="1010"/>
        <w:gridCol w:w="1270"/>
        <w:gridCol w:w="682"/>
        <w:gridCol w:w="657"/>
      </w:tblGrid>
      <w:tr w:rsidR="001F30D4" w:rsidRPr="0015232F" w:rsidTr="0016386D"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ли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чес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тво ча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сов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  <w:gridSpan w:val="2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Планируемые результаты (требования ФГОС)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jc w:val="center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Форма контро</w:t>
            </w:r>
          </w:p>
          <w:p w:rsidR="001F30D4" w:rsidRPr="0015232F" w:rsidRDefault="001F30D4" w:rsidP="0016386D">
            <w:pPr>
              <w:jc w:val="center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ля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Домаш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нее задание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Датаа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 w:val="restart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фактт</w:t>
            </w:r>
          </w:p>
        </w:tc>
      </w:tr>
      <w:tr w:rsidR="001F30D4" w:rsidRPr="0015232F" w:rsidTr="0016386D"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УУД (метапредмет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ные)</w:t>
            </w: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1F30D4" w:rsidRPr="0015232F" w:rsidRDefault="001F30D4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Введение</w:t>
            </w:r>
            <w:r w:rsidRPr="0015232F">
              <w:rPr>
                <w:b/>
                <w:color w:val="000000"/>
                <w:sz w:val="24"/>
                <w:szCs w:val="24"/>
                <w:lang w:val="en-US"/>
              </w:rPr>
              <w:t xml:space="preserve"> (1 ч)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Чтение советов авторов «Как работать с учебником». Условные обозначения.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 xml:space="preserve">Темы, которые будут изучаться в 3 классе. Строение </w:t>
            </w:r>
            <w:r w:rsidRPr="0015232F">
              <w:rPr>
                <w:bCs/>
                <w:color w:val="000000"/>
                <w:sz w:val="24"/>
                <w:szCs w:val="24"/>
              </w:rPr>
              <w:lastRenderedPageBreak/>
              <w:t>каждого раздела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>К.Владеет рассуждением, описанием, повествованием.</w:t>
            </w:r>
            <w:r w:rsidRPr="0015232F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Р.Ставит учебную задачу и контролирует её выполнение. Л.Доводит дело до конца. </w:t>
            </w:r>
            <w:r w:rsidRPr="0015232F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Принимает и удерживает цель задания в процессе его выпол</w:t>
            </w:r>
            <w:r w:rsidRPr="0015232F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 Использует знако-символические средства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условные обозначения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работать с учебником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Текущий, фронталь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ный, индиви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дуальный опрос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С.3-6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Земля – наш общий дом (8 ч)</w:t>
            </w:r>
            <w:r w:rsidRPr="0015232F">
              <w:rPr>
                <w:i/>
                <w:color w:val="000000"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Где и когда ты живёшь.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Существование человека в пространстве.</w:t>
            </w:r>
          </w:p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Арабские и римские цифры.  Запись римскими цифрами  веков.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Понятия «историческое время». 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Различие </w:t>
            </w:r>
            <w:r w:rsidRPr="0015232F">
              <w:rPr>
                <w:color w:val="000000"/>
                <w:sz w:val="24"/>
                <w:szCs w:val="24"/>
              </w:rPr>
              <w:t>понятий «век», «столетие», «эпоха».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К.Сотрудничает в совместном решении проблемы.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Р.Успешно осуществляет учебную деятельность.</w:t>
            </w:r>
            <w:r w:rsidRPr="0015232F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Л.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Целостно, гармонично воспринимает мир.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П.Осознанное и произвольное построение речевого высказывания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название нашей планеты, родной страны и ее столицы; региона, родного города;  государственную символику России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записывать римскими цифрами  века.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Индиви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дуальный опрос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С.8-10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Природные тела и природные явления.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Солнце – тело неживой природы.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Различие природных явлений и  природных тел.     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Планеты солнечной системы,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условия, необходимые для жизни живых организмов.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природные тела и природные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явления.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Характери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 xml:space="preserve">зовать </w:t>
            </w:r>
            <w:r w:rsidRPr="0015232F">
              <w:rPr>
                <w:color w:val="000000"/>
                <w:sz w:val="24"/>
                <w:szCs w:val="24"/>
              </w:rPr>
              <w:t xml:space="preserve">Солнечную систему: </w:t>
            </w:r>
            <w:r w:rsidRPr="0015232F">
              <w:rPr>
                <w:iCs/>
                <w:color w:val="000000"/>
                <w:sz w:val="24"/>
                <w:szCs w:val="24"/>
              </w:rPr>
              <w:t>кратко описывать</w:t>
            </w:r>
            <w:r w:rsidRPr="0015232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планеты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С.11-15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сообщени</w:t>
            </w:r>
            <w:r w:rsidRPr="0015232F">
              <w:rPr>
                <w:sz w:val="24"/>
                <w:szCs w:val="24"/>
              </w:rPr>
              <w:lastRenderedPageBreak/>
              <w:t>е  о любой планете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Земля – планета Солнечной системы.</w:t>
            </w:r>
            <w:r w:rsidRPr="001523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bCs/>
                <w:color w:val="000000"/>
                <w:sz w:val="24"/>
                <w:szCs w:val="24"/>
              </w:rPr>
              <w:t>Опыт.</w:t>
            </w:r>
            <w:r w:rsidRPr="0015232F">
              <w:rPr>
                <w:color w:val="000000"/>
                <w:sz w:val="24"/>
                <w:szCs w:val="24"/>
              </w:rPr>
              <w:t xml:space="preserve"> Смена сезонов, дня и ночи.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Форма и размер Земли. Основные условия жизни на Земле; причины смены дня и ночи; причины смены времен года..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  <w:r w:rsidRPr="0015232F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планеты солнечной системы,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условия жизни на Земле: вода, воздух, тепло, свет.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называть причины смены дня и ночи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, смену времен года. Понимать, что такое «сутки» и «год».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С.16-17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Земля – планета жизни. Солнце –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источник тепла и света.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/>
                <w:bCs/>
                <w:color w:val="000000"/>
                <w:sz w:val="24"/>
                <w:szCs w:val="24"/>
              </w:rPr>
              <w:t xml:space="preserve">Опыт. </w:t>
            </w:r>
            <w:r w:rsidRPr="0015232F">
              <w:rPr>
                <w:color w:val="000000"/>
                <w:sz w:val="24"/>
                <w:szCs w:val="24"/>
              </w:rPr>
              <w:t xml:space="preserve">Распространение тепла от его источника.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Урок изучения нового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 xml:space="preserve">Р.Успешно осуществляет учебную </w:t>
            </w: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>деятельность. П.</w:t>
            </w:r>
            <w:r w:rsidRPr="0015232F">
              <w:rPr>
                <w:color w:val="000000"/>
                <w:sz w:val="24"/>
                <w:szCs w:val="24"/>
              </w:rPr>
              <w:t>Использует информацию для решения учебных и практических задач..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К. Понимает личное затруднение и обращается за помощью к учителю. Л.</w:t>
            </w:r>
            <w:r w:rsidRPr="0015232F">
              <w:rPr>
                <w:iCs/>
                <w:color w:val="000000"/>
                <w:sz w:val="24"/>
                <w:szCs w:val="24"/>
              </w:rPr>
              <w:t>Стремится иметь достаточно высокий уровень учебной мотивации, самоконтроля и самооценки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  <w:r w:rsidRPr="0015232F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условия жизни на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Земле: вода, воздух, тепло, свет.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называть причины смены дня и ночи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, смену времен года. Понимать, что такое «сутки» и «год».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С.18-22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Вода – условие жизни на Земле. </w:t>
            </w:r>
          </w:p>
          <w:p w:rsidR="001F30D4" w:rsidRPr="0015232F" w:rsidRDefault="001F30D4" w:rsidP="00163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232F">
              <w:rPr>
                <w:b/>
                <w:bCs/>
                <w:color w:val="000000"/>
                <w:sz w:val="24"/>
                <w:szCs w:val="24"/>
              </w:rPr>
              <w:t>Опыт.</w:t>
            </w:r>
            <w:r w:rsidRPr="0015232F">
              <w:rPr>
                <w:color w:val="000000"/>
                <w:sz w:val="24"/>
                <w:szCs w:val="24"/>
              </w:rPr>
              <w:t xml:space="preserve"> Роль света и воды в жизни растений.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Общие условия, необходимые для жизни живых организмов. Значение воды для жизни на Земле.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источники воды.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Уметь: 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15232F">
              <w:rPr>
                <w:color w:val="000000"/>
                <w:sz w:val="24"/>
                <w:szCs w:val="24"/>
              </w:rPr>
              <w:t xml:space="preserve">различные водоемы.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Самостоятельно находить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информацию об охране воды.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С23-26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Воздух – условие жизни на Земле.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 xml:space="preserve">Опыт. </w:t>
            </w:r>
            <w:r w:rsidRPr="0015232F">
              <w:rPr>
                <w:color w:val="000000"/>
                <w:sz w:val="24"/>
                <w:szCs w:val="24"/>
              </w:rPr>
              <w:t>Горение.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Общие условия, необходимые для жизни живых организмов. Значение воздуха для жизни на Земле.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  <w:r w:rsidRPr="0015232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что воздух – это смесь газов,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условия жизни на Земле: вода, воздух, тепло, свет.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Самостоятельно находить информацию об охране воздуха.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27-32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Как человек изучает Землю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Изображение Земли.</w:t>
            </w:r>
          </w:p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Методы позна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 мира.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Географическая карта ,  глобус, план.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Л.Адекватно оценивает результаты своей деятельности. 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методами представления полученной информации (моделирование, конструирование, </w:t>
            </w: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>рассуждение, описание и др.).</w:t>
            </w:r>
          </w:p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К. Описывает натуральные объекты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условные обозначения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работать с географической и исторической картой, глобусом (в соответствии с заданиями), с контурной </w:t>
            </w:r>
            <w:r w:rsidRPr="0015232F">
              <w:rPr>
                <w:sz w:val="24"/>
                <w:szCs w:val="24"/>
              </w:rPr>
              <w:lastRenderedPageBreak/>
              <w:t>картой</w:t>
            </w:r>
            <w:r w:rsidRPr="0015232F">
              <w:rPr>
                <w:sz w:val="24"/>
                <w:szCs w:val="24"/>
              </w:rPr>
              <w:tab/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Глобус, карта, план</w:t>
            </w:r>
            <w:r w:rsidRPr="0015232F">
              <w:rPr>
                <w:sz w:val="24"/>
                <w:szCs w:val="24"/>
              </w:rPr>
              <w:tab/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С34-36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План и карта.</w:t>
            </w:r>
            <w:r w:rsidRPr="0015232F">
              <w:rPr>
                <w:b/>
                <w:bCs/>
                <w:color w:val="000000"/>
                <w:sz w:val="24"/>
                <w:szCs w:val="24"/>
              </w:rPr>
              <w:t xml:space="preserve"> Практическая работа. </w:t>
            </w:r>
          </w:p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Работа с картой (в соответствии с заданиями в рабочей тетради).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 xml:space="preserve">Практическая работа: чтение плана  пришкольного участка и составление плана своего школьного участка. Ориентирование  </w:t>
            </w:r>
            <w:r w:rsidRPr="0015232F">
              <w:rPr>
                <w:color w:val="000000"/>
                <w:sz w:val="24"/>
                <w:szCs w:val="24"/>
              </w:rPr>
              <w:t>на плане, карте: нахождение объектов в соответствии с учебной задачей.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</w:t>
            </w:r>
            <w:r w:rsidRPr="0015232F">
              <w:rPr>
                <w:color w:val="000000"/>
                <w:sz w:val="24"/>
                <w:szCs w:val="24"/>
              </w:rPr>
              <w:t xml:space="preserve"> Использует информацию для решения учебных и практических задач.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условные обозначения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работать с географической и исторической картой, глобусом (в соответствии с заданиями), с контурной картой</w:t>
            </w:r>
            <w:r w:rsidRPr="0015232F">
              <w:rPr>
                <w:sz w:val="24"/>
                <w:szCs w:val="24"/>
              </w:rPr>
              <w:tab/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Глобус, карта, план</w:t>
            </w:r>
            <w:r w:rsidRPr="0015232F">
              <w:rPr>
                <w:sz w:val="24"/>
                <w:szCs w:val="24"/>
              </w:rPr>
              <w:tab/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С37-44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Царства природы (23 ч)</w:t>
            </w:r>
            <w:r w:rsidRPr="0015232F">
              <w:rPr>
                <w:i/>
                <w:color w:val="000000"/>
                <w:sz w:val="24"/>
                <w:szCs w:val="24"/>
              </w:rPr>
              <w:t xml:space="preserve"> Бактерии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Бактерии.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Самые маленькие существа на Земле.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Особенности жизни бактерий, места их обитания.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Значение бактерий в природе и в жизни человека.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>Р.Успешно осуществляет учебную деятельность. П.</w:t>
            </w:r>
            <w:r w:rsidRPr="0015232F">
              <w:rPr>
                <w:color w:val="000000"/>
                <w:sz w:val="24"/>
                <w:szCs w:val="24"/>
              </w:rPr>
              <w:t xml:space="preserve">Использует информацию для решения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учебных и практических задач..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К. Понимает личное затруднение и обращается за помощью к учителю. Л.</w:t>
            </w:r>
            <w:r w:rsidRPr="0015232F">
              <w:rPr>
                <w:iCs/>
                <w:color w:val="000000"/>
                <w:sz w:val="24"/>
                <w:szCs w:val="24"/>
              </w:rPr>
              <w:t>Стремится иметь достаточно высокий уровень учебной мотивации, самоконтроля и самооценки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что </w:t>
            </w:r>
            <w:r w:rsidRPr="0015232F">
              <w:rPr>
                <w:color w:val="000000"/>
                <w:sz w:val="24"/>
                <w:szCs w:val="24"/>
              </w:rPr>
              <w:t>бактерии маленькие живые существа.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кратко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характеризовать,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особенности жизни бактерий, места их обитания. Объяснять значение бактерий в природе и в жизни человека.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С.46-48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 урок.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Грибы – это особое царство при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Строение грибов. Отличие их от расте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Правила сбора грибов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грибы – это особое царство при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 строение грибов. Называть отличие их от расте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правила сбора грибов.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С.49-53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Значение растений для жизни;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 xml:space="preserve"> Классификация</w:t>
            </w:r>
            <w:r w:rsidRPr="0015232F">
              <w:rPr>
                <w:color w:val="000000"/>
                <w:sz w:val="24"/>
                <w:szCs w:val="24"/>
              </w:rPr>
              <w:t xml:space="preserve"> растений разных видов, их описание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П.Владеет способами получения, анализа и обработки информации. Р.Ставит учебную задачу и контролирует ее выполнение. Л.Умеет доводить дело до конца. Принимает и удерживает цель задания в процессе его выполнения.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места обитания рас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тений на планете Земля.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растения разных видов,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читать пересказ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 54-57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сделать сообщения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Разнообразие растений на Земле.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Урок-проект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 на Земле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</w:t>
            </w:r>
            <w:r w:rsidRPr="0015232F">
              <w:rPr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коллективе.</w:t>
            </w:r>
            <w:r w:rsidRPr="0015232F">
              <w:rPr>
                <w:rStyle w:val="2"/>
                <w:rFonts w:eastAsiaTheme="minorHAnsi"/>
                <w:color w:val="000000"/>
              </w:rPr>
              <w:t xml:space="preserve"> 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места обитания рас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тений на планете Земля.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растения разных видов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С.59=67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Растение –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живой организм.</w:t>
            </w:r>
            <w:r w:rsidRPr="0015232F">
              <w:rPr>
                <w:b/>
                <w:bCs/>
                <w:color w:val="000000"/>
                <w:sz w:val="24"/>
                <w:szCs w:val="24"/>
              </w:rPr>
              <w:t xml:space="preserve"> Практическая работа.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Работа с живыми растениями и гербарными экземплярами.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Опыт</w:t>
            </w:r>
            <w:r w:rsidRPr="0015232F">
              <w:rPr>
                <w:color w:val="000000"/>
                <w:sz w:val="24"/>
                <w:szCs w:val="24"/>
              </w:rPr>
              <w:t xml:space="preserve"> «Содержание воды в листе».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Рованный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Работата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рубрикой «Выска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жем предположе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ния». Работа с текс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и иллюстрация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Опыт «Листья способны испарять воду».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растения Уметь:</w:t>
            </w:r>
            <w:r w:rsidRPr="0015232F">
              <w:rPr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особенно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питания и размно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растений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</w:t>
            </w:r>
            <w:r w:rsidRPr="0015232F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С.68-75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Размножение растений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Несложные опыты по размножению растений.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Способы размножения растений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15232F">
              <w:rPr>
                <w:color w:val="000000"/>
                <w:sz w:val="24"/>
                <w:szCs w:val="24"/>
              </w:rPr>
              <w:t xml:space="preserve">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выполнять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несложные опыты по размножению растений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С78-82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Распростране</w:t>
            </w:r>
            <w:r w:rsidRPr="0015232F">
              <w:rPr>
                <w:color w:val="000000"/>
                <w:sz w:val="24"/>
                <w:szCs w:val="24"/>
              </w:rPr>
              <w:softHyphen/>
              <w:t>ние плодов и семян.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семян – способ рассе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растений на другие территории. Примеры участия в распростра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нении плодов и семян явлений неживой природы (ветер, вода) и животных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рассе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растений на другие территории.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плодов и семян с помощью явлений неживой природы (ветер, вода) и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С.76-78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Контроль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ный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Задания комплексной проверочной разноуровневой работы по изученным в первой четверти темам.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задания по изученным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темам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и растения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Человек и растения. Растения дикорастущие и культурные.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растений: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дикорастущие, куль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турные. Находить в разных источниках информацию о культурных и дикорастущих растениях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П.Владеет методами представления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дикорастущие, куль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турные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разных источниках информацию о культурных и дикорастущих растениях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С.82-86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Как возникло земледелие.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Хлеб – всему голова.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Примеры культурных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 в жизни человека.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Р.Предвидит результат 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своей деятельности. Л.Адекватно оценивает результаты своей деятельности. К.Умеет работать в коллективе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дикорастущие,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турные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короткое сообщение по одной из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С.86-.87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читать </w:t>
            </w:r>
            <w:r w:rsidRPr="0015232F">
              <w:rPr>
                <w:sz w:val="24"/>
                <w:szCs w:val="24"/>
              </w:rPr>
              <w:lastRenderedPageBreak/>
              <w:t>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короткое сообщение по одной из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Красная книга России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Красная книга России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 xml:space="preserve">Примеры </w:t>
            </w:r>
            <w:r w:rsidRPr="0015232F">
              <w:rPr>
                <w:color w:val="000000"/>
                <w:sz w:val="24"/>
                <w:szCs w:val="24"/>
              </w:rPr>
              <w:t>причин исчезновения растений (на краеведческом материале).</w:t>
            </w:r>
          </w:p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охраны растительного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 Извлечение необходимой информации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 Аргументация своего мнения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Л. Следование в поведении моральным нормам и этическим требованиям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Р.Целеполаган</w:t>
            </w:r>
            <w:r w:rsidRPr="0015232F"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 Уметь: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работать с красной книгой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Знать;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значение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страницы Красной книги (чёрные, крас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оранжевые, жёл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тые, белые,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зелёные).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С.88-94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короткое сообщение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Животные – часть природы. Роль животных в природе.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Роль животных в природе. 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примеры </w:t>
            </w:r>
            <w:r w:rsidRPr="0015232F">
              <w:rPr>
                <w:color w:val="000000"/>
                <w:sz w:val="24"/>
                <w:szCs w:val="24"/>
              </w:rPr>
              <w:t>(</w:t>
            </w:r>
            <w:r w:rsidRPr="0015232F">
              <w:rPr>
                <w:iCs/>
                <w:color w:val="000000"/>
                <w:sz w:val="24"/>
                <w:szCs w:val="24"/>
              </w:rPr>
              <w:t>классифицировать</w:t>
            </w:r>
            <w:r w:rsidRPr="0015232F">
              <w:rPr>
                <w:color w:val="000000"/>
                <w:sz w:val="24"/>
                <w:szCs w:val="24"/>
              </w:rPr>
              <w:t>) одноклеточных и многоклеточных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Р.Владеет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роль животных в природе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называть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условия, необходимые для жизни живых организмов.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С95-97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Разнообразие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Работа со схе</w:t>
            </w:r>
            <w:r w:rsidRPr="0015232F">
              <w:rPr>
                <w:color w:val="000000"/>
                <w:sz w:val="24"/>
                <w:szCs w:val="24"/>
              </w:rPr>
              <w:softHyphen/>
              <w:t>мой и текстом учеб</w:t>
            </w:r>
            <w:r w:rsidRPr="0015232F">
              <w:rPr>
                <w:color w:val="000000"/>
                <w:sz w:val="24"/>
                <w:szCs w:val="24"/>
              </w:rPr>
              <w:softHyphen/>
              <w:t>ника.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Л.Умеет работать индивидуально и в малых группах.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К.Слушает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и мно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гоклеточные,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беспо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звоночные и позво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ночные животные.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животных по принадлеж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к классу, по ве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личине,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форме, внеш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нему виду и способам защиты.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С.98-99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Примеры разных групп животных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примеры разных групп животных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сравнивать животных по их умению ориентиро</w:t>
            </w:r>
            <w:r w:rsidRPr="0015232F">
              <w:rPr>
                <w:bCs/>
                <w:color w:val="000000"/>
                <w:sz w:val="24"/>
                <w:szCs w:val="24"/>
              </w:rPr>
              <w:softHyphen/>
              <w:t>ваться в окружающем мире.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С.100-101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Классификация животных по типу пи</w:t>
            </w:r>
            <w:r w:rsidRPr="0015232F">
              <w:rPr>
                <w:bCs/>
                <w:color w:val="000000"/>
                <w:sz w:val="24"/>
                <w:szCs w:val="24"/>
              </w:rPr>
              <w:softHyphen/>
              <w:t xml:space="preserve">тания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примеры разных групп животных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сравнивать животных по их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типу питания.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С.102-103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Классификация животных по типу передвижения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примеры разных групп животных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Уметь:</w:t>
            </w:r>
          </w:p>
          <w:p w:rsidR="001F30D4" w:rsidRPr="0015232F" w:rsidRDefault="001F30D4" w:rsidP="0016386D">
            <w:pPr>
              <w:rPr>
                <w:bCs/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сравнивать животных по их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типу передвижения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С.104-106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Поведение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факты из жизни животных.</w:t>
            </w:r>
            <w:r w:rsidRPr="0015232F">
              <w:rPr>
                <w:color w:val="000000"/>
                <w:sz w:val="24"/>
                <w:szCs w:val="24"/>
              </w:rPr>
              <w:t xml:space="preserve"> Примеры разнообразного поведения животных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примеры разных групп животных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приводить примеры разнообразного поведения животных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С.107-109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– самая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воночных животных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Группа беспозвоночных животных (черви, моллюски, мидии, улитки, каль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мары, осьминоги, насекомые, паукообразные).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 что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– самая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воночных животных 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среды обитания беспозвоночных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С.110-112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rPr>
          <w:trHeight w:val="3296"/>
        </w:trPr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– самая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воночных животных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Группа беспозвоночных животных (черви, моллюски, мидии, улитки, каль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мары, осьминоги, насекомые, паукообразные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– самая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большая группа беспоз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воночных животных 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среды обитания беспозвоночных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С.113-116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Сравнивнение беспозвоночных и позвоночных животных. Классификация позвоночных животных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оставление </w:t>
            </w:r>
            <w:r w:rsidRPr="0015232F">
              <w:rPr>
                <w:color w:val="000000"/>
                <w:sz w:val="24"/>
                <w:szCs w:val="24"/>
              </w:rPr>
              <w:t>описательного рассказа о животных разных классов. Рыбы.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отличие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беспозвоночных и позвоночных животных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 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составлять описательный рассказ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С.117-121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Особенности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Земноводных,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внешний вид, место обита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ния, особенности поведения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особенности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земноводных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характеризовать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земноводных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внешний вид, место обита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ния, особенности поведения.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С.121-123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Особенности пресмыкающихся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особенности пресмыкающихся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Характеризовать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пресмыкающихся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внешний вид, место обита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ния, особенности поведения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С.124-129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Позвоночные животные.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Птицы.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Птицы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птиц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характеризовать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особенности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птиц , внешний вид, место обита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ния, особенности поведения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С.129-133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Позвоночные животные. Млекопитающие.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млекопитающих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млекопитающих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характеризовать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особенности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млекопитающих: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внешний вид, место обита</w:t>
            </w:r>
            <w:r w:rsidRPr="0015232F">
              <w:rPr>
                <w:color w:val="000000"/>
                <w:sz w:val="24"/>
                <w:szCs w:val="24"/>
              </w:rPr>
              <w:softHyphen/>
              <w:t>ния, особенности поведения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С133-138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Природные сообщества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(лес,сад, поле,водоем)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Знать.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Природные сообщества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приводить примеры (конструирова</w:t>
            </w: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 xml:space="preserve">ть) </w:t>
            </w:r>
            <w:r w:rsidRPr="0015232F">
              <w:rPr>
                <w:color w:val="000000"/>
                <w:sz w:val="24"/>
                <w:szCs w:val="24"/>
              </w:rPr>
              <w:t xml:space="preserve">цепи питания.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С.139-144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Человек и животное. Почему люди приручали диких животных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Понятие «домашние животные»: перечислять признаки, приводить примеры домашних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понятие «домашние животные»: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перечислять признаки, приводить примеры домашних животных.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С.145-146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Заповедники.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Обобщение знаний по теме «Животные»</w:t>
            </w:r>
          </w:p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Проверь себя.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рассуждение на тему «Охрана животных в России». П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еречислять </w:t>
            </w:r>
            <w:r w:rsidRPr="0015232F">
              <w:rPr>
                <w:color w:val="000000"/>
                <w:sz w:val="24"/>
                <w:szCs w:val="24"/>
              </w:rPr>
              <w:t>причины исчезновения животных.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что такое «заповедник».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приводить примеры нескольких заповедников России и называет их обитателей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С.147-153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 xml:space="preserve">Наша Родина: от Руси до России (8 </w:t>
            </w:r>
            <w:r w:rsidRPr="0015232F">
              <w:rPr>
                <w:b/>
                <w:color w:val="000000"/>
                <w:sz w:val="24"/>
                <w:szCs w:val="24"/>
              </w:rPr>
              <w:lastRenderedPageBreak/>
              <w:t>ч)</w:t>
            </w:r>
          </w:p>
          <w:p w:rsidR="001F30D4" w:rsidRPr="0015232F" w:rsidRDefault="001F30D4" w:rsidP="001638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Древнерус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ское государство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. Древняя Русь. Восточнославянские племена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 изучения нового материал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мы узнаём о прошлом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слов «потомки», «род»,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«княжества».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Отличие племени и государства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Причина расселения племен восточных славян по берегам рек.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color w:val="000000"/>
              </w:rPr>
            </w:pPr>
            <w:r w:rsidRPr="0015232F">
              <w:rPr>
                <w:rStyle w:val="FontStyle178"/>
                <w:color w:val="000000"/>
              </w:rPr>
              <w:lastRenderedPageBreak/>
              <w:t>Р.Умеет доводить работу до конца.</w:t>
            </w:r>
          </w:p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  <w:r w:rsidRPr="0015232F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К.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способами организации, планирования различных видов деятельности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П.Извлечение необходимой информации из текста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 прошлом узнают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разными методами: проводят раскопки, изучают берестяные грамоты, древние предметы быта и др.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 характеризовать потомков восточ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славян –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русских, украинцев и белорусов. Приводить примеры племен и государств.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С.6-11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Древнерус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ское государство. Великие князья в Древней Руси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21"/>
              <w:widowControl/>
              <w:spacing w:line="240" w:lineRule="auto"/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текстами учебника. Работа в группах: составление рассказа о великом князе.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Знать:</w:t>
            </w:r>
          </w:p>
          <w:p w:rsidR="001F30D4" w:rsidRPr="0015232F" w:rsidRDefault="001F30D4" w:rsidP="0016386D">
            <w:pPr>
              <w:pStyle w:val="Style21"/>
              <w:widowControl/>
              <w:spacing w:line="240" w:lineRule="auto"/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правителей Древнерусского государства.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рассказывать одну из легенд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русских князьях.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С12-17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 17-21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Московская Русь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Как Москва стала столицей. Иван Грозный.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Одно из названий на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Мос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ковская Русь. Иван Гроз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– первый рус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царь.</w:t>
            </w:r>
            <w:r w:rsidRPr="0015232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Дата венчания на царство первого русского царя.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color w:val="000000"/>
              </w:rPr>
            </w:pPr>
            <w:r w:rsidRPr="0015232F">
              <w:rPr>
                <w:rStyle w:val="FontStyle178"/>
                <w:color w:val="000000"/>
              </w:rPr>
              <w:t>.Умеет доводить работу до конца.</w:t>
            </w:r>
          </w:p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  <w:r w:rsidRPr="0015232F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К.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способами организации, планирования различных видов деятельности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П.Извлечение необходимой информации из текста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Одно из названий на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Мос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ковская Русь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исторической картой. Слушать рассказ учителя и задавать вопросы по содержанию.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С22-24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Российская империя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Пётр I Великий – император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Одно из названий на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Российская империя.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русского флота» воображаемая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курсия по Санкт-Петербургу.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Примеры деятель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Петра I: созда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флота, строитель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Санкт-Петербур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га, развитие промыш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ленности,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одно из названий на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Российская империя. 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рассказывать об образовании Рос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сийской империи.. Приводить примеры деятель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Петра I: созда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флота, строитель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Санкт-Петербур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га, развитие промыш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ленности,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С26-32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II Великая.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ца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рицы на благо России. Сравнение характеров русских царей,  Характер и интересы Екатерины Великой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ца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рицы на благо России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русских царей,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С32-34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Николай II.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Последний россий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ский император и его семья. Характер Ни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колая II, особенности его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правления. </w:t>
            </w:r>
            <w:r w:rsidRPr="0015232F">
              <w:rPr>
                <w:color w:val="000000"/>
                <w:spacing w:val="-2"/>
                <w:sz w:val="24"/>
                <w:szCs w:val="24"/>
              </w:rPr>
              <w:t xml:space="preserve">Свержение последнего русского царя.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pacing w:val="-2"/>
                <w:sz w:val="24"/>
                <w:szCs w:val="24"/>
              </w:rPr>
            </w:pPr>
            <w:r w:rsidRPr="0015232F">
              <w:rPr>
                <w:color w:val="000000"/>
                <w:spacing w:val="-2"/>
                <w:sz w:val="24"/>
                <w:szCs w:val="24"/>
              </w:rPr>
              <w:t xml:space="preserve">дату свержения последнего русского царя. </w:t>
            </w:r>
          </w:p>
          <w:p w:rsidR="001F30D4" w:rsidRPr="0015232F" w:rsidRDefault="001F30D4" w:rsidP="0016386D">
            <w:pPr>
              <w:rPr>
                <w:color w:val="000000"/>
                <w:spacing w:val="-2"/>
                <w:sz w:val="24"/>
                <w:szCs w:val="24"/>
              </w:rPr>
            </w:pPr>
            <w:r w:rsidRPr="0015232F">
              <w:rPr>
                <w:color w:val="000000"/>
                <w:spacing w:val="-2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рассказывать кратко о последнем россий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ском императоре и его семье.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С.34-36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i/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Советская Россия. СССР. Российская Федерация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Россия.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Название нашей страны в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лентой времени.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Глава государства в современной России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П.Умеет сотрудничать в совместном решении проблемы, искать информацию.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способами получения, анализа и обработки информации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 Составляет небольшое сообщение по теме.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Р. Идентифицирует себя как гражданина Российской Федерации.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название нашей страны в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информацию о республиках, входивших в состав СССР.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С.37-38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 xml:space="preserve">Как люди жили в старину </w:t>
            </w:r>
            <w:r w:rsidRPr="0015232F">
              <w:rPr>
                <w:b/>
                <w:iCs/>
                <w:color w:val="000000"/>
                <w:sz w:val="24"/>
                <w:szCs w:val="24"/>
              </w:rPr>
              <w:t xml:space="preserve">(8 </w:t>
            </w:r>
            <w:r w:rsidRPr="0015232F">
              <w:rPr>
                <w:b/>
                <w:iCs/>
                <w:color w:val="000000"/>
                <w:sz w:val="24"/>
                <w:szCs w:val="24"/>
              </w:rPr>
              <w:lastRenderedPageBreak/>
              <w:t>ч)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истории </w:t>
            </w:r>
          </w:p>
          <w:p w:rsidR="001F30D4" w:rsidRPr="0015232F" w:rsidRDefault="001F30D4" w:rsidP="0016386D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имён.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Как появились имена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что отражают имя, отчество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и фамилия человека.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объяснять, как рожда</w:t>
            </w:r>
            <w:r w:rsidRPr="0015232F">
              <w:rPr>
                <w:color w:val="000000"/>
                <w:sz w:val="24"/>
                <w:szCs w:val="24"/>
              </w:rPr>
              <w:softHyphen/>
              <w:t>лись имена и фами</w:t>
            </w:r>
            <w:r w:rsidRPr="0015232F">
              <w:rPr>
                <w:color w:val="000000"/>
                <w:sz w:val="24"/>
                <w:szCs w:val="24"/>
              </w:rPr>
              <w:softHyphen/>
              <w:t xml:space="preserve">лии.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С.40-45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Какими людьми были славяне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выглядели наши предки.</w:t>
            </w:r>
          </w:p>
          <w:p w:rsidR="001F30D4" w:rsidRPr="0015232F" w:rsidRDefault="001F30D4" w:rsidP="0016386D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 старину тру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дились наши предки.</w:t>
            </w:r>
          </w:p>
          <w:p w:rsidR="001F30D4" w:rsidRPr="0015232F" w:rsidRDefault="001F30D4" w:rsidP="0016386D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Особенности внешне</w:t>
            </w:r>
            <w:r w:rsidRPr="0015232F">
              <w:rPr>
                <w:color w:val="000000"/>
                <w:sz w:val="24"/>
                <w:szCs w:val="24"/>
              </w:rPr>
              <w:softHyphen/>
              <w:t>го вида славянина.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Cs/>
                <w:color w:val="000000"/>
                <w:sz w:val="24"/>
                <w:szCs w:val="24"/>
              </w:rPr>
              <w:t>Работа с рубрикой «Картинная гале</w:t>
            </w:r>
            <w:r w:rsidRPr="0015232F">
              <w:rPr>
                <w:bCs/>
                <w:color w:val="000000"/>
                <w:sz w:val="24"/>
                <w:szCs w:val="24"/>
              </w:rPr>
              <w:softHyphen/>
              <w:t>рея».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Cs/>
                <w:color w:val="000000"/>
                <w:sz w:val="24"/>
                <w:szCs w:val="24"/>
              </w:rPr>
              <w:t>П.Владеет способами получения, анализа и обработки информации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особенности внешне</w:t>
            </w:r>
            <w:r w:rsidRPr="0015232F">
              <w:rPr>
                <w:color w:val="000000"/>
                <w:sz w:val="24"/>
                <w:szCs w:val="24"/>
              </w:rPr>
              <w:softHyphen/>
              <w:t>го вида славянина.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самостоятельно готовить небольшое сообщение по теме «Как выглядели люди в разные историче</w:t>
            </w:r>
            <w:r w:rsidRPr="0015232F">
              <w:rPr>
                <w:color w:val="000000"/>
                <w:sz w:val="24"/>
                <w:szCs w:val="24"/>
              </w:rPr>
              <w:softHyphen/>
              <w:t>ские эпохи</w:t>
            </w:r>
            <w:r w:rsidRPr="0015232F">
              <w:rPr>
                <w:b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С.46-50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rPr>
                <w:b/>
                <w:color w:val="000000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защищали Родину наши предки. Какими были наши предки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Защита Родины – долг славя</w:t>
            </w:r>
            <w:r w:rsidRPr="0015232F">
              <w:rPr>
                <w:color w:val="000000"/>
                <w:sz w:val="24"/>
                <w:szCs w:val="24"/>
              </w:rPr>
              <w:softHyphen/>
              <w:t>нина.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Забота о ближ</w:t>
            </w:r>
            <w:r w:rsidRPr="0015232F">
              <w:rPr>
                <w:color w:val="000000"/>
                <w:sz w:val="24"/>
                <w:szCs w:val="24"/>
              </w:rPr>
              <w:softHyphen/>
              <w:t>нем – черта славян</w:t>
            </w:r>
            <w:r w:rsidRPr="0015232F">
              <w:rPr>
                <w:color w:val="000000"/>
                <w:sz w:val="24"/>
                <w:szCs w:val="24"/>
              </w:rPr>
              <w:softHyphen/>
              <w:t>ского характера.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Рассказ  по теме «Как славяне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проводили свободное время».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Л.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</w:t>
            </w:r>
            <w:r w:rsidRPr="0015232F">
              <w:rPr>
                <w:iCs/>
                <w:color w:val="000000"/>
                <w:sz w:val="24"/>
                <w:szCs w:val="24"/>
              </w:rPr>
              <w:lastRenderedPageBreak/>
              <w:t>и самооценки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что защита Родины – долг славя</w:t>
            </w:r>
            <w:r w:rsidRPr="0015232F">
              <w:rPr>
                <w:color w:val="000000"/>
                <w:sz w:val="24"/>
                <w:szCs w:val="24"/>
              </w:rPr>
              <w:softHyphen/>
              <w:t>нина.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Рассказывать,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 о том, что забота о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ближ</w:t>
            </w:r>
            <w:r w:rsidRPr="0015232F">
              <w:rPr>
                <w:color w:val="000000"/>
                <w:sz w:val="24"/>
                <w:szCs w:val="24"/>
              </w:rPr>
              <w:softHyphen/>
              <w:t>нем – черта славян</w:t>
            </w:r>
            <w:r w:rsidRPr="0015232F">
              <w:rPr>
                <w:color w:val="000000"/>
                <w:sz w:val="24"/>
                <w:szCs w:val="24"/>
              </w:rPr>
              <w:softHyphen/>
              <w:t xml:space="preserve">ского характера. по теме «Как славяне проводили свободное время».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С50-55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Какие предметы окружали русских людей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Устройство и внешний вид русского жилища.</w:t>
            </w:r>
          </w:p>
          <w:p w:rsidR="001F30D4" w:rsidRPr="0015232F" w:rsidRDefault="001F30D4" w:rsidP="0016386D">
            <w:pPr>
              <w:pStyle w:val="Style4"/>
              <w:jc w:val="left"/>
              <w:rPr>
                <w:color w:val="000000"/>
              </w:rPr>
            </w:pPr>
            <w:r w:rsidRPr="0015232F">
              <w:rPr>
                <w:color w:val="000000"/>
              </w:rPr>
              <w:t>Примеры первых каменных по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строек.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.</w:t>
            </w:r>
            <w:r w:rsidRPr="0015232F">
              <w:rPr>
                <w:color w:val="000000"/>
                <w:sz w:val="24"/>
                <w:szCs w:val="24"/>
              </w:rPr>
              <w:t xml:space="preserve"> Слушает и слышит собеседника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устройство и внешний вид русского жилища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работать с текс</w:t>
            </w:r>
            <w:r w:rsidRPr="0015232F">
              <w:rPr>
                <w:color w:val="000000"/>
                <w:sz w:val="24"/>
                <w:szCs w:val="24"/>
              </w:rPr>
              <w:softHyphen/>
              <w:t>тами и иллюстрация</w:t>
            </w:r>
            <w:r w:rsidRPr="0015232F">
              <w:rPr>
                <w:color w:val="000000"/>
                <w:sz w:val="24"/>
                <w:szCs w:val="24"/>
              </w:rPr>
              <w:softHyphen/>
              <w:t>ми учебника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С56- 61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Какие предметы окружали русских людей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Различия детской и взрослой одежды.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Способы изготовления обуви  и одежды русских людей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способами организации, планирования различных видов деятельности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различия детской и взрослой одежды. 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рассказать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способы изготовления обуви  и одежды русских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людей.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С62-76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Русская трапеза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Русская трапеза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трапезы в городе и в сельской местности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трапеза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особенности трапезы в городе и в сельской местности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С77-83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Во что верили наши предки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Боги древних славян. Народные праздники: Масленица, Праздник Ивана Купалы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во что верили наши предки.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анализировать информацию учебника о богах древних славян. Называть несколько народных праздников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С84-89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Принятие христианства на Руси.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«Принятие христианства на Руси». </w:t>
            </w:r>
            <w:r w:rsidRPr="0015232F">
              <w:rPr>
                <w:color w:val="000000"/>
                <w:sz w:val="24"/>
                <w:szCs w:val="24"/>
              </w:rPr>
              <w:t xml:space="preserve">Крещение Руси. Христианские 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>праздники. Пасха – Светлое Христово Воскресение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происходило принятие хри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стианства на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Руси.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некоторые христианские празд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С.90=96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bCs/>
                <w:color w:val="000000"/>
                <w:sz w:val="24"/>
                <w:szCs w:val="24"/>
              </w:rPr>
              <w:t xml:space="preserve">Как трудились в старину </w:t>
            </w:r>
            <w:r w:rsidRPr="0015232F">
              <w:rPr>
                <w:b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создавалось трудом крестья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нина.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земледелия на Руси. Особенности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труда, Орудия сельскохозяйственного труда.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Когда возникло земледелие на Руси.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называть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особенности крестьянского труда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С.98-105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Чтение  текстов  о труде крестьянских детей. Обсуждение вопроса «Крепостной крестьянин – кто это?» Обсуждение пробле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мы: «При каких усло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виях человек трудит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лучше?» Работа с текстом учебника.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крепостное право в России, что оно дава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 помещикам и крестьянам</w:t>
            </w:r>
            <w:r w:rsidRPr="0015232F">
              <w:rPr>
                <w:sz w:val="24"/>
                <w:szCs w:val="24"/>
              </w:rPr>
              <w:t xml:space="preserve">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рассказать об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 труда мужчины и жен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щины, детей в крестьянской семье.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С.106-108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Что создавалось трудом ремесленника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ремесло. </w:t>
            </w:r>
          </w:p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 и текстами учебника. Ремесло и кого называют ремес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ленником. Особенно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Краткий рассказ о развитии ремёсел в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ремесло и кого называют ремес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ленником.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особенно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рассказывать о развитии ремёсел в России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С.109-112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. Игрушечных дел мастера</w:t>
            </w:r>
          </w:p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мастера.</w:t>
            </w:r>
          </w:p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Традиционные ремесла: изготовление деревянных и глиняных игрушек. Сравнение игрушек по виду, по материалу. Показ на карте места традиционных народных промыслов.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«Мы – мастера».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ремесла: изготовление деревянных и глиняных игрушек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на карте места традиционных народных промыслов.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С.113-117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rPr>
                <w:color w:val="000000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гончарном ремесле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Гончарное ремесло – одно из самых древ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них. Значение труда гончаров.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Гжельские изделия – пример таланта гончаров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гончарное ремесло – одно из самых древ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них,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гончаров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Гжельские изделия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С117-118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труде ткачей.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прялки, веретена, ткацкого станка. Особенности работы по изготовлению одежды.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ткачества, прядения, шитья в сказках разных народов. 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примеры ткачества, прядения, шитья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С.119-121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Русские оружейники.</w:t>
            </w:r>
          </w:p>
          <w:p w:rsidR="001F30D4" w:rsidRPr="0015232F" w:rsidRDefault="001F30D4" w:rsidP="0016386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изготовлении оружия и защитных доспе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хах –  как древнем ремес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 славян. Перечислять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«оружей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ные» города России.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«оружей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ные» города России.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об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изготовлении оружия и защитных доспе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хов – древнем ремес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 славян. 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С.121-125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color w:val="000000"/>
                <w:sz w:val="24"/>
                <w:szCs w:val="24"/>
              </w:rPr>
              <w:t>Что создавалось трудом рабочего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Первые российские мануфактуры.</w:t>
            </w:r>
          </w:p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Обсуждение пробле</w:t>
            </w:r>
            <w:r w:rsidRPr="0015232F">
              <w:rPr>
                <w:color w:val="000000"/>
                <w:sz w:val="24"/>
                <w:szCs w:val="24"/>
              </w:rPr>
              <w:softHyphen/>
              <w:t>мы: какой труд легче и результативнее – машинный или руч</w:t>
            </w:r>
            <w:r w:rsidRPr="0015232F">
              <w:rPr>
                <w:color w:val="000000"/>
                <w:sz w:val="24"/>
                <w:szCs w:val="24"/>
              </w:rPr>
              <w:softHyphen/>
              <w:t>ной? Работа с текс</w:t>
            </w:r>
            <w:r w:rsidRPr="0015232F">
              <w:rPr>
                <w:color w:val="000000"/>
                <w:sz w:val="24"/>
                <w:szCs w:val="24"/>
              </w:rPr>
              <w:softHyphen/>
              <w:t>том учебника.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 что</w:t>
            </w:r>
          </w:p>
          <w:p w:rsidR="001F30D4" w:rsidRPr="0015232F" w:rsidRDefault="001F30D4" w:rsidP="0016386D">
            <w:pPr>
              <w:pStyle w:val="Style4"/>
              <w:widowControl/>
              <w:jc w:val="left"/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эффективнее использовать механизмы и машины по сравнению с ручным трудом.-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работать с текс</w:t>
            </w:r>
            <w:r w:rsidRPr="0015232F">
              <w:rPr>
                <w:color w:val="000000"/>
                <w:sz w:val="24"/>
                <w:szCs w:val="24"/>
              </w:rPr>
              <w:softHyphen/>
              <w:t>том учебника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С.126-128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первой железной дороге в России. Показ ее на карте. Дата построения первой железной дороги.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  <w:r w:rsidRPr="0015232F">
              <w:rPr>
                <w:color w:val="000000"/>
                <w:sz w:val="24"/>
                <w:szCs w:val="24"/>
              </w:rPr>
              <w:t xml:space="preserve"> з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железных дорог для развития страны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работать с текстом учебника. Работать с картой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С.128-130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i/>
                <w:iCs/>
                <w:color w:val="000000"/>
                <w:sz w:val="24"/>
                <w:szCs w:val="24"/>
              </w:rPr>
              <w:t xml:space="preserve">Изобретения, </w:t>
            </w:r>
            <w:r w:rsidRPr="0015232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сделанные в </w:t>
            </w:r>
            <w:r w:rsidRPr="0015232F">
              <w:rPr>
                <w:i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15232F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15232F">
              <w:rPr>
                <w:i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15232F">
              <w:rPr>
                <w:i/>
                <w:iCs/>
                <w:color w:val="000000"/>
                <w:sz w:val="24"/>
                <w:szCs w:val="24"/>
              </w:rPr>
              <w:t xml:space="preserve"> веках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Первые пароходы и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пароходство в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рованны</w:t>
            </w:r>
            <w:r w:rsidRPr="0015232F">
              <w:rPr>
                <w:color w:val="000000"/>
                <w:sz w:val="24"/>
                <w:szCs w:val="24"/>
              </w:rPr>
              <w:lastRenderedPageBreak/>
              <w:t xml:space="preserve">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 об открытиях,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изменили жизнь чело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века.  Значение разви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пароходства в России. Показ на карте реки России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color w:val="000000"/>
              </w:rPr>
            </w:pPr>
            <w:r w:rsidRPr="0015232F">
              <w:rPr>
                <w:rStyle w:val="FontStyle178"/>
                <w:color w:val="000000"/>
              </w:rPr>
              <w:lastRenderedPageBreak/>
              <w:t>.РУмеет доводить работу до конца.</w:t>
            </w:r>
          </w:p>
          <w:p w:rsidR="001F30D4" w:rsidRPr="0015232F" w:rsidRDefault="001F30D4" w:rsidP="0016386D">
            <w:pPr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Предвидит 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 своей деятельности.</w:t>
            </w:r>
            <w:r w:rsidRPr="0015232F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color w:val="000000"/>
                <w:sz w:val="24"/>
                <w:szCs w:val="24"/>
              </w:rPr>
              <w:t>К.</w:t>
            </w: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</w:t>
            </w:r>
          </w:p>
          <w:p w:rsidR="001F30D4" w:rsidRPr="0015232F" w:rsidRDefault="001F30D4" w:rsidP="0016386D">
            <w:pPr>
              <w:rPr>
                <w:iCs/>
                <w:color w:val="000000"/>
                <w:sz w:val="24"/>
                <w:szCs w:val="24"/>
              </w:rPr>
            </w:pPr>
            <w:r w:rsidRPr="0015232F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5232F">
              <w:rPr>
                <w:iCs/>
                <w:color w:val="000000"/>
                <w:sz w:val="24"/>
                <w:szCs w:val="24"/>
              </w:rPr>
              <w:t xml:space="preserve"> Владеет способами организации, планирования различных видов деятельности</w:t>
            </w:r>
          </w:p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iCs/>
                <w:color w:val="000000"/>
              </w:rPr>
              <w:t>П.Извлечение необходимой информации из текста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  <w:r w:rsidRPr="0015232F">
              <w:rPr>
                <w:color w:val="000000"/>
                <w:sz w:val="24"/>
                <w:szCs w:val="24"/>
              </w:rPr>
              <w:t xml:space="preserve">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пароходства в России. 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на карте реки России.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с.131-135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Автомобилестро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ение в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марок автомобилей, выпускаемых в России.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текстом и иллюстрациями учебника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С.135-139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>Самолётостроение в России.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>«Рождение самолёто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строения в России». Работа с иллюстра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циями учебника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дату 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>рождение самолёто</w:t>
            </w: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строения в России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рассказ о самолетах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С.139-143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Комбини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рованный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Дата открытия «Эры кос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полётов», первый искусственный спутник, первые космонавты СССР.  Рассказ об одном из российских космонавтах.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основателя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кос</w:t>
            </w: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монавтики» – К.Э. Циолковского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1F30D4" w:rsidRPr="0015232F" w:rsidRDefault="001F30D4" w:rsidP="0016386D">
            <w:pPr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одном из российских космонавтах.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С.144-148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читать пересказ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  <w:tr w:rsidR="001F30D4" w:rsidRPr="0015232F" w:rsidTr="0016386D"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b/>
                <w:color w:val="000000"/>
                <w:sz w:val="24"/>
                <w:szCs w:val="24"/>
              </w:rPr>
            </w:pPr>
            <w:r w:rsidRPr="0015232F">
              <w:rPr>
                <w:b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Тест.</w:t>
            </w:r>
          </w:p>
          <w:p w:rsidR="001F30D4" w:rsidRPr="0015232F" w:rsidRDefault="001F30D4" w:rsidP="0016386D">
            <w:pPr>
              <w:rPr>
                <w:color w:val="000000"/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 xml:space="preserve">по изученным в </w:t>
            </w:r>
          </w:p>
          <w:p w:rsidR="001F30D4" w:rsidRPr="0015232F" w:rsidRDefault="001F30D4" w:rsidP="0016386D">
            <w:pPr>
              <w:rPr>
                <w:sz w:val="24"/>
                <w:szCs w:val="24"/>
              </w:rPr>
            </w:pPr>
            <w:r w:rsidRPr="0015232F">
              <w:rPr>
                <w:color w:val="000000"/>
                <w:sz w:val="24"/>
                <w:szCs w:val="24"/>
              </w:rPr>
              <w:t>последней четверти темам</w:t>
            </w:r>
          </w:p>
        </w:tc>
        <w:tc>
          <w:tcPr>
            <w:tcW w:w="0" w:type="auto"/>
          </w:tcPr>
          <w:p w:rsidR="001F30D4" w:rsidRPr="0015232F" w:rsidRDefault="001F30D4" w:rsidP="0016386D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30D4" w:rsidRPr="0015232F" w:rsidRDefault="001F30D4" w:rsidP="0016386D">
            <w:pPr>
              <w:rPr>
                <w:sz w:val="24"/>
                <w:szCs w:val="24"/>
              </w:rPr>
            </w:pPr>
          </w:p>
        </w:tc>
      </w:tr>
    </w:tbl>
    <w:p w:rsidR="001F30D4" w:rsidRPr="0015232F" w:rsidRDefault="001F30D4" w:rsidP="001F30D4"/>
    <w:p w:rsidR="004E2A9C" w:rsidRPr="001F30D4" w:rsidRDefault="004E2A9C" w:rsidP="001F30D4"/>
    <w:sectPr w:rsidR="004E2A9C" w:rsidRPr="001F30D4" w:rsidSect="00152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0570"/>
    <w:multiLevelType w:val="hybridMultilevel"/>
    <w:tmpl w:val="2564E06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">
    <w:nsid w:val="146A5E3E"/>
    <w:multiLevelType w:val="hybridMultilevel"/>
    <w:tmpl w:val="349E228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A5589"/>
    <w:multiLevelType w:val="hybridMultilevel"/>
    <w:tmpl w:val="603A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D2CD6"/>
    <w:multiLevelType w:val="hybridMultilevel"/>
    <w:tmpl w:val="53AE9CF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C4636"/>
    <w:rsid w:val="001F30D4"/>
    <w:rsid w:val="0031395E"/>
    <w:rsid w:val="004E2A9C"/>
    <w:rsid w:val="008C4636"/>
    <w:rsid w:val="009B031C"/>
    <w:rsid w:val="00A0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rsid w:val="008C4636"/>
    <w:rPr>
      <w:rFonts w:ascii="Sylfaen" w:hAnsi="Sylfaen" w:cs="Sylfaen"/>
      <w:b/>
      <w:bCs/>
      <w:sz w:val="18"/>
      <w:szCs w:val="18"/>
    </w:rPr>
  </w:style>
  <w:style w:type="character" w:styleId="a4">
    <w:name w:val="footnote reference"/>
    <w:basedOn w:val="a0"/>
    <w:semiHidden/>
    <w:rsid w:val="008C4636"/>
    <w:rPr>
      <w:vertAlign w:val="superscript"/>
    </w:rPr>
  </w:style>
  <w:style w:type="paragraph" w:customStyle="1" w:styleId="Style7">
    <w:name w:val="Style7"/>
    <w:basedOn w:val="a"/>
    <w:rsid w:val="008C463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8C4636"/>
    <w:rPr>
      <w:rFonts w:ascii="Times New Roman" w:hAnsi="Times New Roman" w:cs="Times New Roman"/>
      <w:sz w:val="26"/>
      <w:szCs w:val="26"/>
    </w:rPr>
  </w:style>
  <w:style w:type="paragraph" w:customStyle="1" w:styleId="body">
    <w:name w:val="body"/>
    <w:basedOn w:val="a"/>
    <w:rsid w:val="008C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rsid w:val="008C463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8C4636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8C4636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с отступом 2 Знак"/>
    <w:basedOn w:val="a0"/>
    <w:link w:val="20"/>
    <w:rsid w:val="008C463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8C4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semiHidden/>
    <w:rsid w:val="008C4636"/>
  </w:style>
  <w:style w:type="character" w:customStyle="1" w:styleId="FontStyle178">
    <w:name w:val="Font Style178"/>
    <w:basedOn w:val="a0"/>
    <w:rsid w:val="008C4636"/>
    <w:rPr>
      <w:rFonts w:ascii="Bookman Old Style" w:hAnsi="Bookman Old Style" w:cs="Bookman Old Style"/>
      <w:sz w:val="18"/>
      <w:szCs w:val="18"/>
    </w:rPr>
  </w:style>
  <w:style w:type="character" w:customStyle="1" w:styleId="FontStyle47">
    <w:name w:val="Font Style47"/>
    <w:basedOn w:val="a0"/>
    <w:rsid w:val="008C4636"/>
    <w:rPr>
      <w:rFonts w:ascii="Microsoft Sans Serif" w:hAnsi="Microsoft Sans Serif" w:cs="Microsoft Sans Serif"/>
      <w:sz w:val="14"/>
      <w:szCs w:val="14"/>
    </w:rPr>
  </w:style>
  <w:style w:type="character" w:customStyle="1" w:styleId="FontStyle64">
    <w:name w:val="Font Style64"/>
    <w:basedOn w:val="a0"/>
    <w:rsid w:val="008C4636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3">
    <w:name w:val="Style3"/>
    <w:basedOn w:val="a"/>
    <w:rsid w:val="008C463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C463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C4636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C463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C4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8C463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4665</Words>
  <Characters>26592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2014-06-13T07:37:00Z</dcterms:created>
  <dcterms:modified xsi:type="dcterms:W3CDTF">2014-06-13T07:40:00Z</dcterms:modified>
</cp:coreProperties>
</file>