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D66" w:rsidRPr="00504D66" w:rsidRDefault="00504D66" w:rsidP="00504D66">
      <w:pPr>
        <w:rPr>
          <w:rFonts w:ascii="Times New Roman" w:hAnsi="Times New Roman" w:cs="Times New Roman"/>
          <w:b/>
          <w:sz w:val="24"/>
          <w:szCs w:val="24"/>
        </w:rPr>
      </w:pPr>
      <w:r w:rsidRPr="00504D66">
        <w:rPr>
          <w:rFonts w:ascii="Times New Roman" w:hAnsi="Times New Roman" w:cs="Times New Roman"/>
          <w:b/>
          <w:sz w:val="24"/>
          <w:szCs w:val="24"/>
        </w:rPr>
        <w:t>Статья учителя начальных классов Глазуновой Елены Анатольевны: "Повышение эффективности уроков чтения путём организации групповой работы".</w:t>
      </w:r>
    </w:p>
    <w:p w:rsidR="00504D66" w:rsidRPr="00504D66" w:rsidRDefault="00504D66" w:rsidP="00504D66">
      <w:pPr>
        <w:rPr>
          <w:rFonts w:ascii="Times New Roman" w:hAnsi="Times New Roman" w:cs="Times New Roman"/>
          <w:sz w:val="24"/>
          <w:szCs w:val="24"/>
        </w:rPr>
      </w:pP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Проблема развития речи учащихся волнует каждого учителя начальной школы. Решению этой проблемы отводится время на уроках русского языка, чтения, развития речи. Однако при всём нашем старании ученику на уроке предоставляется не так уж много времени для активной разговорной речи. Стоит ли после этого удивляться, если дети, страдающие небольшими дефектами речи, застенчивые от природы или отставшие по каким – либо причинам от своих товарищей, случается, неделями не произносят на уроках ни одного слова? А потом это незаметно становится привычкой и нормой отношения ко всему происходящему вокруг.</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Решить эту проблему на уроках чтения мне помогает использование групповых форм работы. Впервые я использовала данную форму работы при обучении второклассников связному пересказу </w:t>
      </w:r>
      <w:proofErr w:type="gramStart"/>
      <w:r w:rsidRPr="00504D66">
        <w:rPr>
          <w:rFonts w:ascii="Times New Roman" w:hAnsi="Times New Roman" w:cs="Times New Roman"/>
          <w:sz w:val="24"/>
          <w:szCs w:val="24"/>
        </w:rPr>
        <w:t>прочитанного</w:t>
      </w:r>
      <w:proofErr w:type="gramEnd"/>
      <w:r w:rsidRPr="00504D66">
        <w:rPr>
          <w:rFonts w:ascii="Times New Roman" w:hAnsi="Times New Roman" w:cs="Times New Roman"/>
          <w:sz w:val="24"/>
          <w:szCs w:val="24"/>
        </w:rPr>
        <w:t>.</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Урок начинается с проверки домашнего задания. Дети работают в парах постоянного состава. При этом</w:t>
      </w:r>
      <w:proofErr w:type="gramStart"/>
      <w:r w:rsidRPr="00504D66">
        <w:rPr>
          <w:rFonts w:ascii="Times New Roman" w:hAnsi="Times New Roman" w:cs="Times New Roman"/>
          <w:sz w:val="24"/>
          <w:szCs w:val="24"/>
        </w:rPr>
        <w:t>,</w:t>
      </w:r>
      <w:proofErr w:type="gramEnd"/>
      <w:r w:rsidRPr="00504D66">
        <w:rPr>
          <w:rFonts w:ascii="Times New Roman" w:hAnsi="Times New Roman" w:cs="Times New Roman"/>
          <w:sz w:val="24"/>
          <w:szCs w:val="24"/>
        </w:rPr>
        <w:t xml:space="preserve"> если задано выучить стихотворение наизусть, они декламируют его друг другу полностью, а если выразительное чтение текста, то первую часть его читает один ученик, а вторую – другой. То же самое и с заданием отвечать на вопросы к тексту. Дети задают их друг другу по очереди и отвечают по очереди (происходит диалог со сменой </w:t>
      </w:r>
      <w:proofErr w:type="gramStart"/>
      <w:r w:rsidRPr="00504D66">
        <w:rPr>
          <w:rFonts w:ascii="Times New Roman" w:hAnsi="Times New Roman" w:cs="Times New Roman"/>
          <w:sz w:val="24"/>
          <w:szCs w:val="24"/>
        </w:rPr>
        <w:t>спрашивающего</w:t>
      </w:r>
      <w:proofErr w:type="gramEnd"/>
      <w:r w:rsidRPr="00504D66">
        <w:rPr>
          <w:rFonts w:ascii="Times New Roman" w:hAnsi="Times New Roman" w:cs="Times New Roman"/>
          <w:sz w:val="24"/>
          <w:szCs w:val="24"/>
        </w:rPr>
        <w:t xml:space="preserve"> и отвечающего). Таким образом, мы избегаем лишних повторов и детям не становится скучно от того, что им приходится выслушивать свои же рассказы.</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Эту работу я регламентирую, отводя на неё от двух до четырёх минут, что приучает детей не отвлекаться, избегать пространных рассуждений, работать над техникой чтения.</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По окончанию обязательно задаю вопрос</w:t>
      </w:r>
      <w:proofErr w:type="gramStart"/>
      <w:r w:rsidRPr="00504D66">
        <w:rPr>
          <w:rFonts w:ascii="Times New Roman" w:hAnsi="Times New Roman" w:cs="Times New Roman"/>
          <w:sz w:val="24"/>
          <w:szCs w:val="24"/>
        </w:rPr>
        <w:t>:"</w:t>
      </w:r>
      <w:proofErr w:type="gramEnd"/>
      <w:r w:rsidRPr="00504D66">
        <w:rPr>
          <w:rFonts w:ascii="Times New Roman" w:hAnsi="Times New Roman" w:cs="Times New Roman"/>
          <w:sz w:val="24"/>
          <w:szCs w:val="24"/>
        </w:rPr>
        <w:t>Кто хочет сказать доброе слово об ответе товарища?" Характеризовать ответ товарища учу аргументировано, используя такие слова и выражения, как</w:t>
      </w:r>
      <w:proofErr w:type="gramStart"/>
      <w:r w:rsidRPr="00504D66">
        <w:rPr>
          <w:rFonts w:ascii="Times New Roman" w:hAnsi="Times New Roman" w:cs="Times New Roman"/>
          <w:sz w:val="24"/>
          <w:szCs w:val="24"/>
        </w:rPr>
        <w:t>:"</w:t>
      </w:r>
      <w:proofErr w:type="gramEnd"/>
      <w:r w:rsidRPr="00504D66">
        <w:rPr>
          <w:rFonts w:ascii="Times New Roman" w:hAnsi="Times New Roman" w:cs="Times New Roman"/>
          <w:sz w:val="24"/>
          <w:szCs w:val="24"/>
        </w:rPr>
        <w:t>Читал бегло, целыми словами, выразительно, без ошибок, отвечал точно без ошибок…" Затем спрашиваю:"А кто считает, что ваш товарищ так хорошо подготовился, что его должен выслушать весь класс?" После этого один из учеников или пара детей, работающих вместе, отвечают у доски. Их ответ должен быть образцом для класса. Таким образом, выступление у доски становится для ребят особой честью и все стараются изо всех сил, чтобы это чести добиться.</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Следующая часть урока включает в себя вступительное слово учителя и знакомство с новым произведением. Первичное восприятие нового произведения происходит путём чтения про себя со звуковым ориентиром, которым является чтение учителя и хорошо читающих детей. Таким образом, у детей работают как зрительный, так и слуховой анализаторы, и дальнейшая беседа выявляет хороший уровень понимания прочитанного.</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После соответствующей словарной работы и раскрытия идейного содержания прочитанного я ставлю перед учащимися цель: научиться пересказывать данное произведение. При подготовке к уроку для удобства делю текст на части, составляю план, который помещаю на доске за занавеской.  Открыв план на доске, я предлагаю детям </w:t>
      </w:r>
      <w:r w:rsidRPr="00504D66">
        <w:rPr>
          <w:rFonts w:ascii="Times New Roman" w:hAnsi="Times New Roman" w:cs="Times New Roman"/>
          <w:sz w:val="24"/>
          <w:szCs w:val="24"/>
        </w:rPr>
        <w:lastRenderedPageBreak/>
        <w:t xml:space="preserve">определить границы каждой части, которые они помечают в книге простым карандашом. Обсуждение ведётся коллективно. </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Теперь я прошу ребят сесть группами по четыре человека. Эта процедура занимает ровно три секунды. Часть учащихся встают, </w:t>
      </w:r>
      <w:proofErr w:type="gramStart"/>
      <w:r w:rsidRPr="00504D66">
        <w:rPr>
          <w:rFonts w:ascii="Times New Roman" w:hAnsi="Times New Roman" w:cs="Times New Roman"/>
          <w:sz w:val="24"/>
          <w:szCs w:val="24"/>
        </w:rPr>
        <w:t>разворачивая стульчики на 180 градусов и снова садятся</w:t>
      </w:r>
      <w:proofErr w:type="gramEnd"/>
      <w:r w:rsidRPr="00504D66">
        <w:rPr>
          <w:rFonts w:ascii="Times New Roman" w:hAnsi="Times New Roman" w:cs="Times New Roman"/>
          <w:sz w:val="24"/>
          <w:szCs w:val="24"/>
        </w:rPr>
        <w:t>. Четвёрки готовы к работе.</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Группам предлагается задание: Распределить между собой части рассказа, прочитать его цепочко</w:t>
      </w:r>
      <w:proofErr w:type="gramStart"/>
      <w:r w:rsidRPr="00504D66">
        <w:rPr>
          <w:rFonts w:ascii="Times New Roman" w:hAnsi="Times New Roman" w:cs="Times New Roman"/>
          <w:sz w:val="24"/>
          <w:szCs w:val="24"/>
        </w:rPr>
        <w:t>й(</w:t>
      </w:r>
      <w:proofErr w:type="gramEnd"/>
      <w:r w:rsidRPr="00504D66">
        <w:rPr>
          <w:rFonts w:ascii="Times New Roman" w:hAnsi="Times New Roman" w:cs="Times New Roman"/>
          <w:sz w:val="24"/>
          <w:szCs w:val="24"/>
        </w:rPr>
        <w:t xml:space="preserve"> или про себя – каждый свою часть в зависимости от величины и характера произведения), пересказать каждому свою часть так, чтобы получился коллективный пересказ всего текста. </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На выполнение этого задания уходит до десяти минут времени, при этом я нацеливаю ребят на то, что важна работа группы в целом, а не каждого в отдельности.  Это привело к тому, что дети стали дифференцированно подходить к распределению частей текста, сильные стали больше внимания уделять слабым, а слабые очень стараются, чтобы не подвести своих товарищей. </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Группы заканчивают работу почти одновременно. Две – три из них успевают выступить у доски. Оценивает их весь класс. Таким образом, каждый ребёнок самостоятельно прочитал и пересказал часть текста и неоднократно выслушал весь рассказ в пересказе своих товарищей. На дом задаю научиться пересказывать целое произведение. Как правило, на следующем уроке чтения при проверке домашнего задания в парах не возникает трудностей с пересказом. И каждый ребёнок, зная, что ему обязательно придётся отвечать, непременно выполняет задание дома.</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Не менее эффективна групповая работа при изучении произведений</w:t>
      </w:r>
      <w:proofErr w:type="gramStart"/>
      <w:r w:rsidRPr="00504D66">
        <w:rPr>
          <w:rFonts w:ascii="Times New Roman" w:hAnsi="Times New Roman" w:cs="Times New Roman"/>
          <w:sz w:val="24"/>
          <w:szCs w:val="24"/>
        </w:rPr>
        <w:t>.</w:t>
      </w:r>
      <w:proofErr w:type="gramEnd"/>
      <w:r w:rsidRPr="00504D66">
        <w:rPr>
          <w:rFonts w:ascii="Times New Roman" w:hAnsi="Times New Roman" w:cs="Times New Roman"/>
          <w:sz w:val="24"/>
          <w:szCs w:val="24"/>
        </w:rPr>
        <w:t xml:space="preserve"> </w:t>
      </w:r>
      <w:proofErr w:type="gramStart"/>
      <w:r w:rsidRPr="00504D66">
        <w:rPr>
          <w:rFonts w:ascii="Times New Roman" w:hAnsi="Times New Roman" w:cs="Times New Roman"/>
          <w:sz w:val="24"/>
          <w:szCs w:val="24"/>
        </w:rPr>
        <w:t>к</w:t>
      </w:r>
      <w:proofErr w:type="gramEnd"/>
      <w:r w:rsidRPr="00504D66">
        <w:rPr>
          <w:rFonts w:ascii="Times New Roman" w:hAnsi="Times New Roman" w:cs="Times New Roman"/>
          <w:sz w:val="24"/>
          <w:szCs w:val="24"/>
        </w:rPr>
        <w:t>оторые можно читать по ролям. Предварительно выяснив у детей, сколько в рассказе или сказке действующих лиц, я выписываю последних на доске.  Затем предлагаю образовать группы и распределить между её членами роли.</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И опять дети сами осуществляют дифференцированный подход: роль автора берёт на себя более сильный ученик, а остальные роли распределяются по степени трудности. Далее начинается работа над выразительностью чтения. Дети читают произведение в группах, </w:t>
      </w:r>
      <w:proofErr w:type="gramStart"/>
      <w:r w:rsidRPr="00504D66">
        <w:rPr>
          <w:rFonts w:ascii="Times New Roman" w:hAnsi="Times New Roman" w:cs="Times New Roman"/>
          <w:sz w:val="24"/>
          <w:szCs w:val="24"/>
        </w:rPr>
        <w:t>корректируя работу друг друга</w:t>
      </w:r>
      <w:proofErr w:type="gramEnd"/>
      <w:r w:rsidRPr="00504D66">
        <w:rPr>
          <w:rFonts w:ascii="Times New Roman" w:hAnsi="Times New Roman" w:cs="Times New Roman"/>
          <w:sz w:val="24"/>
          <w:szCs w:val="24"/>
        </w:rPr>
        <w:t xml:space="preserve">.  Я перехожу т группы к группе, прислушиваясь к их работе. Если кто-то из детей не вошел в состав группы, я работаю с </w:t>
      </w:r>
      <w:proofErr w:type="gramStart"/>
      <w:r w:rsidRPr="00504D66">
        <w:rPr>
          <w:rFonts w:ascii="Times New Roman" w:hAnsi="Times New Roman" w:cs="Times New Roman"/>
          <w:sz w:val="24"/>
          <w:szCs w:val="24"/>
        </w:rPr>
        <w:t>такими</w:t>
      </w:r>
      <w:proofErr w:type="gramEnd"/>
      <w:r w:rsidRPr="00504D66">
        <w:rPr>
          <w:rFonts w:ascii="Times New Roman" w:hAnsi="Times New Roman" w:cs="Times New Roman"/>
          <w:sz w:val="24"/>
          <w:szCs w:val="24"/>
        </w:rPr>
        <w:t xml:space="preserve"> индивидуально. </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Но вот наступает время продемонстрировать свою работу. Ребята выходят к доске и читают текст по ролям. И каждый раз мы становимся свидетелями рождения маленького спектакля, разыгранного в лицах. Удовольствие получают и те, кто стоит у доски, и те, кто сидит в классе. После каждого выступления звучат аплодисменты.</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Обсуждение работы группы проходит бурно. Многие хотят высказаться, отмечают скорость чтения, безошибочность, выразительность и т. д. </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Конечно, добиться хорошей организации на таких уроках не просто. Первые уроки похожи на птичий базар. Ребята не сразу привыкают друг к другу. В группах возникают споры и разногласия. Но терпеливый и настойчивый учитель постоянно осуществляет </w:t>
      </w:r>
      <w:r w:rsidRPr="00504D66">
        <w:rPr>
          <w:rFonts w:ascii="Times New Roman" w:hAnsi="Times New Roman" w:cs="Times New Roman"/>
          <w:sz w:val="24"/>
          <w:szCs w:val="24"/>
        </w:rPr>
        <w:lastRenderedPageBreak/>
        <w:t>контроль, консультирует детей во время работы, поощряет группы, работающие слаженно и дружно. Постепенно ребята привыкают работать коллективно. У них появляется чувство ответственности не только за себя, но и за своих товарищей.</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Организация групповой работы активизирует учебную деятельность школьников, повышает эффективность урока. Каждый ребёнок получает возможность активно говорить и читать от двух до четырёх минут на уроке. И я вижу, что даже самые застенчивые стали смело выходить к доске, легко и свободно отвечать на вопросы, хорошо запоминать и пересказывать прочитанное. </w:t>
      </w:r>
    </w:p>
    <w:p w:rsidR="00504D66" w:rsidRPr="00504D66" w:rsidRDefault="00504D66" w:rsidP="00504D66">
      <w:pPr>
        <w:rPr>
          <w:rFonts w:ascii="Times New Roman" w:hAnsi="Times New Roman" w:cs="Times New Roman"/>
          <w:sz w:val="24"/>
          <w:szCs w:val="24"/>
        </w:rPr>
      </w:pPr>
    </w:p>
    <w:p w:rsidR="00504D66" w:rsidRPr="00504D66" w:rsidRDefault="00504D66" w:rsidP="00504D66">
      <w:pPr>
        <w:rPr>
          <w:rFonts w:ascii="Times New Roman" w:hAnsi="Times New Roman" w:cs="Times New Roman"/>
          <w:sz w:val="24"/>
          <w:szCs w:val="24"/>
        </w:rPr>
      </w:pPr>
    </w:p>
    <w:p w:rsidR="00504D66" w:rsidRPr="00504D66" w:rsidRDefault="00504D66" w:rsidP="00504D66">
      <w:pPr>
        <w:rPr>
          <w:rFonts w:ascii="Times New Roman" w:hAnsi="Times New Roman" w:cs="Times New Roman"/>
          <w:sz w:val="24"/>
          <w:szCs w:val="24"/>
        </w:rPr>
      </w:pPr>
    </w:p>
    <w:p w:rsidR="00504D66" w:rsidRPr="00504D66" w:rsidRDefault="00504D66" w:rsidP="00504D66">
      <w:pPr>
        <w:rPr>
          <w:rFonts w:ascii="Times New Roman" w:hAnsi="Times New Roman" w:cs="Times New Roman"/>
          <w:sz w:val="24"/>
          <w:szCs w:val="24"/>
        </w:rPr>
      </w:pPr>
    </w:p>
    <w:p w:rsidR="00504D66" w:rsidRPr="00504D66" w:rsidRDefault="00504D66" w:rsidP="00504D66">
      <w:pPr>
        <w:rPr>
          <w:rFonts w:ascii="Times New Roman" w:hAnsi="Times New Roman" w:cs="Times New Roman"/>
          <w:sz w:val="24"/>
          <w:szCs w:val="24"/>
        </w:rPr>
      </w:pPr>
    </w:p>
    <w:p w:rsidR="00504D66" w:rsidRPr="00504D66" w:rsidRDefault="00504D66" w:rsidP="00504D66">
      <w:pPr>
        <w:rPr>
          <w:rFonts w:ascii="Times New Roman" w:hAnsi="Times New Roman" w:cs="Times New Roman"/>
          <w:sz w:val="24"/>
          <w:szCs w:val="24"/>
        </w:rPr>
      </w:pPr>
    </w:p>
    <w:p w:rsidR="00504D66" w:rsidRPr="00504D66" w:rsidRDefault="00504D66" w:rsidP="00504D66">
      <w:pPr>
        <w:rPr>
          <w:rFonts w:ascii="Times New Roman" w:hAnsi="Times New Roman" w:cs="Times New Roman"/>
          <w:sz w:val="24"/>
          <w:szCs w:val="24"/>
        </w:rPr>
      </w:pPr>
    </w:p>
    <w:p w:rsidR="00504D66" w:rsidRPr="00504D66" w:rsidRDefault="00504D66" w:rsidP="00504D66">
      <w:pPr>
        <w:rPr>
          <w:rFonts w:ascii="Times New Roman" w:hAnsi="Times New Roman" w:cs="Times New Roman"/>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Default="00504D66" w:rsidP="00504D66">
      <w:pPr>
        <w:rPr>
          <w:rFonts w:ascii="Times New Roman" w:hAnsi="Times New Roman" w:cs="Times New Roman"/>
          <w:b/>
          <w:sz w:val="24"/>
          <w:szCs w:val="24"/>
        </w:rPr>
      </w:pP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b/>
          <w:sz w:val="24"/>
          <w:szCs w:val="24"/>
        </w:rPr>
        <w:t>Статья учителя начальных классов Глазуновой Елены Анатольевны: «Виды работ над текстом на уроке чтения.»</w:t>
      </w:r>
    </w:p>
    <w:p w:rsidR="00504D66" w:rsidRPr="00504D66" w:rsidRDefault="00504D66" w:rsidP="00504D66">
      <w:pPr>
        <w:rPr>
          <w:rFonts w:ascii="Times New Roman" w:hAnsi="Times New Roman" w:cs="Times New Roman"/>
          <w:sz w:val="24"/>
          <w:szCs w:val="24"/>
        </w:rPr>
      </w:pP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Много труда вкладывает учитель, обучая детей чтению. Но не секрет, что уже первоклассники, только-только научившись читать, </w:t>
      </w:r>
      <w:proofErr w:type="gramStart"/>
      <w:r w:rsidRPr="00504D66">
        <w:rPr>
          <w:rFonts w:ascii="Times New Roman" w:hAnsi="Times New Roman" w:cs="Times New Roman"/>
          <w:sz w:val="24"/>
          <w:szCs w:val="24"/>
        </w:rPr>
        <w:t>тут</w:t>
      </w:r>
      <w:proofErr w:type="gramEnd"/>
      <w:r w:rsidRPr="00504D66">
        <w:rPr>
          <w:rFonts w:ascii="Times New Roman" w:hAnsi="Times New Roman" w:cs="Times New Roman"/>
          <w:sz w:val="24"/>
          <w:szCs w:val="24"/>
        </w:rPr>
        <w:t xml:space="preserve"> же теряют интерес к чтению и урок чтения считают одним из нелюбимых.</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Каким же мастерством надо владеть учителю, чтобы не только поддерживать у детей интерес, но и развивать его от урока к уроку! К сожалению на уроках не редко можно услышать от учителя</w:t>
      </w:r>
      <w:proofErr w:type="gramStart"/>
      <w:r w:rsidRPr="00504D66">
        <w:rPr>
          <w:rFonts w:ascii="Times New Roman" w:hAnsi="Times New Roman" w:cs="Times New Roman"/>
          <w:sz w:val="24"/>
          <w:szCs w:val="24"/>
        </w:rPr>
        <w:t>:"</w:t>
      </w:r>
      <w:proofErr w:type="gramEnd"/>
      <w:r w:rsidRPr="00504D66">
        <w:rPr>
          <w:rFonts w:ascii="Times New Roman" w:hAnsi="Times New Roman" w:cs="Times New Roman"/>
          <w:sz w:val="24"/>
          <w:szCs w:val="24"/>
        </w:rPr>
        <w:t xml:space="preserve">Читай дальше, читай громче, читай ещё раз…" Это случается тогда, когда учитель слабо владеет разными приёмами работы над содержанием текста. </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Основным приёмом</w:t>
      </w:r>
      <w:proofErr w:type="gramStart"/>
      <w:r w:rsidRPr="00504D66">
        <w:rPr>
          <w:rFonts w:ascii="Times New Roman" w:hAnsi="Times New Roman" w:cs="Times New Roman"/>
          <w:sz w:val="24"/>
          <w:szCs w:val="24"/>
        </w:rPr>
        <w:t xml:space="preserve"> ,</w:t>
      </w:r>
      <w:proofErr w:type="gramEnd"/>
      <w:r w:rsidRPr="00504D66">
        <w:rPr>
          <w:rFonts w:ascii="Times New Roman" w:hAnsi="Times New Roman" w:cs="Times New Roman"/>
          <w:sz w:val="24"/>
          <w:szCs w:val="24"/>
        </w:rPr>
        <w:t xml:space="preserve"> обеспечивающим развитие навыка чтения , является многократное обращение к тексту, </w:t>
      </w:r>
      <w:proofErr w:type="spellStart"/>
      <w:r w:rsidRPr="00504D66">
        <w:rPr>
          <w:rFonts w:ascii="Times New Roman" w:hAnsi="Times New Roman" w:cs="Times New Roman"/>
          <w:sz w:val="24"/>
          <w:szCs w:val="24"/>
        </w:rPr>
        <w:t>перечитывание</w:t>
      </w:r>
      <w:proofErr w:type="spellEnd"/>
      <w:r w:rsidRPr="00504D66">
        <w:rPr>
          <w:rFonts w:ascii="Times New Roman" w:hAnsi="Times New Roman" w:cs="Times New Roman"/>
          <w:sz w:val="24"/>
          <w:szCs w:val="24"/>
        </w:rPr>
        <w:t xml:space="preserve">  его каждый раз с новым заданием. Вот тогда-то ребёнок открывает в нём что-то новое, чего не заметил при первом чтении.  </w:t>
      </w:r>
      <w:proofErr w:type="gramStart"/>
      <w:r w:rsidRPr="00504D66">
        <w:rPr>
          <w:rFonts w:ascii="Times New Roman" w:hAnsi="Times New Roman" w:cs="Times New Roman"/>
          <w:sz w:val="24"/>
          <w:szCs w:val="24"/>
        </w:rPr>
        <w:t>Цель учителя здесь: создать благоприятные условия для работы над содержанием, разбором и усвоением прочитанного на основе разнообразия форм, методов и видов работы, стараться подчинить уроки чтения урокам русского языка, природоведения, больше внимания уделять словарной работе, чаще использовать различные творческие задания, сочетать коллективную и индивидуальную работу на уроке, учить работать с текстом.</w:t>
      </w:r>
      <w:proofErr w:type="gramEnd"/>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Из своей практики я хочу поделиться тем, как я систематизировала виды работ над текстом, записав их в отдельной тетради под соответствующим номером. При написании поурочного плана </w:t>
      </w:r>
      <w:proofErr w:type="gramStart"/>
      <w:r w:rsidRPr="00504D66">
        <w:rPr>
          <w:rFonts w:ascii="Times New Roman" w:hAnsi="Times New Roman" w:cs="Times New Roman"/>
          <w:sz w:val="24"/>
          <w:szCs w:val="24"/>
        </w:rPr>
        <w:t>нет надобности подробно записывать</w:t>
      </w:r>
      <w:proofErr w:type="gramEnd"/>
      <w:r w:rsidRPr="00504D66">
        <w:rPr>
          <w:rFonts w:ascii="Times New Roman" w:hAnsi="Times New Roman" w:cs="Times New Roman"/>
          <w:sz w:val="24"/>
          <w:szCs w:val="24"/>
        </w:rPr>
        <w:t xml:space="preserve"> то задание, которое будет предложено ученикам. Часто достаточно указать в поурочном плане лишь номер вида работы.</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К тексту дети на уроке возвращаются до  18-20 раз, получая всё новые и новые задания.</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Благодаря использованию на уроках чтения описанных видов работы над текстом мною достигнуты успехи в усовершенствовании техники чтения, о чём свидетельствует проверка</w:t>
      </w:r>
      <w:proofErr w:type="gramStart"/>
      <w:r w:rsidRPr="00504D66">
        <w:rPr>
          <w:rFonts w:ascii="Times New Roman" w:hAnsi="Times New Roman" w:cs="Times New Roman"/>
          <w:sz w:val="24"/>
          <w:szCs w:val="24"/>
        </w:rPr>
        <w:t xml:space="preserve"> ,</w:t>
      </w:r>
      <w:proofErr w:type="gramEnd"/>
      <w:r w:rsidRPr="00504D66">
        <w:rPr>
          <w:rFonts w:ascii="Times New Roman" w:hAnsi="Times New Roman" w:cs="Times New Roman"/>
          <w:sz w:val="24"/>
          <w:szCs w:val="24"/>
        </w:rPr>
        <w:t xml:space="preserve"> проведена в конце учебного года. При норме чтения 90- 100 слов в минуту ……..</w:t>
      </w:r>
    </w:p>
    <w:p w:rsidR="00504D66" w:rsidRPr="00504D66" w:rsidRDefault="00504D66" w:rsidP="00504D66">
      <w:pPr>
        <w:rPr>
          <w:rFonts w:ascii="Times New Roman" w:hAnsi="Times New Roman" w:cs="Times New Roman"/>
          <w:sz w:val="24"/>
          <w:szCs w:val="24"/>
        </w:rPr>
      </w:pPr>
      <w:r>
        <w:rPr>
          <w:rFonts w:ascii="Times New Roman" w:hAnsi="Times New Roman" w:cs="Times New Roman"/>
          <w:sz w:val="24"/>
          <w:szCs w:val="24"/>
        </w:rPr>
        <w:t xml:space="preserve">                        </w:t>
      </w:r>
      <w:r w:rsidRPr="00504D66">
        <w:rPr>
          <w:rFonts w:ascii="Times New Roman" w:hAnsi="Times New Roman" w:cs="Times New Roman"/>
          <w:b/>
          <w:sz w:val="24"/>
          <w:szCs w:val="24"/>
        </w:rPr>
        <w:t xml:space="preserve">   Виды работы над текстом  на уроке чтения.</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1. Чтение всего текста по заданию учителя.</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2. Чтение, деление на части. Составление плана.</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3. Чтение по готовому плану.</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4. Чтение и пересказ после чтения.</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5. Чтение нового текста, заранее подготовленного дома.</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lastRenderedPageBreak/>
        <w:t>6. Чтение с сокращением текста (дети убирают предложения или слова, которые можно пропустить). Подготовка к сжатому пересказу.</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7. Чтение цепочкой по предложению.</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8. Чтение цепочкой по абзацу.</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9. Самостоятельное чтение в </w:t>
      </w:r>
      <w:proofErr w:type="gramStart"/>
      <w:r w:rsidRPr="00504D66">
        <w:rPr>
          <w:rFonts w:ascii="Times New Roman" w:hAnsi="Times New Roman" w:cs="Times New Roman"/>
          <w:sz w:val="24"/>
          <w:szCs w:val="24"/>
        </w:rPr>
        <w:t>пол голоса</w:t>
      </w:r>
      <w:proofErr w:type="gramEnd"/>
      <w:r w:rsidRPr="00504D66">
        <w:rPr>
          <w:rFonts w:ascii="Times New Roman" w:hAnsi="Times New Roman" w:cs="Times New Roman"/>
          <w:sz w:val="24"/>
          <w:szCs w:val="24"/>
        </w:rPr>
        <w:t>.</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10. Чтение, поиск отрывка по рисунку.</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11. Нахождение в тексте отрывка, который может ответить на вопрос.</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12. Чтение, ответы на вопросы.</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13. Чтение отрывка, к которому можно подобрать пословицу.</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14. Чтение самого красивого места в произведении.</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15. Нахождение по данному началу или концу предложения всего предложения.</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16. Нахождение предложения (отрывка), отражающего главную мысль.</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17. Чтение и установление, что правдиво, а что вымышлено (для сказки).</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18. Чтение, нахождение предложений, которые стали поговорками (для басни).</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19. Беседа с сопровождением выборочного текста.</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20. Нахождение в тексте 3 (4, 5…) выводов.</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21. Высказывание своих суждений о </w:t>
      </w:r>
      <w:proofErr w:type="gramStart"/>
      <w:r w:rsidRPr="00504D66">
        <w:rPr>
          <w:rFonts w:ascii="Times New Roman" w:hAnsi="Times New Roman" w:cs="Times New Roman"/>
          <w:sz w:val="24"/>
          <w:szCs w:val="24"/>
        </w:rPr>
        <w:t>прослушанном</w:t>
      </w:r>
      <w:proofErr w:type="gramEnd"/>
      <w:r w:rsidRPr="00504D66">
        <w:rPr>
          <w:rFonts w:ascii="Times New Roman" w:hAnsi="Times New Roman" w:cs="Times New Roman"/>
          <w:sz w:val="24"/>
          <w:szCs w:val="24"/>
        </w:rPr>
        <w:t xml:space="preserve"> после прочтения учителем или учеником.</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22. Чтение, рассказ о </w:t>
      </w:r>
      <w:proofErr w:type="gramStart"/>
      <w:r w:rsidRPr="00504D66">
        <w:rPr>
          <w:rFonts w:ascii="Times New Roman" w:hAnsi="Times New Roman" w:cs="Times New Roman"/>
          <w:sz w:val="24"/>
          <w:szCs w:val="24"/>
        </w:rPr>
        <w:t>том</w:t>
      </w:r>
      <w:proofErr w:type="gramEnd"/>
      <w:r w:rsidRPr="00504D66">
        <w:rPr>
          <w:rFonts w:ascii="Times New Roman" w:hAnsi="Times New Roman" w:cs="Times New Roman"/>
          <w:sz w:val="24"/>
          <w:szCs w:val="24"/>
        </w:rPr>
        <w:t xml:space="preserve"> чем понравилось произведение, что запомнилось.</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23. Чтение по ролям.</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24. Чтение по ролям  диалога, исключая слова автора.</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25. </w:t>
      </w:r>
      <w:proofErr w:type="gramStart"/>
      <w:r w:rsidRPr="00504D66">
        <w:rPr>
          <w:rFonts w:ascii="Times New Roman" w:hAnsi="Times New Roman" w:cs="Times New Roman"/>
          <w:sz w:val="24"/>
          <w:szCs w:val="24"/>
        </w:rPr>
        <w:t>Нахождение отрывка, который можно прочитать презрительно, строго, с мольбой, с досадой, возмущённо, с насмешкой, радостно, весело, печально.</w:t>
      </w:r>
      <w:proofErr w:type="gramEnd"/>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26. Нахождение и чтение предложений с восклицательным знаком, вопросительным, точкой, многоточием.</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27.  Конкурсное чтение стихотворений.</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28. Поиск и чтение образных слов и описаний.</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29. Поиск и чтение слов с логическим ударением.</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30. Поиск и чтение слов, которые читаются громко, тихо, быстро, медленно.</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31. Чтение стихотворения, расстановка пауз.</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lastRenderedPageBreak/>
        <w:t>32. Чтение стихотворения цепочкой, заканчивая каждый раз на паузах.</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33. Выразительное чтение отрывка, стихотворения, рассказа по собственному выбору.</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34. Чтение отрывка в тексте с распространением в нём.</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35. Вычленение слова из рассказа к предложенной схеме.</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36. Кто быстрее найдёт в тексте слово на заданное правило. </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37. Нахождение самого длинного слова в  произведении. </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38. Нахождение двух-, трёх-, четырёхсложных слов.</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39. Нахождение и чтение словосочетаний: </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существительное + прилагательное</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существительное + глагол</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                                              местоимение + глагол</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40. Чтение и пометка непонятных слов.</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41. Чтение слабо читающими учениками слов с предварительной разбивкой их на слоги.</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42. Поиск слов и выражений, с помощью которых можно составить устный портрет. </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43. Поиск и чтение слов в тексте близких по значению данным па доске.</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 xml:space="preserve">44. Чтение слов, к которым даны сноски. </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45. Поиск и чтение слов и предложений, которые можно использовать в сочинении.</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46. Чтение и выписывание слов для практического словаря, например, к теме "Осень", " Зима" и т. д.</w:t>
      </w:r>
    </w:p>
    <w:p w:rsidR="00504D66" w:rsidRPr="00504D66" w:rsidRDefault="00504D66" w:rsidP="00504D66">
      <w:pPr>
        <w:rPr>
          <w:rFonts w:ascii="Times New Roman" w:hAnsi="Times New Roman" w:cs="Times New Roman"/>
          <w:sz w:val="24"/>
          <w:szCs w:val="24"/>
        </w:rPr>
      </w:pPr>
      <w:r w:rsidRPr="00504D66">
        <w:rPr>
          <w:rFonts w:ascii="Times New Roman" w:hAnsi="Times New Roman" w:cs="Times New Roman"/>
          <w:sz w:val="24"/>
          <w:szCs w:val="24"/>
        </w:rPr>
        <w:t>47. Комбинированное чтение (учитель – хором ученики).</w:t>
      </w:r>
    </w:p>
    <w:p w:rsidR="00504D66" w:rsidRPr="00504D66" w:rsidRDefault="00504D66" w:rsidP="00504D66">
      <w:pPr>
        <w:rPr>
          <w:rFonts w:ascii="Times New Roman" w:hAnsi="Times New Roman" w:cs="Times New Roman"/>
          <w:sz w:val="24"/>
          <w:szCs w:val="24"/>
        </w:rPr>
      </w:pPr>
    </w:p>
    <w:p w:rsidR="00504D66" w:rsidRPr="000F08C8" w:rsidRDefault="00504D66" w:rsidP="00504D66"/>
    <w:p w:rsidR="00504D66" w:rsidRPr="00F30AC2" w:rsidRDefault="00504D66" w:rsidP="00504D66">
      <w:pPr>
        <w:rPr>
          <w:sz w:val="24"/>
          <w:szCs w:val="24"/>
        </w:rPr>
      </w:pPr>
    </w:p>
    <w:p w:rsidR="001B4862" w:rsidRDefault="001B4862"/>
    <w:sectPr w:rsidR="001B48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504D66"/>
    <w:rsid w:val="001B4862"/>
    <w:rsid w:val="00504D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1727</Words>
  <Characters>9850</Characters>
  <Application>Microsoft Office Word</Application>
  <DocSecurity>0</DocSecurity>
  <Lines>82</Lines>
  <Paragraphs>23</Paragraphs>
  <ScaleCrop>false</ScaleCrop>
  <Company>Microsoft</Company>
  <LinksUpToDate>false</LinksUpToDate>
  <CharactersWithSpaces>11554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2013-09-30T17:26:00Z</dcterms:created>
  <dcterms:modified xsi:type="dcterms:W3CDTF">2013-09-30T17:27:00Z</dcterms:modified>
</cp:coreProperties>
</file>