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7D" w:rsidRDefault="006E097D" w:rsidP="006E097D">
      <w:pPr>
        <w:pStyle w:val="a3"/>
        <w:spacing w:before="278" w:beforeAutospacing="0" w:after="278" w:line="360" w:lineRule="auto"/>
      </w:pPr>
      <w:r>
        <w:rPr>
          <w:rFonts w:ascii="Arial" w:hAnsi="Arial" w:cs="Arial"/>
          <w:sz w:val="27"/>
          <w:szCs w:val="27"/>
        </w:rPr>
        <w:t xml:space="preserve">Зеркальное письмо букв и цифр является одним из видов оптической </w:t>
      </w:r>
      <w:proofErr w:type="spellStart"/>
      <w:r>
        <w:rPr>
          <w:rFonts w:ascii="Arial" w:hAnsi="Arial" w:cs="Arial"/>
          <w:sz w:val="27"/>
          <w:szCs w:val="27"/>
        </w:rPr>
        <w:t>дисграфии</w:t>
      </w:r>
      <w:proofErr w:type="spellEnd"/>
      <w:r>
        <w:rPr>
          <w:rFonts w:ascii="Arial" w:hAnsi="Arial" w:cs="Arial"/>
          <w:sz w:val="27"/>
          <w:szCs w:val="27"/>
        </w:rPr>
        <w:t xml:space="preserve">, в </w:t>
      </w:r>
      <w:proofErr w:type="gramStart"/>
      <w:r>
        <w:rPr>
          <w:rFonts w:ascii="Arial" w:hAnsi="Arial" w:cs="Arial"/>
          <w:sz w:val="27"/>
          <w:szCs w:val="27"/>
        </w:rPr>
        <w:t>основе</w:t>
      </w:r>
      <w:proofErr w:type="gramEnd"/>
      <w:r>
        <w:rPr>
          <w:rFonts w:ascii="Arial" w:hAnsi="Arial" w:cs="Arial"/>
          <w:sz w:val="27"/>
          <w:szCs w:val="27"/>
        </w:rPr>
        <w:t xml:space="preserve"> которой лежат: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0" w:line="360" w:lineRule="auto"/>
      </w:pPr>
      <w:r>
        <w:rPr>
          <w:rFonts w:ascii="Arial" w:hAnsi="Arial" w:cs="Arial"/>
          <w:sz w:val="27"/>
          <w:szCs w:val="27"/>
        </w:rPr>
        <w:t xml:space="preserve">недостаточная </w:t>
      </w:r>
      <w:proofErr w:type="spellStart"/>
      <w:r>
        <w:rPr>
          <w:rFonts w:ascii="Arial" w:hAnsi="Arial" w:cs="Arial"/>
          <w:sz w:val="27"/>
          <w:szCs w:val="27"/>
        </w:rPr>
        <w:t>сформированность</w:t>
      </w:r>
      <w:proofErr w:type="spellEnd"/>
      <w:r>
        <w:rPr>
          <w:rFonts w:ascii="Arial" w:hAnsi="Arial" w:cs="Arial"/>
          <w:sz w:val="27"/>
          <w:szCs w:val="27"/>
        </w:rPr>
        <w:t xml:space="preserve"> зрительно-пространственного восприятия и представлений </w:t>
      </w:r>
      <w:proofErr w:type="gramStart"/>
      <w:r>
        <w:rPr>
          <w:rFonts w:ascii="Arial" w:hAnsi="Arial" w:cs="Arial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sz w:val="27"/>
          <w:szCs w:val="27"/>
        </w:rPr>
        <w:t xml:space="preserve">т.е. представлений о форме, величине предметов, и об их расположении в пространстве по отношению к себе и друг к другу; </w:t>
      </w:r>
    </w:p>
    <w:p w:rsidR="006E097D" w:rsidRDefault="006E097D" w:rsidP="006E097D">
      <w:pPr>
        <w:pStyle w:val="a3"/>
        <w:numPr>
          <w:ilvl w:val="0"/>
          <w:numId w:val="1"/>
        </w:numPr>
        <w:spacing w:after="0" w:line="360" w:lineRule="auto"/>
      </w:pPr>
      <w:proofErr w:type="gramStart"/>
      <w:r>
        <w:rPr>
          <w:rFonts w:ascii="Arial" w:hAnsi="Arial" w:cs="Arial"/>
          <w:sz w:val="27"/>
          <w:szCs w:val="27"/>
        </w:rPr>
        <w:t>недостаточная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сформированность</w:t>
      </w:r>
      <w:proofErr w:type="spellEnd"/>
      <w:r>
        <w:rPr>
          <w:rFonts w:ascii="Arial" w:hAnsi="Arial" w:cs="Arial"/>
          <w:sz w:val="27"/>
          <w:szCs w:val="27"/>
        </w:rPr>
        <w:t xml:space="preserve"> зрительного анализа и синтеза; </w:t>
      </w:r>
    </w:p>
    <w:p w:rsidR="006E097D" w:rsidRDefault="006E097D" w:rsidP="006E097D">
      <w:pPr>
        <w:pStyle w:val="a3"/>
        <w:numPr>
          <w:ilvl w:val="0"/>
          <w:numId w:val="1"/>
        </w:numPr>
        <w:spacing w:after="278" w:line="360" w:lineRule="auto"/>
      </w:pPr>
      <w:r>
        <w:rPr>
          <w:rFonts w:ascii="Arial" w:hAnsi="Arial" w:cs="Arial"/>
          <w:sz w:val="27"/>
          <w:szCs w:val="27"/>
        </w:rPr>
        <w:t xml:space="preserve">недостаточная </w:t>
      </w:r>
      <w:proofErr w:type="spellStart"/>
      <w:r>
        <w:rPr>
          <w:rFonts w:ascii="Arial" w:hAnsi="Arial" w:cs="Arial"/>
          <w:sz w:val="27"/>
          <w:szCs w:val="27"/>
        </w:rPr>
        <w:t>сформированность</w:t>
      </w:r>
      <w:proofErr w:type="spellEnd"/>
      <w:r>
        <w:rPr>
          <w:rFonts w:ascii="Arial" w:hAnsi="Arial" w:cs="Arial"/>
          <w:sz w:val="27"/>
          <w:szCs w:val="27"/>
        </w:rPr>
        <w:t xml:space="preserve"> буквенного </w:t>
      </w:r>
      <w:proofErr w:type="spellStart"/>
      <w:r>
        <w:rPr>
          <w:rFonts w:ascii="Arial" w:hAnsi="Arial" w:cs="Arial"/>
          <w:sz w:val="27"/>
          <w:szCs w:val="27"/>
        </w:rPr>
        <w:t>гнозиса</w:t>
      </w:r>
      <w:proofErr w:type="spellEnd"/>
      <w:r>
        <w:rPr>
          <w:rFonts w:ascii="Arial" w:hAnsi="Arial" w:cs="Arial"/>
          <w:sz w:val="27"/>
          <w:szCs w:val="27"/>
        </w:rPr>
        <w:t xml:space="preserve">. 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rFonts w:ascii="Arial" w:hAnsi="Arial" w:cs="Arial"/>
          <w:b/>
          <w:bCs/>
          <w:i/>
          <w:iCs/>
          <w:sz w:val="27"/>
          <w:szCs w:val="27"/>
        </w:rPr>
        <w:t>Основные направления работы:</w:t>
      </w:r>
      <w:r>
        <w:rPr>
          <w:rFonts w:ascii="Arial" w:hAnsi="Arial" w:cs="Arial"/>
          <w:sz w:val="27"/>
          <w:szCs w:val="27"/>
        </w:rPr>
        <w:t xml:space="preserve"> 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rFonts w:ascii="Arial" w:hAnsi="Arial" w:cs="Arial"/>
          <w:sz w:val="27"/>
          <w:szCs w:val="27"/>
        </w:rPr>
        <w:t xml:space="preserve">1.   </w:t>
      </w:r>
      <w:r>
        <w:rPr>
          <w:rFonts w:ascii="Arial" w:hAnsi="Arial" w:cs="Arial"/>
          <w:b/>
          <w:bCs/>
          <w:i/>
          <w:iCs/>
          <w:sz w:val="27"/>
          <w:szCs w:val="27"/>
        </w:rPr>
        <w:t>Совершенствование пространственно-временных ориентировок</w:t>
      </w:r>
      <w:r>
        <w:rPr>
          <w:rFonts w:ascii="Arial" w:hAnsi="Arial" w:cs="Arial"/>
          <w:sz w:val="27"/>
          <w:szCs w:val="27"/>
        </w:rPr>
        <w:t xml:space="preserve"> на себе, на листе бумаги, развитие способностей к запоминанию, автоматизации и воспроизведения серий, включающих несколько различных движений, </w:t>
      </w:r>
      <w:proofErr w:type="spellStart"/>
      <w:r>
        <w:rPr>
          <w:rFonts w:ascii="Arial" w:hAnsi="Arial" w:cs="Arial"/>
          <w:sz w:val="27"/>
          <w:szCs w:val="27"/>
        </w:rPr>
        <w:t>рядоговорения</w:t>
      </w:r>
      <w:proofErr w:type="spellEnd"/>
      <w:r>
        <w:rPr>
          <w:rFonts w:ascii="Arial" w:hAnsi="Arial" w:cs="Arial"/>
          <w:sz w:val="27"/>
          <w:szCs w:val="27"/>
        </w:rPr>
        <w:t xml:space="preserve"> (времена года, дни недели).</w:t>
      </w:r>
      <w:r>
        <w:rPr>
          <w:rFonts w:ascii="Arial" w:hAnsi="Arial" w:cs="Arial"/>
          <w:sz w:val="27"/>
          <w:szCs w:val="27"/>
        </w:rPr>
        <w:br/>
        <w:t xml:space="preserve">2.   </w:t>
      </w:r>
      <w:r>
        <w:rPr>
          <w:rFonts w:ascii="Arial" w:hAnsi="Arial" w:cs="Arial"/>
          <w:b/>
          <w:bCs/>
          <w:i/>
          <w:iCs/>
          <w:sz w:val="27"/>
          <w:szCs w:val="27"/>
        </w:rPr>
        <w:t>Развитие мелкой моторики рук</w:t>
      </w:r>
      <w:r>
        <w:rPr>
          <w:rFonts w:ascii="Arial" w:hAnsi="Arial" w:cs="Arial"/>
          <w:sz w:val="27"/>
          <w:szCs w:val="27"/>
        </w:rPr>
        <w:t xml:space="preserve"> с использованием массажа и </w:t>
      </w:r>
      <w:proofErr w:type="spellStart"/>
      <w:r>
        <w:rPr>
          <w:rFonts w:ascii="Arial" w:hAnsi="Arial" w:cs="Arial"/>
          <w:sz w:val="27"/>
          <w:szCs w:val="27"/>
        </w:rPr>
        <w:t>самомассажа</w:t>
      </w:r>
      <w:proofErr w:type="spellEnd"/>
      <w:r>
        <w:rPr>
          <w:rFonts w:ascii="Arial" w:hAnsi="Arial" w:cs="Arial"/>
          <w:sz w:val="27"/>
          <w:szCs w:val="27"/>
        </w:rPr>
        <w:t xml:space="preserve"> пальцев, игр с пальчиками, обводки, штриховки, работы с ножницами, пластилином.</w:t>
      </w:r>
      <w:r>
        <w:rPr>
          <w:rFonts w:ascii="Arial" w:hAnsi="Arial" w:cs="Arial"/>
          <w:sz w:val="27"/>
          <w:szCs w:val="27"/>
        </w:rPr>
        <w:br/>
        <w:t xml:space="preserve">3.   </w:t>
      </w:r>
      <w:r>
        <w:rPr>
          <w:rFonts w:ascii="Arial" w:hAnsi="Arial" w:cs="Arial"/>
          <w:b/>
          <w:bCs/>
          <w:i/>
          <w:iCs/>
          <w:sz w:val="27"/>
          <w:szCs w:val="27"/>
        </w:rPr>
        <w:t>Развитие тактильных ощущений</w:t>
      </w:r>
      <w:r>
        <w:rPr>
          <w:rFonts w:ascii="Arial" w:hAnsi="Arial" w:cs="Arial"/>
          <w:sz w:val="27"/>
          <w:szCs w:val="27"/>
        </w:rPr>
        <w:t xml:space="preserve"> посредством </w:t>
      </w:r>
      <w:proofErr w:type="spellStart"/>
      <w:r>
        <w:rPr>
          <w:rFonts w:ascii="Arial" w:hAnsi="Arial" w:cs="Arial"/>
          <w:sz w:val="27"/>
          <w:szCs w:val="27"/>
        </w:rPr>
        <w:t>дермалексий</w:t>
      </w:r>
      <w:proofErr w:type="spellEnd"/>
      <w:r>
        <w:rPr>
          <w:rFonts w:ascii="Arial" w:hAnsi="Arial" w:cs="Arial"/>
          <w:sz w:val="27"/>
          <w:szCs w:val="27"/>
        </w:rPr>
        <w:t xml:space="preserve">, профилактическая работа по предупреждению </w:t>
      </w:r>
      <w:proofErr w:type="spellStart"/>
      <w:r>
        <w:rPr>
          <w:rFonts w:ascii="Arial" w:hAnsi="Arial" w:cs="Arial"/>
          <w:sz w:val="27"/>
          <w:szCs w:val="27"/>
        </w:rPr>
        <w:t>дисграфии</w:t>
      </w:r>
      <w:proofErr w:type="spellEnd"/>
      <w:r>
        <w:rPr>
          <w:rFonts w:ascii="Arial" w:hAnsi="Arial" w:cs="Arial"/>
          <w:sz w:val="27"/>
          <w:szCs w:val="27"/>
        </w:rPr>
        <w:t xml:space="preserve"> (необходимо узнать, какую букву «написали» на спине, на руке, в воздухе рукой ребенка, узнать буквы на ощупь и т. д.)</w:t>
      </w:r>
      <w:r>
        <w:rPr>
          <w:rFonts w:ascii="Arial" w:hAnsi="Arial" w:cs="Arial"/>
          <w:sz w:val="27"/>
          <w:szCs w:val="27"/>
        </w:rPr>
        <w:br/>
        <w:t xml:space="preserve">4.   </w:t>
      </w:r>
      <w:r>
        <w:rPr>
          <w:rFonts w:ascii="Arial" w:hAnsi="Arial" w:cs="Arial"/>
          <w:b/>
          <w:bCs/>
          <w:i/>
          <w:iCs/>
          <w:sz w:val="27"/>
          <w:szCs w:val="27"/>
        </w:rPr>
        <w:t>Расширение поля зрения ребенка.</w:t>
      </w:r>
      <w:r>
        <w:rPr>
          <w:rFonts w:ascii="Arial" w:hAnsi="Arial" w:cs="Arial"/>
          <w:sz w:val="27"/>
          <w:szCs w:val="27"/>
        </w:rPr>
        <w:br/>
        <w:t xml:space="preserve">5.   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Развитие конструктивного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праксиса</w:t>
      </w:r>
      <w:proofErr w:type="spellEnd"/>
      <w:r>
        <w:rPr>
          <w:rFonts w:ascii="Arial" w:hAnsi="Arial" w:cs="Arial"/>
          <w:sz w:val="27"/>
          <w:szCs w:val="27"/>
        </w:rPr>
        <w:t xml:space="preserve"> путем моделирования букв из палочек, из элементов букв, </w:t>
      </w:r>
      <w:proofErr w:type="spellStart"/>
      <w:r>
        <w:rPr>
          <w:rFonts w:ascii="Arial" w:hAnsi="Arial" w:cs="Arial"/>
          <w:sz w:val="27"/>
          <w:szCs w:val="27"/>
        </w:rPr>
        <w:t>реконструирования</w:t>
      </w:r>
      <w:proofErr w:type="spellEnd"/>
      <w:r>
        <w:rPr>
          <w:rFonts w:ascii="Arial" w:hAnsi="Arial" w:cs="Arial"/>
          <w:sz w:val="27"/>
          <w:szCs w:val="27"/>
        </w:rPr>
        <w:t xml:space="preserve"> букв.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rFonts w:ascii="Arial" w:hAnsi="Arial" w:cs="Arial"/>
          <w:sz w:val="27"/>
          <w:szCs w:val="27"/>
        </w:rPr>
        <w:t>Дети должны четко усвоить понятия «вверх», «вниз», «право», «влево». Для осуществления этой цели должны проводиться разные игры, вплоть до выкладывания различных фигур, орнаментов.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rFonts w:ascii="Arial" w:hAnsi="Arial" w:cs="Arial"/>
          <w:b/>
          <w:bCs/>
          <w:i/>
          <w:iCs/>
          <w:sz w:val="27"/>
          <w:szCs w:val="27"/>
        </w:rPr>
        <w:lastRenderedPageBreak/>
        <w:t>Поиск букв, наложенных друг на друга.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  <w:t>Необходимо выделять буквы, написанные одна на фоне другой.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Реконструирование</w:t>
      </w:r>
      <w:proofErr w:type="spellEnd"/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 букв.</w:t>
      </w:r>
      <w:r>
        <w:rPr>
          <w:rFonts w:ascii="Arial" w:hAnsi="Arial" w:cs="Arial"/>
          <w:sz w:val="27"/>
          <w:szCs w:val="27"/>
        </w:rPr>
        <w:br/>
        <w:t xml:space="preserve">Например: из буквы </w:t>
      </w:r>
      <w:proofErr w:type="gramStart"/>
      <w:r>
        <w:rPr>
          <w:rFonts w:ascii="Arial" w:hAnsi="Arial" w:cs="Arial"/>
          <w:sz w:val="27"/>
          <w:szCs w:val="27"/>
        </w:rPr>
        <w:t>П</w:t>
      </w:r>
      <w:proofErr w:type="gramEnd"/>
      <w:r>
        <w:rPr>
          <w:rFonts w:ascii="Arial" w:hAnsi="Arial" w:cs="Arial"/>
          <w:sz w:val="27"/>
          <w:szCs w:val="27"/>
        </w:rPr>
        <w:t xml:space="preserve"> можно сделать букву Н, передвинув одну палочку.</w:t>
      </w:r>
    </w:p>
    <w:p w:rsidR="006E097D" w:rsidRDefault="006E097D" w:rsidP="006E097D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Определение букв, которые можно выложить из трех (И, А, </w:t>
      </w:r>
      <w:proofErr w:type="gramStart"/>
      <w:r>
        <w:rPr>
          <w:rFonts w:ascii="Arial" w:hAnsi="Arial" w:cs="Arial"/>
          <w:b/>
          <w:bCs/>
          <w:i/>
          <w:iCs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i/>
          <w:iCs/>
          <w:sz w:val="27"/>
          <w:szCs w:val="27"/>
        </w:rPr>
        <w:t>, Н, С, Ж) и из двух элементов (Г, Т, К).</w:t>
      </w:r>
    </w:p>
    <w:p w:rsidR="00D516AD" w:rsidRDefault="006E097D"/>
    <w:sectPr w:rsidR="00D516AD" w:rsidSect="0093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2B59"/>
    <w:multiLevelType w:val="multilevel"/>
    <w:tmpl w:val="268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E097D"/>
    <w:rsid w:val="006E097D"/>
    <w:rsid w:val="007B4CC6"/>
    <w:rsid w:val="00861A3A"/>
    <w:rsid w:val="0093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2013-10-07T12:30:00Z</dcterms:created>
  <dcterms:modified xsi:type="dcterms:W3CDTF">2013-10-07T12:31:00Z</dcterms:modified>
</cp:coreProperties>
</file>