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AB" w:rsidRPr="006036AB" w:rsidRDefault="006036AB" w:rsidP="00603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36AB">
        <w:rPr>
          <w:rFonts w:ascii="Times New Roman" w:hAnsi="Times New Roman" w:cs="Times New Roman"/>
          <w:b/>
          <w:sz w:val="28"/>
          <w:szCs w:val="28"/>
          <w:lang w:eastAsia="ru-RU"/>
        </w:rPr>
        <w:t>Комплект лабораторного оборудования</w:t>
      </w:r>
    </w:p>
    <w:p w:rsidR="006036AB" w:rsidRPr="006036AB" w:rsidRDefault="006036AB" w:rsidP="00603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36AB">
        <w:rPr>
          <w:rFonts w:ascii="Times New Roman" w:hAnsi="Times New Roman" w:cs="Times New Roman"/>
          <w:b/>
          <w:sz w:val="28"/>
          <w:szCs w:val="28"/>
          <w:lang w:eastAsia="ru-RU"/>
        </w:rPr>
        <w:t>«Плавание и погружение»</w:t>
      </w:r>
    </w:p>
    <w:p w:rsidR="006036AB" w:rsidRPr="00FA6B8D" w:rsidRDefault="006036A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>В комплекте (для группы до 32 детей) – 8 прозрачных пластиковых бассейнов и 4 коробки с материалами для опытов и иллюстративными карточками:</w:t>
      </w:r>
    </w:p>
    <w:p w:rsidR="006036AB" w:rsidRPr="00FA6B8D" w:rsidRDefault="006036A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пенопластовые и деревянные дощечки с отверстиями, губки, разнообразные металлические предметы, пуговицы, камешки, кусочки пемзы</w:t>
      </w:r>
    </w:p>
    <w:p w:rsidR="006036AB" w:rsidRPr="00FA6B8D" w:rsidRDefault="006036A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модель корабля, пластиковые стаканы, миски, ложки, шарики из различных материалов</w:t>
      </w:r>
    </w:p>
    <w:p w:rsidR="006036AB" w:rsidRPr="00FA6B8D" w:rsidRDefault="006036A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пластилин, одноразовые перчатки, пластмассовые стаканы</w:t>
      </w:r>
    </w:p>
    <w:p w:rsidR="006036AB" w:rsidRPr="00FA6B8D" w:rsidRDefault="006036A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цифровые весы, образцы разнообразных материалов.</w:t>
      </w:r>
    </w:p>
    <w:p w:rsidR="0019255B" w:rsidRPr="00FA6B8D" w:rsidRDefault="006036A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    Данный комплект позволяет проводить опыты, исследования и эксперименты (окружающий мир, внеурочная деятельность), помогает заложить у младшего школьника представление о свойствах предметов, </w:t>
      </w:r>
      <w:r w:rsidR="004D10EE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связанных с плавучестью, силой выталкивания, поверхностным натяжением,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подготовив его </w:t>
      </w:r>
      <w:r w:rsidR="004D10EE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тем самым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>к восприятию естественных дисциплин в курсе основной школы</w:t>
      </w:r>
      <w:r w:rsidR="004D10EE" w:rsidRPr="00FA6B8D">
        <w:rPr>
          <w:rFonts w:ascii="Times New Roman" w:hAnsi="Times New Roman" w:cs="Times New Roman"/>
          <w:sz w:val="28"/>
          <w:szCs w:val="28"/>
          <w:lang w:eastAsia="ru-RU"/>
        </w:rPr>
        <w:t>; для формирования научных представлений о физическом мире.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D10EE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9255B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Главная особенность организации занятий с набором в том, что дети сами открывают и развивают объяснение какого-либо явления, формулируя и проверяя различные предположения. </w:t>
      </w:r>
    </w:p>
    <w:p w:rsidR="0019255B" w:rsidRPr="00FA6B8D" w:rsidRDefault="004D10EE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9255B" w:rsidRPr="00FA6B8D">
        <w:rPr>
          <w:rFonts w:ascii="Times New Roman" w:hAnsi="Times New Roman" w:cs="Times New Roman"/>
          <w:sz w:val="28"/>
          <w:szCs w:val="28"/>
          <w:lang w:eastAsia="ru-RU"/>
        </w:rPr>
        <w:t>Выполняя эксперименты, дети убеждаются в том, что плавать могут большие тяжелые тела, а тонуть – маленькие и легкие и готовы сделать следующий шаг в познании: оказывается, что от материала и формы зависит – тонут предметы или плавают.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b/>
          <w:sz w:val="28"/>
          <w:szCs w:val="28"/>
          <w:lang w:eastAsia="ru-RU"/>
        </w:rPr>
        <w:t>Тематика экспериментов</w:t>
      </w:r>
      <w:r w:rsidR="004D10EE" w:rsidRPr="00FA6B8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Что плавает – что тонет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Плавание и погружение сплошных тел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Что происходит с водой, когда в нее что-нибудь погружают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Вытеснение воды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Почему корабль плавает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Выталкивающая сила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Почему железо тонет, а воск плавает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Плотность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Опыты с водой в бассейне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В Руководстве для учителя </w:t>
      </w:r>
      <w:hyperlink r:id="rId5" w:history="1">
        <w:r w:rsidRPr="00FA6B8D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к комплекту оборудования</w:t>
        </w:r>
      </w:hyperlink>
      <w:r w:rsidRPr="00FA6B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одержатся методические рекомендации по организации обучения, теоретическая информация по предмету, предварительные дидактические замечания, описания занятий по темам для 1-2 и 3-4 классов, задания и листы наблюдений для определения уровня усвоения знаний, детализированные указания по работе с Журналами исследований и рассказы. 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Содержание: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1. Концепция комплекта лабораторного оборудования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2. Обучение с точки зрения теории конструктивизма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Плавание и погружение – введение в теорию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Плавание и погружение – экспериментальное изучение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Занятия для 1 и 2 классов – обзор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Раздел 1. Что плавает – что тонет?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Раздел 2. Что происходит с водой, когда в нее что-нибудь погружают?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Занятия для 3 и 4 классов – обзор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Раздел 1. Как получается, что большой тяжелый корабль из металла не тонет в воде?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Раздел 2.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Раздел 3. Почему корабль плавает? Выталкивающая сила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Раздел 4: Почему железо тонет, а воск плавает? Плотность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br/>
        <w:t>Занятие в бассейне (1–4 класс)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4. Индивидуальная диагностика уровня </w:t>
      </w:r>
      <w:proofErr w:type="spellStart"/>
      <w:r w:rsidRPr="00FA6B8D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Устные рассказы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br/>
        <w:t>Необходимое оборудование и материалы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5. Журналы исследований. Листы для копирования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br/>
        <w:t>Приложение. Высказывания учащихся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6. Дополнительная литература, рекомендуемая авторами пособия </w:t>
      </w:r>
    </w:p>
    <w:p w:rsidR="005A26B4" w:rsidRPr="00FA6B8D" w:rsidRDefault="005A26B4" w:rsidP="006036AB">
      <w:pPr>
        <w:pStyle w:val="a5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FA6B8D">
        <w:rPr>
          <w:rFonts w:ascii="Times New Roman" w:hAnsi="Times New Roman" w:cs="Times New Roman"/>
          <w:sz w:val="28"/>
          <w:szCs w:val="28"/>
        </w:rPr>
        <w:t xml:space="preserve">      </w:t>
      </w:r>
      <w:r w:rsidRPr="00FA6B8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Выполняя эксперименты, дети убеждаются в том, что плавать могут большие тяжелые тела, а тонуть – маленькие и легкие и готовы сделать следующий шаг в познании: оказывается, что от материала и формы зависит – тонут предметы или плавают. </w:t>
      </w:r>
    </w:p>
    <w:p w:rsidR="0019255B" w:rsidRPr="00FA6B8D" w:rsidRDefault="005A26B4" w:rsidP="006036AB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FA6B8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</w:t>
      </w:r>
      <w:r w:rsidR="0019255B" w:rsidRPr="00FA6B8D">
        <w:rPr>
          <w:rFonts w:ascii="Times New Roman" w:hAnsi="Times New Roman" w:cs="Times New Roman"/>
          <w:sz w:val="28"/>
          <w:szCs w:val="28"/>
        </w:rPr>
        <w:t>Данное оборудование является неотъемлемой составляющей для создания познавательной среды, которая позволяет детям выдвигать свои собственные гипотезы, проверять их простыми экспериментами и обсуждать друг с другом.</w:t>
      </w:r>
    </w:p>
    <w:p w:rsidR="005A26B4" w:rsidRPr="00FA6B8D" w:rsidRDefault="005A26B4" w:rsidP="006036AB">
      <w:pPr>
        <w:pStyle w:val="a5"/>
        <w:rPr>
          <w:rFonts w:ascii="Times New Roman" w:hAnsi="Times New Roman" w:cs="Times New Roman"/>
          <w:color w:val="444444"/>
          <w:sz w:val="28"/>
          <w:szCs w:val="28"/>
        </w:rPr>
      </w:pPr>
      <w:r w:rsidRPr="00FA6B8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Таким образом, эффективное использование учебно-наглядного оборудования, позволяет проводить уроки и внеурочную деятельность интересно, полезно, творчески.</w:t>
      </w:r>
    </w:p>
    <w:p w:rsidR="0019255B" w:rsidRPr="00FA6B8D" w:rsidRDefault="0019255B" w:rsidP="006036A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9255B" w:rsidRPr="00FA6B8D" w:rsidSect="0015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939"/>
    <w:multiLevelType w:val="multilevel"/>
    <w:tmpl w:val="F21E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6C5564"/>
    <w:multiLevelType w:val="multilevel"/>
    <w:tmpl w:val="02F0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55B"/>
    <w:rsid w:val="001502E8"/>
    <w:rsid w:val="0019255B"/>
    <w:rsid w:val="002C118E"/>
    <w:rsid w:val="00382EFF"/>
    <w:rsid w:val="004B438E"/>
    <w:rsid w:val="004D10EE"/>
    <w:rsid w:val="005A26B4"/>
    <w:rsid w:val="006036AB"/>
    <w:rsid w:val="006B4606"/>
    <w:rsid w:val="00730ADC"/>
    <w:rsid w:val="00B612E4"/>
    <w:rsid w:val="00FA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55B"/>
    <w:rPr>
      <w:b/>
      <w:bCs/>
    </w:rPr>
  </w:style>
  <w:style w:type="paragraph" w:customStyle="1" w:styleId="c1">
    <w:name w:val="c1"/>
    <w:basedOn w:val="a"/>
    <w:rsid w:val="001925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255B"/>
  </w:style>
  <w:style w:type="paragraph" w:styleId="a5">
    <w:name w:val="No Spacing"/>
    <w:uiPriority w:val="1"/>
    <w:qFormat/>
    <w:rsid w:val="006036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13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9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60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1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4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2389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24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7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840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01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906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260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897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425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09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-edu.ru/object.php?m1=447&amp;m2=2&amp;id=1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Тузова</cp:lastModifiedBy>
  <cp:revision>7</cp:revision>
  <cp:lastPrinted>2014-03-06T09:00:00Z</cp:lastPrinted>
  <dcterms:created xsi:type="dcterms:W3CDTF">2014-03-05T16:42:00Z</dcterms:created>
  <dcterms:modified xsi:type="dcterms:W3CDTF">2014-06-18T06:48:00Z</dcterms:modified>
</cp:coreProperties>
</file>