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D9" w:rsidRDefault="00732632" w:rsidP="00016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2.</w:t>
      </w:r>
      <w:r w:rsidR="000279D0" w:rsidRPr="003C15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2A29" w:rsidRPr="003C15EF" w:rsidRDefault="009E2A29" w:rsidP="00016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AC" w:rsidRDefault="00A326AC" w:rsidP="00A326AC">
      <w:pPr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39"/>
        </w:rPr>
        <w:t xml:space="preserve">Рабочая программа  предмета «Окружающий мир » для 2 класса  составлена на основе Федеральных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государственных образовательных стандартов второго поколения  и программы УМК «Начальная школа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Style w:val="FontStyle14"/>
          <w:rFonts w:ascii="Times New Roman" w:hAnsi="Times New Roman" w:cs="Times New Roman"/>
          <w:sz w:val="24"/>
          <w:szCs w:val="24"/>
        </w:rPr>
        <w:t>века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»под редакцией Н.Ф. Виноградовой. </w:t>
      </w:r>
      <w:proofErr w:type="spellStart"/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- методический</w:t>
      </w:r>
      <w:proofErr w:type="gramEnd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комплект допущен Министерством образования./ Сборник программ учебников к комплекту « Начальная школа ХХ века» - М.</w:t>
      </w:r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>
        <w:rPr>
          <w:rStyle w:val="FontStyle14"/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– Граф,2011.  </w:t>
      </w:r>
    </w:p>
    <w:p w:rsidR="00A326AC" w:rsidRDefault="00A326AC" w:rsidP="00A326AC">
      <w:pPr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 изучение предмета «Окружающий мир» во 2 классе отводится 66 часов в год (33 учебные недели)</w:t>
      </w:r>
    </w:p>
    <w:p w:rsidR="000166E7" w:rsidRPr="003C15EF" w:rsidRDefault="000166E7" w:rsidP="009E2A29">
      <w:pPr>
        <w:pStyle w:val="Style3"/>
        <w:widowControl/>
        <w:spacing w:line="240" w:lineRule="auto"/>
        <w:jc w:val="both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 xml:space="preserve">Специфика предмета « 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Pr="003C15EF">
        <w:rPr>
          <w:rStyle w:val="FontStyle27"/>
          <w:b/>
          <w:sz w:val="24"/>
          <w:szCs w:val="24"/>
        </w:rPr>
        <w:t>обучающемуся</w:t>
      </w:r>
      <w:proofErr w:type="gramEnd"/>
      <w:r w:rsidRPr="003C15EF">
        <w:rPr>
          <w:rStyle w:val="FontStyle27"/>
          <w:b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166E7" w:rsidRPr="003C15EF" w:rsidRDefault="000166E7" w:rsidP="000166E7">
      <w:pPr>
        <w:pStyle w:val="Style3"/>
        <w:widowControl/>
        <w:spacing w:line="294" w:lineRule="exact"/>
        <w:ind w:firstLine="708"/>
        <w:jc w:val="both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 xml:space="preserve">Цель изучения курса «Окружающий мир» в начальной школе </w:t>
      </w:r>
      <w:proofErr w:type="gramStart"/>
      <w:r w:rsidRPr="003C15EF">
        <w:rPr>
          <w:rStyle w:val="FontStyle27"/>
          <w:b/>
          <w:sz w:val="24"/>
          <w:szCs w:val="24"/>
        </w:rPr>
        <w:t>-ф</w:t>
      </w:r>
      <w:proofErr w:type="gramEnd"/>
      <w:r w:rsidRPr="003C15EF">
        <w:rPr>
          <w:rStyle w:val="FontStyle27"/>
          <w:b/>
          <w:sz w:val="24"/>
          <w:szCs w:val="24"/>
        </w:rPr>
        <w:t>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942CA" w:rsidRPr="003C15EF" w:rsidRDefault="000166E7" w:rsidP="006942CA">
      <w:pPr>
        <w:pStyle w:val="Style3"/>
        <w:widowControl/>
        <w:spacing w:line="294" w:lineRule="exact"/>
        <w:ind w:firstLine="708"/>
        <w:jc w:val="both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 xml:space="preserve">Значение курса « 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компетентностей-умений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3C15EF">
        <w:rPr>
          <w:rStyle w:val="FontStyle27"/>
          <w:b/>
          <w:sz w:val="24"/>
          <w:szCs w:val="24"/>
        </w:rPr>
        <w:t>природ</w:t>
      </w:r>
      <w:proofErr w:type="gramStart"/>
      <w:r w:rsidRPr="003C15EF">
        <w:rPr>
          <w:rStyle w:val="FontStyle27"/>
          <w:b/>
          <w:sz w:val="24"/>
          <w:szCs w:val="24"/>
        </w:rPr>
        <w:t>о</w:t>
      </w:r>
      <w:proofErr w:type="spellEnd"/>
      <w:r w:rsidRPr="003C15EF">
        <w:rPr>
          <w:rStyle w:val="FontStyle27"/>
          <w:b/>
          <w:sz w:val="24"/>
          <w:szCs w:val="24"/>
        </w:rPr>
        <w:t>-</w:t>
      </w:r>
      <w:proofErr w:type="gramEnd"/>
      <w:r w:rsidRPr="003C15EF">
        <w:rPr>
          <w:rStyle w:val="FontStyle27"/>
          <w:b/>
          <w:sz w:val="24"/>
          <w:szCs w:val="24"/>
        </w:rPr>
        <w:t xml:space="preserve"> и </w:t>
      </w:r>
      <w:proofErr w:type="spellStart"/>
      <w:r w:rsidRPr="003C15EF">
        <w:rPr>
          <w:rStyle w:val="FontStyle27"/>
          <w:b/>
          <w:sz w:val="24"/>
          <w:szCs w:val="24"/>
        </w:rPr>
        <w:t>культуросообразного</w:t>
      </w:r>
      <w:proofErr w:type="spellEnd"/>
      <w:r w:rsidRPr="003C15EF">
        <w:rPr>
          <w:rStyle w:val="FontStyle27"/>
          <w:b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3C15EF">
        <w:rPr>
          <w:rStyle w:val="FontStyle27"/>
          <w:b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0166E7" w:rsidRPr="003C15EF" w:rsidRDefault="000166E7" w:rsidP="001747DB">
      <w:pPr>
        <w:pStyle w:val="Style3"/>
        <w:widowControl/>
        <w:spacing w:line="300" w:lineRule="exact"/>
        <w:ind w:firstLine="708"/>
        <w:jc w:val="both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</w:t>
      </w:r>
    </w:p>
    <w:p w:rsidR="001747DB" w:rsidRPr="003C15EF" w:rsidRDefault="001747DB" w:rsidP="001747DB">
      <w:pPr>
        <w:pStyle w:val="Style3"/>
        <w:widowControl/>
        <w:spacing w:line="240" w:lineRule="auto"/>
        <w:jc w:val="both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>культуры, совместно с ними приучая детей к рационально-научному и эмоционально-ценностному постижению окружающего мира.</w:t>
      </w:r>
    </w:p>
    <w:p w:rsidR="006942CA" w:rsidRPr="003C15EF" w:rsidRDefault="006942CA" w:rsidP="00895AEC">
      <w:pPr>
        <w:pStyle w:val="Style2"/>
        <w:widowControl/>
        <w:spacing w:before="58"/>
        <w:jc w:val="center"/>
        <w:rPr>
          <w:rStyle w:val="FontStyle26"/>
          <w:spacing w:val="-10"/>
          <w:sz w:val="24"/>
          <w:szCs w:val="24"/>
        </w:rPr>
      </w:pPr>
    </w:p>
    <w:p w:rsidR="006942CA" w:rsidRPr="003C15EF" w:rsidRDefault="006942CA" w:rsidP="00895AEC">
      <w:pPr>
        <w:pStyle w:val="Style2"/>
        <w:widowControl/>
        <w:spacing w:before="58"/>
        <w:jc w:val="center"/>
        <w:rPr>
          <w:rStyle w:val="FontStyle26"/>
          <w:spacing w:val="-10"/>
          <w:sz w:val="24"/>
          <w:szCs w:val="24"/>
        </w:rPr>
      </w:pPr>
    </w:p>
    <w:p w:rsidR="006942CA" w:rsidRPr="003C15EF" w:rsidRDefault="006942CA" w:rsidP="00895AEC">
      <w:pPr>
        <w:pStyle w:val="Style2"/>
        <w:widowControl/>
        <w:spacing w:before="58"/>
        <w:jc w:val="center"/>
        <w:rPr>
          <w:rStyle w:val="FontStyle26"/>
          <w:spacing w:val="-10"/>
          <w:sz w:val="24"/>
          <w:szCs w:val="24"/>
        </w:rPr>
      </w:pPr>
      <w:r w:rsidRPr="003C15EF">
        <w:rPr>
          <w:rStyle w:val="FontStyle26"/>
          <w:spacing w:val="-10"/>
          <w:sz w:val="24"/>
          <w:szCs w:val="24"/>
        </w:rPr>
        <w:lastRenderedPageBreak/>
        <w:t xml:space="preserve">ОБЩАЯ ХАРАКТЕРИСТИКА УЧЕБНОГО ПРЕДМЕТА </w:t>
      </w:r>
    </w:p>
    <w:p w:rsidR="006942CA" w:rsidRPr="003C15EF" w:rsidRDefault="006942CA" w:rsidP="00895AEC">
      <w:pPr>
        <w:pStyle w:val="Style2"/>
        <w:widowControl/>
        <w:spacing w:before="58"/>
        <w:jc w:val="center"/>
        <w:rPr>
          <w:rStyle w:val="FontStyle26"/>
          <w:spacing w:val="-10"/>
          <w:sz w:val="24"/>
          <w:szCs w:val="24"/>
        </w:rPr>
      </w:pPr>
      <w:r w:rsidRPr="003C15EF">
        <w:rPr>
          <w:rStyle w:val="FontStyle26"/>
          <w:spacing w:val="-10"/>
          <w:sz w:val="24"/>
          <w:szCs w:val="24"/>
        </w:rPr>
        <w:t>«ОКРУЖАЮЩИЙ МИР»</w:t>
      </w:r>
    </w:p>
    <w:p w:rsidR="006942CA" w:rsidRPr="003C15EF" w:rsidRDefault="006942CA" w:rsidP="00895AEC">
      <w:pPr>
        <w:pStyle w:val="Style2"/>
        <w:widowControl/>
        <w:spacing w:before="58"/>
        <w:jc w:val="center"/>
        <w:rPr>
          <w:rStyle w:val="FontStyle26"/>
          <w:spacing w:val="-10"/>
          <w:sz w:val="24"/>
          <w:szCs w:val="24"/>
        </w:rPr>
      </w:pPr>
    </w:p>
    <w:p w:rsidR="006942CA" w:rsidRPr="003C15EF" w:rsidRDefault="006942CA" w:rsidP="006942CA">
      <w:pPr>
        <w:pStyle w:val="Style4"/>
        <w:widowControl/>
        <w:spacing w:line="240" w:lineRule="auto"/>
        <w:ind w:firstLine="708"/>
        <w:jc w:val="both"/>
        <w:rPr>
          <w:rStyle w:val="FontStyle26"/>
          <w:bCs w:val="0"/>
          <w:sz w:val="24"/>
          <w:szCs w:val="24"/>
        </w:rPr>
      </w:pPr>
      <w:proofErr w:type="gramStart"/>
      <w:r w:rsidRPr="003C15EF">
        <w:rPr>
          <w:rStyle w:val="FontStyle27"/>
          <w:b/>
          <w:sz w:val="24"/>
          <w:szCs w:val="24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3C15EF">
        <w:rPr>
          <w:rStyle w:val="FontStyle27"/>
          <w:b/>
          <w:sz w:val="24"/>
          <w:szCs w:val="24"/>
        </w:rPr>
        <w:t xml:space="preserve"> «Человек и природа», «Человек и общество», «Правила безопасной жизни».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Отбор конкретного естественнонаучного и обществоведческого содержания обучения подчинялся определенным требованиям.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1. 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2. При отборе понятий, которые должен усвоить младший школьник к концу обучения в начальной школе, учитывалось следующее: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— уровень представлений, накопленных ребенком на эмпирическом уровне, в том числе в дошкольном детстве;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—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— зависимость усвоения понятия от уровня сформированности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— преемственность и перспективность 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 понятий.</w:t>
      </w:r>
    </w:p>
    <w:p w:rsidR="006942CA" w:rsidRPr="003C15EF" w:rsidRDefault="006942CA" w:rsidP="0069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 xml:space="preserve">3. Конструирование содержания программы предполагало связь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теоретических сведений с деятельностью </w:t>
      </w:r>
      <w:r w:rsidRPr="003C15EF">
        <w:rPr>
          <w:rFonts w:ascii="Times New Roman" w:hAnsi="Times New Roman" w:cs="Times New Roman"/>
          <w:b/>
          <w:sz w:val="24"/>
          <w:szCs w:val="24"/>
        </w:rPr>
        <w:t>по их практическому применению, что определило необходимость дать в программе перечень экскурсий, опытов, практических работ.</w:t>
      </w: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3C15EF" w:rsidP="00694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6A6" w:rsidRPr="003C15EF" w:rsidRDefault="009226A6" w:rsidP="009226A6">
      <w:pPr>
        <w:pStyle w:val="Style4"/>
        <w:widowControl/>
        <w:spacing w:before="161" w:line="294" w:lineRule="exact"/>
        <w:ind w:firstLine="708"/>
        <w:jc w:val="center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>ЦЕННОСТНЫЕ ОРИЕНТИРЫ СОДЕРЖАНИЯ УЧЕБНОГО ПРЕДМЕТА «ОКРУЖАЮЩИЙ МИР»</w:t>
      </w:r>
    </w:p>
    <w:p w:rsidR="000279D0" w:rsidRPr="003C15EF" w:rsidRDefault="000279D0" w:rsidP="009226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6A6" w:rsidRPr="003C15EF" w:rsidRDefault="009226A6" w:rsidP="00895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6A6" w:rsidRPr="003C15EF" w:rsidRDefault="009226A6" w:rsidP="009226A6">
      <w:pPr>
        <w:pStyle w:val="Style7"/>
        <w:widowControl/>
        <w:ind w:firstLine="708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9226A6" w:rsidRPr="003C15EF" w:rsidRDefault="009226A6" w:rsidP="009226A6">
      <w:pPr>
        <w:pStyle w:val="Style7"/>
        <w:widowControl/>
        <w:ind w:firstLine="708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9226A6" w:rsidRPr="003C15EF" w:rsidRDefault="009226A6" w:rsidP="009226A6">
      <w:pPr>
        <w:pStyle w:val="Style7"/>
        <w:widowControl/>
        <w:spacing w:line="253" w:lineRule="exact"/>
        <w:ind w:firstLine="708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9226A6" w:rsidRPr="003C15EF" w:rsidRDefault="00A53E57" w:rsidP="009226A6">
      <w:pPr>
        <w:pStyle w:val="Style8"/>
        <w:widowControl/>
        <w:spacing w:line="248" w:lineRule="exact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Искусство (</w:t>
      </w:r>
      <w:r w:rsidR="009226A6" w:rsidRPr="003C15EF">
        <w:rPr>
          <w:rStyle w:val="FontStyle30"/>
          <w:b/>
          <w:sz w:val="24"/>
          <w:szCs w:val="24"/>
        </w:rPr>
        <w:t>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A53E57" w:rsidRPr="003C15EF" w:rsidRDefault="00A53E57" w:rsidP="00A53E57">
      <w:pPr>
        <w:pStyle w:val="Style7"/>
        <w:widowControl/>
        <w:spacing w:line="240" w:lineRule="auto"/>
        <w:ind w:firstLine="708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Человечество как многообразие народов, культур, религий.</w:t>
      </w:r>
    </w:p>
    <w:p w:rsidR="00A53E57" w:rsidRPr="003C15EF" w:rsidRDefault="00A53E57" w:rsidP="00A53E57">
      <w:pPr>
        <w:pStyle w:val="Style7"/>
        <w:widowControl/>
        <w:spacing w:line="240" w:lineRule="auto"/>
        <w:ind w:firstLine="708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Международное сотрудничество как основа мира на Земле.</w:t>
      </w:r>
    </w:p>
    <w:p w:rsidR="00A53E57" w:rsidRPr="003C15EF" w:rsidRDefault="00A53E57" w:rsidP="00A53E57">
      <w:pPr>
        <w:pStyle w:val="Style8"/>
        <w:widowControl/>
        <w:spacing w:line="240" w:lineRule="auto"/>
        <w:ind w:firstLine="149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53E57" w:rsidRPr="003C15EF" w:rsidRDefault="00A53E57" w:rsidP="00A53E57">
      <w:pPr>
        <w:pStyle w:val="Style8"/>
        <w:widowControl/>
        <w:spacing w:line="240" w:lineRule="auto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A53E57" w:rsidRPr="003C15EF" w:rsidRDefault="00A53E57" w:rsidP="00A53E57">
      <w:pPr>
        <w:pStyle w:val="Style6"/>
        <w:widowControl/>
        <w:spacing w:line="240" w:lineRule="auto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A53E57" w:rsidRPr="003C15EF" w:rsidRDefault="00A53E57" w:rsidP="00A53E57">
      <w:pPr>
        <w:pStyle w:val="Style8"/>
        <w:widowControl/>
        <w:spacing w:line="240" w:lineRule="auto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53E57" w:rsidRPr="003C15EF" w:rsidRDefault="00A53E57" w:rsidP="00A53E57">
      <w:pPr>
        <w:pStyle w:val="Style8"/>
        <w:widowControl/>
        <w:spacing w:line="240" w:lineRule="auto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A53E57" w:rsidRPr="003C15EF" w:rsidRDefault="00A53E57" w:rsidP="00A53E57">
      <w:pPr>
        <w:pStyle w:val="Style8"/>
        <w:widowControl/>
        <w:spacing w:line="240" w:lineRule="auto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A53E57" w:rsidRPr="003C15EF" w:rsidRDefault="00A53E57" w:rsidP="00A53E57">
      <w:pPr>
        <w:pStyle w:val="Style8"/>
        <w:widowControl/>
        <w:spacing w:line="240" w:lineRule="auto"/>
        <w:ind w:firstLine="708"/>
        <w:jc w:val="both"/>
        <w:rPr>
          <w:rStyle w:val="FontStyle30"/>
          <w:b/>
          <w:sz w:val="24"/>
          <w:szCs w:val="24"/>
        </w:rPr>
      </w:pPr>
      <w:r w:rsidRPr="003C15EF">
        <w:rPr>
          <w:rStyle w:val="FontStyle30"/>
          <w:b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3C15EF">
        <w:rPr>
          <w:rStyle w:val="FontStyle30"/>
          <w:b/>
          <w:sz w:val="24"/>
          <w:szCs w:val="24"/>
        </w:rPr>
        <w:t>о-</w:t>
      </w:r>
      <w:proofErr w:type="gramEnd"/>
      <w:r w:rsidRPr="003C15EF">
        <w:rPr>
          <w:rStyle w:val="FontStyle30"/>
          <w:b/>
          <w:sz w:val="24"/>
          <w:szCs w:val="24"/>
        </w:rPr>
        <w:t xml:space="preserve"> и социально-нравственное.</w:t>
      </w:r>
    </w:p>
    <w:p w:rsidR="00A53E57" w:rsidRPr="003C15EF" w:rsidRDefault="00A53E57" w:rsidP="00A53E57">
      <w:pPr>
        <w:pStyle w:val="Style9"/>
        <w:widowControl/>
        <w:spacing w:line="240" w:lineRule="auto"/>
        <w:ind w:firstLine="708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60E64" w:rsidRPr="003C15EF" w:rsidRDefault="00760E64" w:rsidP="00A53E57">
      <w:pPr>
        <w:pStyle w:val="Style9"/>
        <w:widowControl/>
        <w:spacing w:line="240" w:lineRule="auto"/>
        <w:ind w:firstLine="708"/>
        <w:rPr>
          <w:rStyle w:val="FontStyle27"/>
          <w:b/>
          <w:sz w:val="24"/>
          <w:szCs w:val="24"/>
        </w:rPr>
      </w:pPr>
    </w:p>
    <w:p w:rsidR="00760E64" w:rsidRPr="003C15EF" w:rsidRDefault="00760E64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</w:p>
    <w:p w:rsidR="00CC0B46" w:rsidRPr="003C15EF" w:rsidRDefault="00CC0B46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</w:p>
    <w:p w:rsidR="00CC0B46" w:rsidRPr="003C15EF" w:rsidRDefault="00CC0B46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</w:p>
    <w:p w:rsidR="00CC0B46" w:rsidRPr="003C15EF" w:rsidRDefault="00CC0B46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</w:p>
    <w:p w:rsidR="009E2A29" w:rsidRDefault="009E2A29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</w:p>
    <w:p w:rsidR="009E2A29" w:rsidRDefault="009E2A29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</w:p>
    <w:p w:rsidR="00760E64" w:rsidRPr="003C15EF" w:rsidRDefault="00760E64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lastRenderedPageBreak/>
        <w:t xml:space="preserve">РЕЗУЛЬТАТЫ ИЗУЧЕНИЯ УЧЕБНОГО ПРЕДМЕТА </w:t>
      </w:r>
    </w:p>
    <w:p w:rsidR="00760E64" w:rsidRPr="003C15EF" w:rsidRDefault="00760E64" w:rsidP="00760E64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3C15EF">
        <w:rPr>
          <w:rStyle w:val="FontStyle27"/>
          <w:b/>
          <w:sz w:val="24"/>
          <w:szCs w:val="24"/>
        </w:rPr>
        <w:t>«ОКРУЖАЮЩИЙ МИР»</w:t>
      </w:r>
    </w:p>
    <w:p w:rsidR="00760E64" w:rsidRPr="003C15EF" w:rsidRDefault="00760E64" w:rsidP="00760E64">
      <w:pPr>
        <w:pStyle w:val="Style8"/>
        <w:widowControl/>
        <w:spacing w:before="50" w:line="240" w:lineRule="auto"/>
        <w:ind w:firstLine="0"/>
        <w:rPr>
          <w:rStyle w:val="FontStyle30"/>
          <w:b/>
          <w:sz w:val="24"/>
          <w:szCs w:val="24"/>
        </w:rPr>
      </w:pPr>
    </w:p>
    <w:p w:rsidR="00760E64" w:rsidRPr="003C15EF" w:rsidRDefault="00760E64" w:rsidP="00760E64">
      <w:pPr>
        <w:pStyle w:val="Style8"/>
        <w:widowControl/>
        <w:spacing w:before="50" w:line="240" w:lineRule="auto"/>
        <w:ind w:firstLine="0"/>
        <w:rPr>
          <w:rStyle w:val="FontStyle30"/>
          <w:b/>
          <w:sz w:val="24"/>
          <w:szCs w:val="24"/>
        </w:rPr>
      </w:pP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 результаты 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представлены двумя группами целей. 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 xml:space="preserve">Одна группа относится к личности субъекта обучения, его новым социальным ролям, которые определяются новым статусом ребенка как ученика и школьника. 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готовность и способность к саморазвитию и самообучению,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достаточно высокий уровень учебной мотивации, самоконтроля и самооценки;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Другая группа целей передает социальную позицию школьника,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 xml:space="preserve">сформированность его ценностного взгляда на окружающий мир. 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3C15EF">
        <w:rPr>
          <w:rFonts w:ascii="Times New Roman" w:hAnsi="Times New Roman" w:cs="Times New Roman"/>
          <w:b/>
          <w:iCs/>
          <w:sz w:val="24"/>
          <w:szCs w:val="24"/>
        </w:rPr>
        <w:t>со</w:t>
      </w:r>
      <w:proofErr w:type="gramEnd"/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взрослыми и сверстниками;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Предметные результаты </w:t>
      </w:r>
      <w:r w:rsidRPr="003C15EF">
        <w:rPr>
          <w:rFonts w:ascii="Times New Roman" w:hAnsi="Times New Roman" w:cs="Times New Roman"/>
          <w:b/>
          <w:sz w:val="24"/>
          <w:szCs w:val="24"/>
        </w:rPr>
        <w:t>обучения нацелены на решение, прежде всего, образовательных задач: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метапредметных результатов 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естественнонаучного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</w:t>
      </w:r>
      <w:r w:rsidRPr="003C15EF">
        <w:rPr>
          <w:rFonts w:ascii="Times New Roman" w:hAnsi="Times New Roman" w:cs="Times New Roman"/>
          <w:b/>
          <w:sz w:val="24"/>
          <w:szCs w:val="24"/>
        </w:rPr>
        <w:lastRenderedPageBreak/>
        <w:t>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Универсальные учебные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действия», 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содержание которого определяет круг </w:t>
      </w:r>
      <w:proofErr w:type="spellStart"/>
      <w:r w:rsidRPr="003C15EF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3C15EF">
        <w:rPr>
          <w:rFonts w:ascii="Times New Roman" w:hAnsi="Times New Roman" w:cs="Times New Roman"/>
          <w:b/>
          <w:sz w:val="24"/>
          <w:szCs w:val="24"/>
        </w:rPr>
        <w:t xml:space="preserve"> и универсальных умений, успешно формирующихся средствами данного предмета. Среди метапредметных результатов особое место занимают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познавательные, регулятивные и коммуникативные действия: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eastAsia="Arial Unicode MS" w:hAnsi="Times New Roman" w:cs="Times New Roman"/>
          <w:b/>
          <w:sz w:val="24"/>
          <w:szCs w:val="24"/>
        </w:rPr>
        <w:t></w:t>
      </w:r>
      <w:r w:rsidRPr="003C15EF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 xml:space="preserve">Особое место среди метапредметных универсальных действий занимают способы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получения, анализа и обработки информации (обобщение,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классификация, </w:t>
      </w:r>
      <w:proofErr w:type="spellStart"/>
      <w:r w:rsidRPr="003C15EF">
        <w:rPr>
          <w:rFonts w:ascii="Times New Roman" w:hAnsi="Times New Roman" w:cs="Times New Roman"/>
          <w:b/>
          <w:iCs/>
          <w:sz w:val="24"/>
          <w:szCs w:val="24"/>
        </w:rPr>
        <w:t>сериация</w:t>
      </w:r>
      <w:proofErr w:type="spellEnd"/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, чтение и др.), 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представления полученной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информации (моделирование, конструирование, рассуждение, описание и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>др.).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 xml:space="preserve">На основе установленных целей изучения предмета 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Окружающий мир </w:t>
      </w:r>
      <w:r w:rsidRPr="003C15EF">
        <w:rPr>
          <w:rFonts w:ascii="Times New Roman" w:hAnsi="Times New Roman" w:cs="Times New Roman"/>
          <w:b/>
          <w:sz w:val="24"/>
          <w:szCs w:val="24"/>
        </w:rPr>
        <w:t xml:space="preserve">были определены его функции: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образовательная, развивающая,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воспитывающая. </w:t>
      </w:r>
      <w:r w:rsidRPr="003C15EF">
        <w:rPr>
          <w:rFonts w:ascii="Times New Roman" w:hAnsi="Times New Roman" w:cs="Times New Roman"/>
          <w:b/>
          <w:sz w:val="24"/>
          <w:szCs w:val="24"/>
        </w:rPr>
        <w:t>Образовательная функция заключается в создании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sz w:val="24"/>
          <w:szCs w:val="24"/>
        </w:rPr>
        <w:t>условий для формирования у школьников разнообразных сведений о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sz w:val="24"/>
          <w:szCs w:val="24"/>
        </w:rPr>
        <w:t>природе, обществе, человеке, развития способности ориентироваться в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sz w:val="24"/>
          <w:szCs w:val="24"/>
        </w:rPr>
        <w:t>изменяющемся мире, освоения доступных для понимания младшим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sz w:val="24"/>
          <w:szCs w:val="24"/>
        </w:rPr>
        <w:t>школьником терминов и понятий. Развивающая функция обеспечивает</w:t>
      </w:r>
      <w:r w:rsidRPr="003C15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15EF">
        <w:rPr>
          <w:rFonts w:ascii="Times New Roman" w:hAnsi="Times New Roman" w:cs="Times New Roman"/>
          <w:b/>
          <w:sz w:val="24"/>
          <w:szCs w:val="24"/>
        </w:rPr>
        <w:t>формирование научных взглядов школьника на окружающий мир,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психическое и личностное развитие обучающегося, формирование его общей</w:t>
      </w:r>
    </w:p>
    <w:p w:rsidR="00513448" w:rsidRPr="003C15EF" w:rsidRDefault="00513448" w:rsidP="0051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9226A6" w:rsidRPr="003C15EF" w:rsidRDefault="009226A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CC0B46" w:rsidRPr="003C15EF" w:rsidRDefault="00CC0B46" w:rsidP="00513448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3C15EF" w:rsidRDefault="003C15EF" w:rsidP="003C1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EF">
        <w:rPr>
          <w:rFonts w:ascii="Times New Roman" w:hAnsi="Times New Roman" w:cs="Times New Roman"/>
          <w:b/>
          <w:sz w:val="24"/>
          <w:szCs w:val="24"/>
        </w:rPr>
        <w:t>3.УЧЕБНО-ТЕМАТИЧЕСКИЙ ПЛАН.</w:t>
      </w:r>
    </w:p>
    <w:p w:rsidR="00CD6698" w:rsidRDefault="00CD6698" w:rsidP="003C1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10347"/>
        <w:gridCol w:w="2771"/>
      </w:tblGrid>
      <w:tr w:rsidR="00CD6698" w:rsidTr="00CD6698">
        <w:tc>
          <w:tcPr>
            <w:tcW w:w="1844" w:type="dxa"/>
          </w:tcPr>
          <w:p w:rsidR="00CD6698" w:rsidRP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66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10347" w:type="dxa"/>
          </w:tcPr>
          <w:p w:rsidR="00CD6698" w:rsidRP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669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раздела</w:t>
            </w: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</w:tr>
      <w:tr w:rsidR="00CD6698" w:rsidTr="00CD6698">
        <w:trPr>
          <w:trHeight w:val="671"/>
        </w:trPr>
        <w:tc>
          <w:tcPr>
            <w:tcW w:w="1844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CD6698" w:rsidRPr="003C15EF" w:rsidRDefault="00CD6698" w:rsidP="00CD6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Что тебя окружает</w:t>
            </w:r>
          </w:p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CD6698" w:rsidTr="00CD6698">
        <w:tc>
          <w:tcPr>
            <w:tcW w:w="1844" w:type="dxa"/>
          </w:tcPr>
          <w:p w:rsidR="00CD6698" w:rsidRDefault="00CD6698" w:rsidP="00CD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10347" w:type="dxa"/>
          </w:tcPr>
          <w:p w:rsidR="00CD6698" w:rsidRPr="003C15EF" w:rsidRDefault="00CD6698" w:rsidP="00CD6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 ты такой </w:t>
            </w:r>
          </w:p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</w:tr>
      <w:tr w:rsidR="00CD6698" w:rsidTr="00CD6698">
        <w:tc>
          <w:tcPr>
            <w:tcW w:w="1844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7" w:type="dxa"/>
          </w:tcPr>
          <w:p w:rsidR="00CD6698" w:rsidRPr="003C15EF" w:rsidRDefault="00CD6698" w:rsidP="00CD6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 живет рядом с тобой </w:t>
            </w:r>
          </w:p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</w:t>
            </w:r>
          </w:p>
        </w:tc>
      </w:tr>
      <w:tr w:rsidR="00CD6698" w:rsidTr="00CD6698">
        <w:tc>
          <w:tcPr>
            <w:tcW w:w="1844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7" w:type="dxa"/>
          </w:tcPr>
          <w:p w:rsidR="00CD6698" w:rsidRPr="003C15EF" w:rsidRDefault="00CD6698" w:rsidP="00CD6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— твоя Родина </w:t>
            </w:r>
          </w:p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</w:t>
            </w:r>
          </w:p>
        </w:tc>
      </w:tr>
      <w:tr w:rsidR="00CD6698" w:rsidTr="00CD6698">
        <w:tc>
          <w:tcPr>
            <w:tcW w:w="1844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7" w:type="dxa"/>
          </w:tcPr>
          <w:p w:rsidR="00CD6698" w:rsidRPr="003C15EF" w:rsidRDefault="00CD6698" w:rsidP="00CD6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— жители Земли </w:t>
            </w:r>
          </w:p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3C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D6698" w:rsidTr="00CD6698">
        <w:tc>
          <w:tcPr>
            <w:tcW w:w="1844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7" w:type="dxa"/>
          </w:tcPr>
          <w:p w:rsidR="00CD6698" w:rsidRDefault="00CD6698" w:rsidP="00CD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D6698" w:rsidRDefault="00CD6698" w:rsidP="00CD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D6698" w:rsidRDefault="00CD6698" w:rsidP="003C1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66ч</w:t>
            </w:r>
          </w:p>
        </w:tc>
      </w:tr>
    </w:tbl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523A73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9E2" w:rsidRDefault="009E79E2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9E2" w:rsidRDefault="009E79E2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9E2" w:rsidRDefault="009E79E2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082" w:rsidRPr="00436A4F" w:rsidRDefault="00383082" w:rsidP="00383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4F">
        <w:rPr>
          <w:rFonts w:ascii="Times New Roman" w:hAnsi="Times New Roman" w:cs="Times New Roman"/>
          <w:b/>
          <w:sz w:val="24"/>
          <w:szCs w:val="24"/>
        </w:rPr>
        <w:lastRenderedPageBreak/>
        <w:t>4.СОДЕРЖАНИЕ ТЕМ УЧЕБНОГО КУРСА (поурочное планирование)</w:t>
      </w:r>
    </w:p>
    <w:p w:rsidR="00383082" w:rsidRPr="00436A4F" w:rsidRDefault="00383082" w:rsidP="00383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8"/>
        <w:gridCol w:w="2508"/>
        <w:gridCol w:w="666"/>
        <w:gridCol w:w="4315"/>
        <w:gridCol w:w="3934"/>
        <w:gridCol w:w="1213"/>
        <w:gridCol w:w="799"/>
      </w:tblGrid>
      <w:tr w:rsidR="00383082" w:rsidRPr="00436A4F" w:rsidTr="00383082">
        <w:trPr>
          <w:trHeight w:val="477"/>
        </w:trPr>
        <w:tc>
          <w:tcPr>
            <w:tcW w:w="0" w:type="auto"/>
            <w:vMerge w:val="restart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8" w:type="dxa"/>
            <w:vMerge w:val="restart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6" w:type="dxa"/>
            <w:vMerge w:val="restart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  <w:vMerge w:val="restart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34" w:type="dxa"/>
            <w:vMerge w:val="restart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012" w:type="dxa"/>
            <w:gridSpan w:val="2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83082" w:rsidRPr="00436A4F" w:rsidTr="00383082">
        <w:trPr>
          <w:trHeight w:val="477"/>
        </w:trPr>
        <w:tc>
          <w:tcPr>
            <w:tcW w:w="0" w:type="auto"/>
            <w:vMerge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Что тебя окружает.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pStyle w:val="Style2"/>
              <w:widowControl/>
              <w:ind w:firstLine="67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 xml:space="preserve">Сравнение понятий «объект природы», «изделие». 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pStyle w:val="Style2"/>
              <w:widowControl/>
              <w:ind w:firstLine="48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Уметь сравнивать объекты природы и объекты, созданные человеком. Выпол</w:t>
            </w:r>
            <w:r w:rsidRPr="00436A4F">
              <w:rPr>
                <w:rStyle w:val="FontStyle33"/>
                <w:b/>
              </w:rPr>
              <w:softHyphen/>
              <w:t>нять задания в тетра</w:t>
            </w:r>
            <w:r w:rsidRPr="00436A4F">
              <w:rPr>
                <w:rStyle w:val="FontStyle33"/>
                <w:b/>
              </w:rPr>
              <w:softHyphen/>
              <w:t>ди, при затруднении обращаться за помо</w:t>
            </w:r>
            <w:r w:rsidRPr="00436A4F">
              <w:rPr>
                <w:rStyle w:val="FontStyle33"/>
                <w:b/>
              </w:rPr>
              <w:softHyphen/>
              <w:t>щью к соседу или учителю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Бывают ли на свете чудеса?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pStyle w:val="Style2"/>
              <w:widowControl/>
              <w:ind w:firstLine="67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Анализ стихотворения «Чу</w:t>
            </w:r>
            <w:r w:rsidRPr="00436A4F">
              <w:rPr>
                <w:rStyle w:val="FontStyle33"/>
                <w:b/>
              </w:rPr>
              <w:softHyphen/>
              <w:t xml:space="preserve">до» Н. </w:t>
            </w:r>
            <w:proofErr w:type="spellStart"/>
            <w:r w:rsidRPr="00436A4F">
              <w:rPr>
                <w:rStyle w:val="FontStyle33"/>
                <w:b/>
              </w:rPr>
              <w:t>Юрковой</w:t>
            </w:r>
            <w:proofErr w:type="spellEnd"/>
            <w:r w:rsidRPr="00436A4F">
              <w:rPr>
                <w:rStyle w:val="FontStyle33"/>
                <w:b/>
              </w:rPr>
              <w:t>. Вы</w:t>
            </w:r>
            <w:r w:rsidRPr="00436A4F">
              <w:rPr>
                <w:rStyle w:val="FontStyle33"/>
                <w:b/>
              </w:rPr>
              <w:softHyphen/>
              <w:t>полнение заданий в рабочей тетради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pStyle w:val="Style2"/>
              <w:widowControl/>
              <w:ind w:hanging="10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Знакомиться с науч</w:t>
            </w:r>
            <w:r w:rsidRPr="00436A4F">
              <w:rPr>
                <w:rStyle w:val="FontStyle33"/>
                <w:b/>
              </w:rPr>
              <w:softHyphen/>
              <w:t>ным текстом, соотно</w:t>
            </w:r>
            <w:r w:rsidRPr="00436A4F">
              <w:rPr>
                <w:rStyle w:val="FontStyle33"/>
                <w:b/>
              </w:rPr>
              <w:softHyphen/>
              <w:t>сить его с рубрикой «Картинная галерея». Сравнивать портреты: два возраста, две раз</w:t>
            </w:r>
            <w:r w:rsidRPr="00436A4F">
              <w:rPr>
                <w:rStyle w:val="FontStyle33"/>
                <w:b/>
              </w:rPr>
              <w:softHyphen/>
              <w:t>ные судьбы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Я, ты, он, она... Все мы люди…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«физические качества», ввести в рубрику учебника «Картинная галерея»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34" w:type="dxa"/>
          </w:tcPr>
          <w:p w:rsidR="00383082" w:rsidRPr="00436A4F" w:rsidRDefault="00383082" w:rsidP="00E653F5">
            <w:pPr>
              <w:pStyle w:val="Style2"/>
              <w:widowControl/>
              <w:ind w:hanging="29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Углубить знания об органах чувств, ис</w:t>
            </w:r>
            <w:r w:rsidRPr="00436A4F">
              <w:rPr>
                <w:rStyle w:val="FontStyle33"/>
                <w:b/>
              </w:rPr>
              <w:softHyphen/>
              <w:t>пользовать слово «чувство» как науч</w:t>
            </w:r>
            <w:r w:rsidRPr="00436A4F">
              <w:rPr>
                <w:rStyle w:val="FontStyle33"/>
                <w:b/>
              </w:rPr>
              <w:softHyphen/>
              <w:t>ный термин и сино</w:t>
            </w:r>
            <w:r w:rsidRPr="00436A4F">
              <w:rPr>
                <w:rStyle w:val="FontStyle33"/>
                <w:b/>
              </w:rPr>
              <w:softHyphen/>
              <w:t>ним нового слова «ощущение»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Наши помощники – органы чувств.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Уточнить представления об органах чувств (слуха, зрения); познакомить с понятием «внешние чувства» (ощущение).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об органах чувств (слуха, зрения);</w:t>
            </w:r>
          </w:p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 с понятием «внешние чувства» (ощущение).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здоровье?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Сравнить понятия: «здоровье», «болезнь»; познакомить с правилами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здорового образа жизни; составить режим дня.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Знают правила здорового образа жизни;</w:t>
            </w:r>
          </w:p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составили режим дня.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правилами организации труда и отдыха.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правила организации труда и отдыха; составили правила посадки при письме, чтении, во время слушания.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«физическая культура»; определить значение физической культуры для здоровья человека.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понятие «физическая культура»;</w:t>
            </w:r>
          </w:p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определили  значение физической культуры для здоровья человека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нужно правильно питаться.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тем, как нужно правильно питаться; объяснить понятие «рациональное питание, разумное питание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основными правилами здорового питания.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питание.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тем, как нужно правильно питаться; объяснить понятие «рациональное питание, разумное питание».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основными правилами здорового питания.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Умеешь ли ты есть?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гигиеной и культурой питания.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основные правила здорового питания.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нужно быть осторожным.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тем, как нужно себя вести, если ты заболел, где, когда и как нужно проявлять осторожность.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меры предосторожности и безопасности, которые нужно соблюдать на улице, дома, в школе, на природе. 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изменить себя.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Обсудить проблему «Можно ли изменить себя?»; показать на примерах из художественных произведений и жизненных очерков, историй, как выносливость, воля помогали людям преодолевать недуги, изменять образ жизни и состояние своего народа.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Обсудили проблему «Можно ли изменить себя?» и что для этого нужно.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семья?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понятиями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«поколение», «домочадцы», «старшее поколение», «младшее поколение».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Познакомились с понятиями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«поколение», «домочадцы», «старшее поколение», «младшее поколение».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Труд в семье.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понятиями: «помощь», «обязанность»; объяснить их различие.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понятиями: «помощь», «обязанность»; знают их различия.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Как семья отдыхает?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«традиции».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понятием «традиции».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Твои друзья – взрослые и дети.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«правило», с видами правил, с основными правилами поведения.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понятием «правило», с видами правил, с основными правилами поведения.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Твои друзья – взрослые и дети. Урок творчества.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 понятия: «вежливый», «приветливый», «внимательный»; составить рассказы по сюжетным картинкам и инсценировать ситуации по правилам поведения в различных обстоятельствах.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понятия: «вежливый», «приветливый», «внимательный»;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 правилах поведения.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правилами поведения в театре, музее, цирке, на улице, в подъезде, дома, на лестнице.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правила поведения в театре, музее, цирке, на улице, в подъезде, дома, на лестнице.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 дружбе.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Обсудить, кто такой друг, что такое дружба, умеешь ли ты дружить.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Обсудили, кто такой друг, что такое дружба, умеешь ли ты дружить.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 дружбе.  Настроение.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понятиями: «мимика», «жесты»; составить памятку «Законы дружбы»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понятиями: «мимика», «жесты»;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Родина – что это значит?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к осознанию понятия Родина; раскрыть некоторые возможные формы проявления любви к Родине.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Понимают, что такое Родина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– частица Родины.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историческими местами и памятниками родного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города; формировать интерес к тем местам, где проходит детство.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Знают исторические места и памятники родного города;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нашей Родины.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 с предками русских людей – славянами, с их образом жизни, с первыми русскими князьями.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предков русских людей – славян,  их образ жизни, первых русских князей.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нашей Родины.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занятиями славян, сравнить труд в городе и в деревне.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Знают, чем занимались славяне.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Зачем человек трудится?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 школьников ответственное отношение к важному обществоведческому понятию: труд – основа  жизни.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Знают, какое значение имеет труд.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Хлеб – главное богатство России.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Раскрыть значение хлеба, важность труда земледельца.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значение хлеба в жизни человека;  важность труда земледельца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работают в пекарне (на хлебозаводе).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профессиями людей, работающих на хлебозаводе, с последовательностью производства хлеба; с машинами, помогающими производить хлеб.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профессии людей, работающих на хлебозаводе,  последовательность производства хлеба;  машины, помогающие производить хлеб.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знания о значении труда в жизни человека.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о значении труда в жизни человека.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  труде фермера и экономиста.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профессиями фермера, экономиста; выяснить, какие знания необходимы людям этих профессий, для чего они нужны.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профессиями фермера, экономиста; выяснили, какие знания необходимы людям этих профессий, для чего они нужны.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России. Москва.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историей становления Москвы, с основателем Москвы – Юрием Долгоруким.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историей становления Москвы, с основателем Москвы – Юрием Долгоруким.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России.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историей возникновения Владимира и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Великого Новгорода.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Познакомились с историей возникновения Владимира и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Великого Новгорода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граждане России.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понятиями: «Конституция», «права граждан», «права детей», с названием нашей страны – Российская Федерация.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понятия: «Конституция», «права граждан», «права детей»,  название нашей страны – Российская Федерация.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Народы России.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разными национальностями людей, живущих в России.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разные национальности людей, живущих в России.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понятием «солнечная система», с отличием Земли от других планет.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понятие «солнечная система», чем земля отличается от других планет.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Земля - планета солнечной системы.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планетами солнечной системы, с условиями жизни на Земле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планеты солнечной системы, условия жизни на земле.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живой природы. Грибы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pStyle w:val="Style22"/>
              <w:widowControl/>
              <w:spacing w:line="240" w:lineRule="auto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Сравнение понятий</w:t>
            </w:r>
          </w:p>
          <w:p w:rsidR="00383082" w:rsidRPr="00436A4F" w:rsidRDefault="00383082" w:rsidP="00E653F5">
            <w:pPr>
              <w:pStyle w:val="Style22"/>
              <w:widowControl/>
              <w:spacing w:line="240" w:lineRule="auto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«животные», «расте</w:t>
            </w:r>
            <w:r w:rsidRPr="00436A4F">
              <w:rPr>
                <w:rStyle w:val="FontStyle33"/>
                <w:b/>
              </w:rPr>
              <w:softHyphen/>
              <w:t>ния», «грибы», «бак</w:t>
            </w:r>
            <w:r w:rsidRPr="00436A4F">
              <w:rPr>
                <w:rStyle w:val="FontStyle33"/>
                <w:b/>
              </w:rPr>
              <w:softHyphen/>
              <w:t>терии».</w:t>
            </w:r>
          </w:p>
          <w:p w:rsidR="00383082" w:rsidRPr="00436A4F" w:rsidRDefault="00383082" w:rsidP="00E653F5">
            <w:pPr>
              <w:pStyle w:val="Style22"/>
              <w:widowControl/>
              <w:spacing w:line="240" w:lineRule="auto"/>
              <w:ind w:hanging="10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Выполнение заданий в тетради</w:t>
            </w:r>
          </w:p>
          <w:p w:rsidR="00383082" w:rsidRPr="00436A4F" w:rsidRDefault="00383082" w:rsidP="00E653F5">
            <w:pPr>
              <w:pStyle w:val="Style4"/>
              <w:widowControl/>
              <w:rPr>
                <w:b/>
              </w:rPr>
            </w:pPr>
          </w:p>
          <w:p w:rsidR="00383082" w:rsidRPr="00436A4F" w:rsidRDefault="00383082" w:rsidP="00E653F5">
            <w:pPr>
              <w:pStyle w:val="Style4"/>
              <w:rPr>
                <w:rStyle w:val="FontStyle33"/>
                <w:b/>
              </w:rPr>
            </w:pPr>
          </w:p>
        </w:tc>
        <w:tc>
          <w:tcPr>
            <w:tcW w:w="3934" w:type="dxa"/>
          </w:tcPr>
          <w:p w:rsidR="00383082" w:rsidRPr="00436A4F" w:rsidRDefault="00383082" w:rsidP="00E653F5">
            <w:pPr>
              <w:pStyle w:val="Style22"/>
              <w:widowControl/>
              <w:spacing w:line="240" w:lineRule="auto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 xml:space="preserve">Четыре царства </w:t>
            </w:r>
            <w:proofErr w:type="gramStart"/>
            <w:r w:rsidRPr="00436A4F">
              <w:rPr>
                <w:rStyle w:val="FontStyle33"/>
                <w:b/>
              </w:rPr>
              <w:t>живой</w:t>
            </w:r>
            <w:proofErr w:type="gramEnd"/>
          </w:p>
          <w:p w:rsidR="00383082" w:rsidRPr="00436A4F" w:rsidRDefault="00383082" w:rsidP="00E653F5">
            <w:pPr>
              <w:pStyle w:val="Style22"/>
              <w:widowControl/>
              <w:spacing w:line="240" w:lineRule="auto"/>
              <w:ind w:hanging="38"/>
              <w:rPr>
                <w:rStyle w:val="FontStyle33"/>
                <w:b/>
              </w:rPr>
            </w:pPr>
            <w:r w:rsidRPr="00436A4F">
              <w:rPr>
                <w:rStyle w:val="FontStyle33"/>
                <w:b/>
              </w:rPr>
              <w:t>природы. Знать представителей каждого царства. Уточнение знаний об основных качествах животных (передвигаются, пита</w:t>
            </w:r>
            <w:r w:rsidRPr="00436A4F">
              <w:rPr>
                <w:rStyle w:val="FontStyle33"/>
                <w:b/>
              </w:rPr>
              <w:softHyphen/>
              <w:t>ются, дышат, строят жилища, воспитывают потомство)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– живые существа.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царствами живой природы; уточнить знания об основных качествах животных.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царства живой природы.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Как животные воспринимают мир.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 знания учащихся о животных леса, об их образе жизни.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животных, с которыми можно встретиться в лесу.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Как животные защищаются, питаются, строят жилища.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питанием и жизненными условиями животных.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proofErr w:type="gram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питаются, живут и защищаются животные.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воспитывают потомство.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тем как животные воспитывают и играют со своим потомством.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proofErr w:type="gram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животные воспитывают своих детёнышей.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растения.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разнообразием растений: водоросли, хвойные, лишайники, цветковые.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разнообразием растительного мира.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tabs>
                <w:tab w:val="left" w:pos="1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Органы растения и их значение для его жизни.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частями растения (Листья, корень, стебель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цветы, плоды).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части растения.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лес? 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знания  учащихся о растениях, о лесе как многоэтажном доме.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Как развиваются растения.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 выращивать растения из семян, наблюдать за их ростом и развитием.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 выращивать растения из семян, наблюдать за их ростом и развитием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леса.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«паспортом» дерева и его особенностями.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«паспортом» дерева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Кустарники леса.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со вторым ярусом леса (кустарники).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Узнали, что второй ярус леса – кустарники.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Травянистые растения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знания детей о растениях, о лесе как многоэтажном доме.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травянистыми растениями.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Лесная аптека.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лекарственными растениями, ядовитыми и съедобными грибами.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лекарственные растения и съедобные грибы.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Звери леса.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хищными животными леса и их повадками.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хищных животных и их повадки.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Птицы – лесные жители.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лесными птицами, с голосами лесных птиц, с особенностями их поведения.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Познакомились с лесными птицами, их голосами, особенностями поведения. 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Ужи – обитатели леса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многочисленным семейством пресмыкающихся, их особенностями внешнего вида и повадками. 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Знают: ужи – многочисленное семейство пресмыкающихся.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 леса.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насекомыми, их особенностями и внешним видом,  повадками.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насекомыми, их особенностями и внешним видом,  повадками.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Мы пришли в лес.      Экскурсия.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правилами поведения в лесу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Знают правила поведения в лесу.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капельки.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состоянием воды (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жидкое</w:t>
            </w:r>
            <w:proofErr w:type="gram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, твёрдое, газообразное), круговоротом воды в природе.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состоянием воды (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жидкое</w:t>
            </w:r>
            <w:proofErr w:type="gram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, твёрдое, газообразное), круговоротом воды в природе.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воды</w:t>
            </w:r>
            <w:proofErr w:type="gram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со свойствами воды, с различным её состоянием.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 со свойствами воды, с различным её состоянием.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Рыбы - обитатели водоёмов.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обитателями водоёмов (рыбы), с образом их жизни.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Познакомлись</w:t>
            </w:r>
            <w:proofErr w:type="spellEnd"/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обитателями водоёмов (рыбы), с образом их жизни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Океаны и моря - водоемы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Пресный водоём.  Обитатели пресных водоёмов.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животным миром полей, с особенностями питания и обитания животных.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обитателями водоёмов, с особенностями их внешнего вида, с приспособлением их к водной среде обитания.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пресных водоёмов.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животным миром полей, с особенностями питания и обитания животных.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обитателями водоёмов, с особенностями их внешнего вида, с приспособлением их к водной среде обитания.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Болото – естественный водоём.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животным и растительным миром болот.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животным и растительным миром болот.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животные болота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животным и растительным миром болот.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животным и растительным миром болот.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луга.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растительным миром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луга, с особенностями жизни луга.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Познакомились с растительным </w:t>
            </w: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 луга, с особенностями жизни луга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луга.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растительным и животным миром луга, с особенностями жизни луга.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растительным и животным миром луга, с особенностями жизни луга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животные поля.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растительным и животным миром полей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 с растительным и животным миром полей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животные сада.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растительным и животным  миром сада.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 с растительным и животным миром сада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082" w:rsidRPr="00436A4F" w:rsidTr="00383082">
        <w:tc>
          <w:tcPr>
            <w:tcW w:w="0" w:type="auto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08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Будем беречь природу.</w:t>
            </w:r>
          </w:p>
        </w:tc>
        <w:tc>
          <w:tcPr>
            <w:tcW w:w="666" w:type="dxa"/>
          </w:tcPr>
          <w:p w:rsidR="00383082" w:rsidRPr="00436A4F" w:rsidRDefault="00383082" w:rsidP="00E6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представителями Красной книги.</w:t>
            </w:r>
          </w:p>
        </w:tc>
        <w:tc>
          <w:tcPr>
            <w:tcW w:w="3934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4F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представителями Красной книги</w:t>
            </w:r>
          </w:p>
        </w:tc>
        <w:tc>
          <w:tcPr>
            <w:tcW w:w="1213" w:type="dxa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3082" w:rsidRPr="00436A4F" w:rsidRDefault="00383082" w:rsidP="00E6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082" w:rsidRPr="00436A4F" w:rsidRDefault="00383082" w:rsidP="00383082">
      <w:pPr>
        <w:rPr>
          <w:rFonts w:ascii="Times New Roman" w:hAnsi="Times New Roman" w:cs="Times New Roman"/>
          <w:b/>
          <w:sz w:val="24"/>
          <w:szCs w:val="24"/>
        </w:rPr>
      </w:pPr>
    </w:p>
    <w:p w:rsidR="00383082" w:rsidRPr="00436A4F" w:rsidRDefault="00383082" w:rsidP="00383082">
      <w:pPr>
        <w:rPr>
          <w:rFonts w:ascii="Times New Roman" w:hAnsi="Times New Roman" w:cs="Times New Roman"/>
          <w:b/>
          <w:sz w:val="24"/>
          <w:szCs w:val="24"/>
        </w:rPr>
      </w:pPr>
    </w:p>
    <w:p w:rsidR="00383082" w:rsidRPr="00436A4F" w:rsidRDefault="00383082" w:rsidP="00383082">
      <w:pPr>
        <w:rPr>
          <w:rFonts w:ascii="Times New Roman" w:hAnsi="Times New Roman" w:cs="Times New Roman"/>
          <w:b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8" w:rsidRDefault="00CD6698" w:rsidP="00401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5EF" w:rsidRDefault="003C15EF" w:rsidP="003C15E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EF" w:rsidRDefault="003C15EF" w:rsidP="003C15E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EF" w:rsidRDefault="003C15EF" w:rsidP="003C15E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EF" w:rsidRDefault="003C15EF" w:rsidP="003C15E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EF" w:rsidRDefault="003C15EF" w:rsidP="003C15E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EF" w:rsidRDefault="003C15EF" w:rsidP="003C15E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73" w:rsidRDefault="009E2A29" w:rsidP="009E2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523A73" w:rsidRDefault="00523A73" w:rsidP="009E2A29">
      <w:pPr>
        <w:rPr>
          <w:rFonts w:ascii="Times New Roman" w:hAnsi="Times New Roman" w:cs="Times New Roman"/>
          <w:b/>
          <w:sz w:val="24"/>
          <w:szCs w:val="24"/>
        </w:rPr>
      </w:pPr>
    </w:p>
    <w:p w:rsidR="003C15EF" w:rsidRPr="003C15EF" w:rsidRDefault="00523A73" w:rsidP="009E2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E2A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5EF" w:rsidRPr="003C15EF">
        <w:rPr>
          <w:rFonts w:ascii="Times New Roman" w:hAnsi="Times New Roman" w:cs="Times New Roman"/>
          <w:b/>
          <w:sz w:val="24"/>
          <w:szCs w:val="24"/>
        </w:rPr>
        <w:t>5.ТРЕБОВАНИЯ К УРОВНЮ ПОДГОТОВКИ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ДАННОЙ ПРОГРАММЕ</w:t>
      </w:r>
    </w:p>
    <w:p w:rsidR="00BF09BC" w:rsidRPr="003C15EF" w:rsidRDefault="00BF09BC" w:rsidP="003C15EF">
      <w:pPr>
        <w:pStyle w:val="Style8"/>
        <w:widowControl/>
        <w:spacing w:line="240" w:lineRule="auto"/>
        <w:ind w:firstLine="0"/>
        <w:rPr>
          <w:b/>
        </w:rPr>
      </w:pPr>
    </w:p>
    <w:p w:rsidR="00BC5642" w:rsidRPr="003C15EF" w:rsidRDefault="00BF09BC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642"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во </w:t>
      </w:r>
      <w:r w:rsidR="00BC5642"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втором </w:t>
      </w:r>
      <w:r w:rsidR="00BC5642"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классе учащиеся </w:t>
      </w:r>
      <w:r w:rsidR="00BC5642"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>научатся</w:t>
      </w:r>
      <w:r w:rsidR="00BC5642" w:rsidRPr="003C15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составлять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небольшие тексты о семье: труде, отдыхе, взаимоотношениях членов семьи.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называть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основные права и обязанности граждан России, права ребенка;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оценивать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жизненную ситуацию, а также представленную в художественном произведении с точки зрения этики и правил нравственности;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различать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(соотносить) прошлое-настоящее-будущее; год-век (столетие); соотносить событие с датой его происхождения;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кратко характеризовать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Солнечную систему (солнечную «семью»);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называть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отличия Земли от других планет Солнечной системы;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называть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царства природы;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описывать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признаки животного и растения как живого существа;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моделировать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жизнь сообщества на примере цепи питания;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различать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состояния воды как вещества, приводить примеры различных состояний воды;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устанавливать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основные признаки разных сообществ; сравнивать сообщества;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описывать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представителей растительного и животного мира разных сообществ;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сравнивать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представителей растительного и животного мира по условиям их обитания;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во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втором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 xml:space="preserve">классе учащиеся 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>могут научиться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sz w:val="24"/>
          <w:szCs w:val="24"/>
        </w:rPr>
        <w:t>— «</w:t>
      </w: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>читать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» информацию, представленную в виде схемы;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воспроизводить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в небольшом рассказе-повествовании (рассказе- описании) изученные сведения из истории Древней Руси;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ориентироваться в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понятиях: Солнечная система; сообщество, деревья-кустарники-травы, лекарственные и ядовитые растения; плодовые и ягодные культуры»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проводить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несложные опыты и наблюдения (в соответствии с программой);</w:t>
      </w:r>
    </w:p>
    <w:p w:rsidR="00BC5642" w:rsidRPr="003C15EF" w:rsidRDefault="00BC5642" w:rsidP="00BC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приводить примеры </w:t>
      </w:r>
      <w:r w:rsidRPr="003C15EF">
        <w:rPr>
          <w:rFonts w:ascii="Times New Roman" w:hAnsi="Times New Roman" w:cs="Times New Roman"/>
          <w:b/>
          <w:bCs/>
          <w:sz w:val="24"/>
          <w:szCs w:val="24"/>
        </w:rPr>
        <w:t>из Красной книги России (своей местности).</w:t>
      </w:r>
    </w:p>
    <w:p w:rsidR="008A1EA6" w:rsidRPr="003C15EF" w:rsidRDefault="008A1EA6" w:rsidP="00BC5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3C15EF" w:rsidRPr="003C15EF" w:rsidRDefault="009E2A29" w:rsidP="003C15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C15EF" w:rsidRPr="003C15EF">
        <w:rPr>
          <w:rFonts w:ascii="Times New Roman" w:hAnsi="Times New Roman" w:cs="Times New Roman"/>
          <w:b/>
          <w:sz w:val="24"/>
          <w:szCs w:val="24"/>
        </w:rPr>
        <w:t>6.ПЕРЕЧЕНЬ УЧЕБНО-МЕТОДИЧЕСКОГО ОБЕСПЕЧЕНИЯ:</w:t>
      </w:r>
    </w:p>
    <w:p w:rsidR="003C15EF" w:rsidRPr="003C15EF" w:rsidRDefault="003C15EF" w:rsidP="003C15EF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8A1EA6" w:rsidRPr="003C15EF" w:rsidRDefault="008A1EA6" w:rsidP="00BF09BC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136EEE" w:rsidRDefault="00523A73" w:rsidP="00136EEE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3C15EF">
        <w:rPr>
          <w:b/>
        </w:rPr>
        <w:t xml:space="preserve"> Н.Ф. Виноградова.</w:t>
      </w:r>
      <w:r w:rsidR="003C15EF" w:rsidRPr="003C15EF">
        <w:rPr>
          <w:b/>
        </w:rPr>
        <w:t xml:space="preserve"> </w:t>
      </w:r>
      <w:r w:rsidR="00136EEE" w:rsidRPr="003C15EF">
        <w:rPr>
          <w:b/>
        </w:rPr>
        <w:t xml:space="preserve">«Окружающий мир» </w:t>
      </w:r>
      <w:r w:rsidR="004E6B16" w:rsidRPr="003C15EF">
        <w:rPr>
          <w:b/>
        </w:rPr>
        <w:t>2</w:t>
      </w:r>
      <w:r w:rsidR="00136EEE" w:rsidRPr="003C15EF">
        <w:rPr>
          <w:b/>
        </w:rPr>
        <w:t xml:space="preserve"> класс. Учебник. </w:t>
      </w:r>
    </w:p>
    <w:p w:rsidR="00523A73" w:rsidRDefault="00523A73" w:rsidP="00523A73">
      <w:pPr>
        <w:pStyle w:val="Style8"/>
        <w:widowControl/>
        <w:spacing w:line="240" w:lineRule="auto"/>
        <w:ind w:left="284" w:firstLine="0"/>
        <w:jc w:val="both"/>
        <w:rPr>
          <w:b/>
        </w:rPr>
      </w:pPr>
    </w:p>
    <w:p w:rsidR="00523A73" w:rsidRDefault="00523A73" w:rsidP="00523A73">
      <w:pPr>
        <w:pStyle w:val="Style10"/>
        <w:widowControl/>
        <w:numPr>
          <w:ilvl w:val="0"/>
          <w:numId w:val="1"/>
        </w:numPr>
        <w:jc w:val="both"/>
        <w:rPr>
          <w:rStyle w:val="FontStyle46"/>
          <w:b/>
          <w:sz w:val="24"/>
          <w:szCs w:val="24"/>
        </w:rPr>
      </w:pPr>
      <w:proofErr w:type="spellStart"/>
      <w:r w:rsidRPr="003C15EF">
        <w:rPr>
          <w:rStyle w:val="FontStyle46"/>
          <w:b/>
          <w:sz w:val="24"/>
          <w:szCs w:val="24"/>
        </w:rPr>
        <w:t>Н.Ф.Виноградова</w:t>
      </w:r>
      <w:proofErr w:type="gramStart"/>
      <w:r w:rsidRPr="003C15EF">
        <w:rPr>
          <w:rStyle w:val="FontStyle46"/>
          <w:b/>
          <w:sz w:val="24"/>
          <w:szCs w:val="24"/>
        </w:rPr>
        <w:t>.О</w:t>
      </w:r>
      <w:proofErr w:type="gramEnd"/>
      <w:r w:rsidRPr="003C15EF">
        <w:rPr>
          <w:rStyle w:val="FontStyle46"/>
          <w:b/>
          <w:sz w:val="24"/>
          <w:szCs w:val="24"/>
        </w:rPr>
        <w:t>кружающий</w:t>
      </w:r>
      <w:proofErr w:type="spellEnd"/>
      <w:r w:rsidRPr="003C15EF">
        <w:rPr>
          <w:rStyle w:val="FontStyle46"/>
          <w:b/>
          <w:sz w:val="24"/>
          <w:szCs w:val="24"/>
        </w:rPr>
        <w:t xml:space="preserve"> мир. Рабочие тетради №1,2,  2 класс.</w:t>
      </w:r>
    </w:p>
    <w:p w:rsidR="00523A73" w:rsidRPr="003C15EF" w:rsidRDefault="00523A73" w:rsidP="00523A73">
      <w:pPr>
        <w:pStyle w:val="Style10"/>
        <w:widowControl/>
        <w:ind w:left="284"/>
        <w:jc w:val="both"/>
        <w:rPr>
          <w:rStyle w:val="FontStyle46"/>
          <w:b/>
          <w:sz w:val="24"/>
          <w:szCs w:val="24"/>
        </w:rPr>
      </w:pPr>
    </w:p>
    <w:p w:rsidR="00523A73" w:rsidRDefault="00523A73" w:rsidP="00523A73">
      <w:pPr>
        <w:pStyle w:val="Style10"/>
        <w:widowControl/>
        <w:numPr>
          <w:ilvl w:val="0"/>
          <w:numId w:val="1"/>
        </w:numPr>
        <w:jc w:val="both"/>
        <w:rPr>
          <w:rStyle w:val="FontStyle46"/>
          <w:b/>
          <w:sz w:val="24"/>
          <w:szCs w:val="24"/>
        </w:rPr>
      </w:pPr>
      <w:proofErr w:type="spellStart"/>
      <w:r w:rsidRPr="003C15EF">
        <w:rPr>
          <w:rStyle w:val="FontStyle46"/>
          <w:b/>
          <w:sz w:val="24"/>
          <w:szCs w:val="24"/>
        </w:rPr>
        <w:t>Н.Ф.Виноградова</w:t>
      </w:r>
      <w:proofErr w:type="gramStart"/>
      <w:r w:rsidRPr="003C15EF">
        <w:rPr>
          <w:rStyle w:val="FontStyle46"/>
          <w:b/>
          <w:sz w:val="24"/>
          <w:szCs w:val="24"/>
        </w:rPr>
        <w:t>.О</w:t>
      </w:r>
      <w:proofErr w:type="gramEnd"/>
      <w:r w:rsidRPr="003C15EF">
        <w:rPr>
          <w:rStyle w:val="FontStyle46"/>
          <w:b/>
          <w:sz w:val="24"/>
          <w:szCs w:val="24"/>
        </w:rPr>
        <w:t>кружающий</w:t>
      </w:r>
      <w:proofErr w:type="spellEnd"/>
      <w:r w:rsidRPr="003C15EF">
        <w:rPr>
          <w:rStyle w:val="FontStyle46"/>
          <w:b/>
          <w:sz w:val="24"/>
          <w:szCs w:val="24"/>
        </w:rPr>
        <w:t xml:space="preserve"> мир. Комментарии к урокам. Пособие для учителя. </w:t>
      </w:r>
    </w:p>
    <w:p w:rsidR="00523A73" w:rsidRPr="003C15EF" w:rsidRDefault="00523A73" w:rsidP="00523A73">
      <w:pPr>
        <w:pStyle w:val="Style10"/>
        <w:widowControl/>
        <w:ind w:left="284"/>
        <w:jc w:val="both"/>
        <w:rPr>
          <w:rStyle w:val="FontStyle46"/>
          <w:b/>
          <w:sz w:val="24"/>
          <w:szCs w:val="24"/>
        </w:rPr>
      </w:pPr>
    </w:p>
    <w:p w:rsidR="00523A73" w:rsidRDefault="00523A73" w:rsidP="00523A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73" w:rsidRPr="00805F5D" w:rsidRDefault="00523A73" w:rsidP="0052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5D">
        <w:rPr>
          <w:rFonts w:ascii="Times New Roman" w:hAnsi="Times New Roman" w:cs="Times New Roman"/>
          <w:b/>
          <w:sz w:val="24"/>
          <w:szCs w:val="24"/>
        </w:rPr>
        <w:t>7. СПИСОК ЛИТЕРАТУРЫ</w:t>
      </w:r>
    </w:p>
    <w:p w:rsidR="00523A73" w:rsidRPr="003C15EF" w:rsidRDefault="00523A73" w:rsidP="00523A73">
      <w:pPr>
        <w:pStyle w:val="Style8"/>
        <w:widowControl/>
        <w:spacing w:line="240" w:lineRule="auto"/>
        <w:ind w:left="644" w:firstLine="0"/>
        <w:jc w:val="both"/>
        <w:rPr>
          <w:b/>
        </w:rPr>
      </w:pPr>
    </w:p>
    <w:p w:rsidR="009E2A29" w:rsidRPr="003C15EF" w:rsidRDefault="009E2A29" w:rsidP="00523A73">
      <w:pPr>
        <w:pStyle w:val="Style8"/>
        <w:widowControl/>
        <w:spacing w:line="240" w:lineRule="auto"/>
        <w:ind w:left="644" w:firstLine="0"/>
        <w:jc w:val="both"/>
        <w:rPr>
          <w:b/>
        </w:rPr>
      </w:pPr>
    </w:p>
    <w:p w:rsidR="00136EEE" w:rsidRPr="003C15EF" w:rsidRDefault="00136EEE" w:rsidP="00523A73">
      <w:pPr>
        <w:pStyle w:val="Style10"/>
        <w:widowControl/>
        <w:ind w:left="426"/>
        <w:jc w:val="both"/>
        <w:rPr>
          <w:rStyle w:val="FontStyle46"/>
          <w:b/>
          <w:sz w:val="24"/>
          <w:szCs w:val="24"/>
        </w:rPr>
      </w:pPr>
    </w:p>
    <w:p w:rsidR="00136EEE" w:rsidRDefault="00523A73" w:rsidP="00523A73">
      <w:pPr>
        <w:pStyle w:val="Style10"/>
        <w:widowControl/>
        <w:numPr>
          <w:ilvl w:val="0"/>
          <w:numId w:val="2"/>
        </w:numPr>
        <w:jc w:val="both"/>
        <w:rPr>
          <w:rStyle w:val="FontStyle46"/>
          <w:b/>
          <w:sz w:val="24"/>
          <w:szCs w:val="24"/>
        </w:rPr>
      </w:pPr>
      <w:r w:rsidRPr="003C15EF">
        <w:rPr>
          <w:rStyle w:val="FontStyle46"/>
          <w:b/>
          <w:sz w:val="24"/>
          <w:szCs w:val="24"/>
        </w:rPr>
        <w:t>.Виноградова Н.Ф</w:t>
      </w:r>
      <w:r>
        <w:rPr>
          <w:rStyle w:val="FontStyle46"/>
          <w:b/>
          <w:sz w:val="24"/>
          <w:szCs w:val="24"/>
        </w:rPr>
        <w:t>.</w:t>
      </w:r>
      <w:r w:rsidRPr="003C15EF">
        <w:rPr>
          <w:rStyle w:val="FontStyle46"/>
          <w:b/>
          <w:sz w:val="24"/>
          <w:szCs w:val="24"/>
        </w:rPr>
        <w:t xml:space="preserve"> </w:t>
      </w:r>
      <w:r w:rsidR="00136EEE" w:rsidRPr="003C15EF">
        <w:rPr>
          <w:rStyle w:val="FontStyle46"/>
          <w:b/>
          <w:sz w:val="24"/>
          <w:szCs w:val="24"/>
        </w:rPr>
        <w:t>Окружающий мир. Методическое пособие</w:t>
      </w:r>
      <w:proofErr w:type="gramStart"/>
      <w:r w:rsidR="00136EEE" w:rsidRPr="003C15EF">
        <w:rPr>
          <w:rStyle w:val="FontStyle46"/>
          <w:b/>
          <w:sz w:val="24"/>
          <w:szCs w:val="24"/>
        </w:rPr>
        <w:t>..</w:t>
      </w:r>
      <w:proofErr w:type="gramEnd"/>
    </w:p>
    <w:p w:rsidR="003C15EF" w:rsidRDefault="003C15EF" w:rsidP="00523A73">
      <w:pPr>
        <w:pStyle w:val="Style10"/>
        <w:widowControl/>
        <w:jc w:val="both"/>
        <w:rPr>
          <w:b/>
        </w:rPr>
      </w:pPr>
    </w:p>
    <w:p w:rsidR="00523A73" w:rsidRDefault="00523A73" w:rsidP="00523A73">
      <w:pPr>
        <w:pStyle w:val="Style10"/>
        <w:widowControl/>
        <w:jc w:val="both"/>
        <w:rPr>
          <w:rStyle w:val="FontStyle46"/>
          <w:b/>
          <w:sz w:val="24"/>
          <w:szCs w:val="24"/>
        </w:rPr>
      </w:pPr>
      <w:r>
        <w:rPr>
          <w:rStyle w:val="FontStyle46"/>
          <w:b/>
          <w:sz w:val="24"/>
          <w:szCs w:val="24"/>
        </w:rPr>
        <w:t xml:space="preserve">        2  </w:t>
      </w:r>
      <w:r w:rsidRPr="003C15EF">
        <w:rPr>
          <w:rStyle w:val="FontStyle46"/>
          <w:b/>
          <w:sz w:val="24"/>
          <w:szCs w:val="24"/>
        </w:rPr>
        <w:t xml:space="preserve">Сборник программ к комплекту учебников «Начальная школа 21 века». Под </w:t>
      </w:r>
      <w:r>
        <w:rPr>
          <w:rStyle w:val="FontStyle46"/>
          <w:b/>
          <w:sz w:val="24"/>
          <w:szCs w:val="24"/>
        </w:rPr>
        <w:t>редакцией Н.Ф.Виноградова ВА</w:t>
      </w: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 w:rsidP="009E2A29">
      <w:pPr>
        <w:pStyle w:val="Style8"/>
        <w:widowControl/>
        <w:spacing w:line="240" w:lineRule="auto"/>
        <w:ind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p w:rsidR="006054C8" w:rsidRPr="003C15EF" w:rsidRDefault="006054C8">
      <w:pPr>
        <w:pStyle w:val="Style8"/>
        <w:widowControl/>
        <w:spacing w:line="240" w:lineRule="auto"/>
        <w:ind w:left="720" w:firstLine="0"/>
        <w:jc w:val="both"/>
        <w:rPr>
          <w:b/>
        </w:rPr>
      </w:pPr>
    </w:p>
    <w:sectPr w:rsidR="006054C8" w:rsidRPr="003C15EF" w:rsidSect="00B65F76">
      <w:type w:val="nextColumn"/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AC"/>
    <w:multiLevelType w:val="hybridMultilevel"/>
    <w:tmpl w:val="AA7C03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72188"/>
    <w:multiLevelType w:val="hybridMultilevel"/>
    <w:tmpl w:val="6572202C"/>
    <w:lvl w:ilvl="0" w:tplc="BAE687D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9D0"/>
    <w:rsid w:val="000166E7"/>
    <w:rsid w:val="000279D0"/>
    <w:rsid w:val="00094404"/>
    <w:rsid w:val="00094ED9"/>
    <w:rsid w:val="00136EEE"/>
    <w:rsid w:val="001747DB"/>
    <w:rsid w:val="001A649B"/>
    <w:rsid w:val="00292649"/>
    <w:rsid w:val="002966B9"/>
    <w:rsid w:val="00383082"/>
    <w:rsid w:val="0039137D"/>
    <w:rsid w:val="003C15EF"/>
    <w:rsid w:val="00401EB7"/>
    <w:rsid w:val="004B5CF4"/>
    <w:rsid w:val="004E6B16"/>
    <w:rsid w:val="00513448"/>
    <w:rsid w:val="00523A73"/>
    <w:rsid w:val="005F526D"/>
    <w:rsid w:val="006054C8"/>
    <w:rsid w:val="006942CA"/>
    <w:rsid w:val="006B3A6B"/>
    <w:rsid w:val="006F31E9"/>
    <w:rsid w:val="00732632"/>
    <w:rsid w:val="00753E50"/>
    <w:rsid w:val="00760E64"/>
    <w:rsid w:val="00794074"/>
    <w:rsid w:val="00895AEC"/>
    <w:rsid w:val="008A1EA6"/>
    <w:rsid w:val="009226A6"/>
    <w:rsid w:val="009E2A29"/>
    <w:rsid w:val="009E79E2"/>
    <w:rsid w:val="00A326AC"/>
    <w:rsid w:val="00A354BF"/>
    <w:rsid w:val="00A53E57"/>
    <w:rsid w:val="00B65F76"/>
    <w:rsid w:val="00BC5642"/>
    <w:rsid w:val="00BF09BC"/>
    <w:rsid w:val="00C87B16"/>
    <w:rsid w:val="00CC0B46"/>
    <w:rsid w:val="00CD4998"/>
    <w:rsid w:val="00CD6698"/>
    <w:rsid w:val="00E4548A"/>
    <w:rsid w:val="00F6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279D0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279D0"/>
    <w:pPr>
      <w:widowControl w:val="0"/>
      <w:autoSpaceDE w:val="0"/>
      <w:autoSpaceDN w:val="0"/>
      <w:adjustRightInd w:val="0"/>
      <w:spacing w:after="0" w:line="298" w:lineRule="exact"/>
      <w:ind w:firstLine="167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279D0"/>
    <w:pPr>
      <w:widowControl w:val="0"/>
      <w:autoSpaceDE w:val="0"/>
      <w:autoSpaceDN w:val="0"/>
      <w:adjustRightInd w:val="0"/>
      <w:spacing w:after="0" w:line="271" w:lineRule="exact"/>
      <w:ind w:firstLine="547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279D0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279D0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279D0"/>
    <w:pPr>
      <w:widowControl w:val="0"/>
      <w:autoSpaceDE w:val="0"/>
      <w:autoSpaceDN w:val="0"/>
      <w:adjustRightInd w:val="0"/>
      <w:spacing w:after="0" w:line="306" w:lineRule="exact"/>
      <w:ind w:firstLine="1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279D0"/>
    <w:pPr>
      <w:widowControl w:val="0"/>
      <w:autoSpaceDE w:val="0"/>
      <w:autoSpaceDN w:val="0"/>
      <w:adjustRightInd w:val="0"/>
      <w:spacing w:after="0" w:line="211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0279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279D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0279D0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a0"/>
    <w:uiPriority w:val="99"/>
    <w:rsid w:val="000279D0"/>
    <w:rPr>
      <w:rFonts w:ascii="Franklin Gothic Book" w:hAnsi="Franklin Gothic Book" w:cs="Franklin Gothic Book"/>
      <w:sz w:val="20"/>
      <w:szCs w:val="20"/>
    </w:rPr>
  </w:style>
  <w:style w:type="character" w:customStyle="1" w:styleId="FontStyle30">
    <w:name w:val="Font Style30"/>
    <w:basedOn w:val="a0"/>
    <w:uiPriority w:val="99"/>
    <w:rsid w:val="000279D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0279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0279D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2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D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5F526D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136EEE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3C1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3C15EF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3C15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A326AC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CD6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383082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2">
    <w:name w:val="Style22"/>
    <w:basedOn w:val="a"/>
    <w:uiPriority w:val="99"/>
    <w:rsid w:val="00383082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1950-EF68-4218-9032-992366D7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6417</cp:lastModifiedBy>
  <cp:revision>28</cp:revision>
  <cp:lastPrinted>2014-02-07T20:44:00Z</cp:lastPrinted>
  <dcterms:created xsi:type="dcterms:W3CDTF">2011-08-29T10:52:00Z</dcterms:created>
  <dcterms:modified xsi:type="dcterms:W3CDTF">2014-06-19T18:44:00Z</dcterms:modified>
</cp:coreProperties>
</file>