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0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педагогического эксперимента по освоению и внедрению СОТ, реализованного Коноваловой Н.А. в МБОУ СОШ №166 г.о</w:t>
      </w:r>
      <w:proofErr w:type="gramStart"/>
      <w:r w:rsidRPr="001E0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.С</w:t>
      </w:r>
      <w:proofErr w:type="gramEnd"/>
      <w:r w:rsidRPr="001E0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амара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0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«Использование современных образовательных технологий на уроке в начальной школе и во внеурочное время»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1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Содержание</w:t>
      </w:r>
      <w:r w:rsidRPr="001E0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Пояснительная записка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 Анализ ситуации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3.Актуальность темы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Цель и задачи проекта.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Рабочий план реализации проекта.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 Особенности УМК «Школа 2100»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5.2 Сочетание элементов современных образовательных технологий</w:t>
      </w:r>
      <w:r w:rsidRPr="001E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структуре урока</w:t>
      </w:r>
      <w:r w:rsid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на занятиях кружков внеурочной деятельности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Формы и методы реализации проекта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Конкретные ожидаемые результаты.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7.1.Результаты использования СОТ за период 2011-2013 год.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 Литература</w:t>
      </w:r>
    </w:p>
    <w:p w:rsidR="00CD4E39" w:rsidRPr="001E016E" w:rsidRDefault="00CD4E39" w:rsidP="001E016E">
      <w:pPr>
        <w:shd w:val="clear" w:color="auto" w:fill="FFFFFF" w:themeFill="background1"/>
        <w:spacing w:before="45"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4E39" w:rsidRPr="001E016E" w:rsidRDefault="00CD4E39" w:rsidP="001E016E">
      <w:pPr>
        <w:pStyle w:val="a5"/>
        <w:numPr>
          <w:ilvl w:val="0"/>
          <w:numId w:val="6"/>
        </w:numPr>
        <w:shd w:val="clear" w:color="auto" w:fill="FFFFFF" w:themeFill="background1"/>
        <w:spacing w:before="45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CD4E39" w:rsidRPr="001E016E" w:rsidRDefault="00CD4E39" w:rsidP="001E016E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a4"/>
          <w:i w:val="0"/>
          <w:sz w:val="28"/>
          <w:szCs w:val="28"/>
        </w:rPr>
      </w:pPr>
      <w:r w:rsidRPr="001E016E">
        <w:rPr>
          <w:rStyle w:val="a4"/>
          <w:i w:val="0"/>
          <w:sz w:val="28"/>
          <w:szCs w:val="28"/>
        </w:rPr>
        <w:t>       Начальная школа — важнейший этап в процессе общего образования школьника. За четыре года ему надо не только освоить программный мат</w:t>
      </w:r>
      <w:r w:rsidRPr="001E016E">
        <w:rPr>
          <w:rStyle w:val="a4"/>
          <w:i w:val="0"/>
          <w:sz w:val="28"/>
          <w:szCs w:val="28"/>
        </w:rPr>
        <w:t>е</w:t>
      </w:r>
      <w:r w:rsidRPr="001E016E">
        <w:rPr>
          <w:rStyle w:val="a4"/>
          <w:i w:val="0"/>
          <w:sz w:val="28"/>
          <w:szCs w:val="28"/>
        </w:rPr>
        <w:t>риал предметных дисциплин, но и «научиться учиться». Именно на это должен быть ориентирован процесс обучения.</w:t>
      </w:r>
    </w:p>
    <w:p w:rsidR="00CD4E39" w:rsidRPr="001E016E" w:rsidRDefault="00CD4E39" w:rsidP="001E016E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a4"/>
          <w:i w:val="0"/>
          <w:sz w:val="28"/>
          <w:szCs w:val="28"/>
        </w:rPr>
      </w:pPr>
      <w:r w:rsidRPr="001E016E">
        <w:rPr>
          <w:rStyle w:val="a4"/>
          <w:i w:val="0"/>
          <w:sz w:val="28"/>
          <w:szCs w:val="28"/>
        </w:rPr>
        <w:t xml:space="preserve">        Более 10 лет я работаю по УМК «Школа 2100». Всегда старалась пр</w:t>
      </w:r>
      <w:r w:rsidRPr="001E016E">
        <w:rPr>
          <w:rStyle w:val="a4"/>
          <w:i w:val="0"/>
          <w:sz w:val="28"/>
          <w:szCs w:val="28"/>
        </w:rPr>
        <w:t>о</w:t>
      </w:r>
      <w:r w:rsidRPr="001E016E">
        <w:rPr>
          <w:rStyle w:val="a4"/>
          <w:i w:val="0"/>
          <w:sz w:val="28"/>
          <w:szCs w:val="28"/>
        </w:rPr>
        <w:t xml:space="preserve">водить уроки так, чтобы  ученикам было интересно, чтобы они  были не просто слушателями, а равноправными участниками  учебного процесса. А это возможно только тогда, когда между учеником и учителем достигнуто взаимопонимание, когда есть доверие друг к другу, когда каждый ученик воспринимается педагогом как личность со своим внутренним миром. </w:t>
      </w:r>
      <w:r w:rsidRPr="001E016E">
        <w:rPr>
          <w:rStyle w:val="a4"/>
          <w:i w:val="0"/>
          <w:sz w:val="28"/>
          <w:szCs w:val="28"/>
        </w:rPr>
        <w:lastRenderedPageBreak/>
        <w:t>Свои уроки строила так, чтобы у ребят была возможность проявить сам</w:t>
      </w:r>
      <w:r w:rsidRPr="001E016E">
        <w:rPr>
          <w:rStyle w:val="a4"/>
          <w:i w:val="0"/>
          <w:sz w:val="28"/>
          <w:szCs w:val="28"/>
        </w:rPr>
        <w:t>о</w:t>
      </w:r>
      <w:r w:rsidRPr="001E016E">
        <w:rPr>
          <w:rStyle w:val="a4"/>
          <w:i w:val="0"/>
          <w:sz w:val="28"/>
          <w:szCs w:val="28"/>
        </w:rPr>
        <w:t>стоятельность при решении важных задач.</w:t>
      </w:r>
      <w:r w:rsidR="001E016E">
        <w:rPr>
          <w:rStyle w:val="a4"/>
          <w:i w:val="0"/>
          <w:sz w:val="28"/>
          <w:szCs w:val="28"/>
        </w:rPr>
        <w:t xml:space="preserve"> </w:t>
      </w:r>
      <w:r w:rsidRPr="001E016E">
        <w:rPr>
          <w:rStyle w:val="a4"/>
          <w:i w:val="0"/>
          <w:sz w:val="28"/>
          <w:szCs w:val="28"/>
        </w:rPr>
        <w:t xml:space="preserve"> Применяла работу в группах, дифференцированное обучение, метод проектов.</w:t>
      </w:r>
      <w:r w:rsidR="001E016E">
        <w:rPr>
          <w:rStyle w:val="a4"/>
          <w:i w:val="0"/>
          <w:sz w:val="28"/>
          <w:szCs w:val="28"/>
        </w:rPr>
        <w:t xml:space="preserve"> Уделяла большое вним</w:t>
      </w:r>
      <w:r w:rsidR="001E016E">
        <w:rPr>
          <w:rStyle w:val="a4"/>
          <w:i w:val="0"/>
          <w:sz w:val="28"/>
          <w:szCs w:val="28"/>
        </w:rPr>
        <w:t>а</w:t>
      </w:r>
      <w:r w:rsidR="001E016E">
        <w:rPr>
          <w:rStyle w:val="a4"/>
          <w:i w:val="0"/>
          <w:sz w:val="28"/>
          <w:szCs w:val="28"/>
        </w:rPr>
        <w:t>ние внеклассной работе, ведь для некоторых ребят это единственная во</w:t>
      </w:r>
      <w:r w:rsidR="001E016E">
        <w:rPr>
          <w:rStyle w:val="a4"/>
          <w:i w:val="0"/>
          <w:sz w:val="28"/>
          <w:szCs w:val="28"/>
        </w:rPr>
        <w:t>з</w:t>
      </w:r>
      <w:r w:rsidR="001E016E">
        <w:rPr>
          <w:rStyle w:val="a4"/>
          <w:i w:val="0"/>
          <w:sz w:val="28"/>
          <w:szCs w:val="28"/>
        </w:rPr>
        <w:t>можность раскрыться. Старалась идти в ногу со временем, проводила с</w:t>
      </w:r>
      <w:r w:rsidR="001E016E">
        <w:rPr>
          <w:rStyle w:val="a4"/>
          <w:i w:val="0"/>
          <w:sz w:val="28"/>
          <w:szCs w:val="28"/>
        </w:rPr>
        <w:t>е</w:t>
      </w:r>
      <w:r w:rsidR="001E016E">
        <w:rPr>
          <w:rStyle w:val="a4"/>
          <w:i w:val="0"/>
          <w:sz w:val="28"/>
          <w:szCs w:val="28"/>
        </w:rPr>
        <w:t>мейные праздники, совместные выезды с родителями, мероприятия по патриотическому, эстетическому воспитанию, по пропаганде ЗОЖ.</w:t>
      </w:r>
    </w:p>
    <w:p w:rsidR="00CD4E39" w:rsidRPr="001E016E" w:rsidRDefault="00CD4E39" w:rsidP="001E016E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a4"/>
          <w:i w:val="0"/>
          <w:sz w:val="28"/>
          <w:szCs w:val="28"/>
        </w:rPr>
      </w:pPr>
      <w:r w:rsidRPr="001E016E">
        <w:rPr>
          <w:rStyle w:val="a4"/>
          <w:i w:val="0"/>
          <w:sz w:val="28"/>
          <w:szCs w:val="28"/>
        </w:rPr>
        <w:t xml:space="preserve">        Однако инновационные процессы в российском образовании потреб</w:t>
      </w:r>
      <w:r w:rsidRPr="001E016E">
        <w:rPr>
          <w:rStyle w:val="a4"/>
          <w:i w:val="0"/>
          <w:sz w:val="28"/>
          <w:szCs w:val="28"/>
        </w:rPr>
        <w:t>о</w:t>
      </w:r>
      <w:r w:rsidRPr="001E016E">
        <w:rPr>
          <w:rStyle w:val="a4"/>
          <w:i w:val="0"/>
          <w:sz w:val="28"/>
          <w:szCs w:val="28"/>
        </w:rPr>
        <w:t>вали от меня осмысления новой миссии учителя. Как известно, с 1 сентя</w:t>
      </w:r>
      <w:r w:rsidRPr="001E016E">
        <w:rPr>
          <w:rStyle w:val="a4"/>
          <w:i w:val="0"/>
          <w:sz w:val="28"/>
          <w:szCs w:val="28"/>
        </w:rPr>
        <w:t>б</w:t>
      </w:r>
      <w:r w:rsidRPr="001E016E">
        <w:rPr>
          <w:rStyle w:val="a4"/>
          <w:i w:val="0"/>
          <w:sz w:val="28"/>
          <w:szCs w:val="28"/>
        </w:rPr>
        <w:t>ря 2011 года все образовательные учреждения России перешли  на новый Федеральный государственный образовательный стандарт начального о</w:t>
      </w:r>
      <w:r w:rsidRPr="001E016E">
        <w:rPr>
          <w:rStyle w:val="a4"/>
          <w:i w:val="0"/>
          <w:sz w:val="28"/>
          <w:szCs w:val="28"/>
        </w:rPr>
        <w:t>б</w:t>
      </w:r>
      <w:r w:rsidRPr="001E016E">
        <w:rPr>
          <w:rStyle w:val="a4"/>
          <w:i w:val="0"/>
          <w:sz w:val="28"/>
          <w:szCs w:val="28"/>
        </w:rPr>
        <w:t>щего образования (ФГОС НОО).</w:t>
      </w:r>
    </w:p>
    <w:p w:rsidR="00CD4E39" w:rsidRPr="001E016E" w:rsidRDefault="00CD4E39" w:rsidP="001E016E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16E">
        <w:rPr>
          <w:rStyle w:val="a4"/>
          <w:i w:val="0"/>
          <w:sz w:val="28"/>
          <w:szCs w:val="28"/>
        </w:rPr>
        <w:t xml:space="preserve">            </w:t>
      </w:r>
      <w:r w:rsidRPr="001E016E">
        <w:rPr>
          <w:sz w:val="28"/>
          <w:szCs w:val="28"/>
        </w:rPr>
        <w:t>Современные подходы к модернизации российского образования, внедрение стандартов нового поколения определяют приоритетные цели и задачи, решение которых требует высокого уровня качества образования. Сегодня общество заинтересованно в выпускниках с развитыми познав</w:t>
      </w:r>
      <w:r w:rsidRPr="001E016E">
        <w:rPr>
          <w:sz w:val="28"/>
          <w:szCs w:val="28"/>
        </w:rPr>
        <w:t>а</w:t>
      </w:r>
      <w:r w:rsidRPr="001E016E">
        <w:rPr>
          <w:sz w:val="28"/>
          <w:szCs w:val="28"/>
        </w:rPr>
        <w:t>тельными потребностями, нацеленных на саморазвитие и самореализацию, умеющих оперировать полученными знаниями, ориентироваться в совр</w:t>
      </w:r>
      <w:r w:rsidRPr="001E016E">
        <w:rPr>
          <w:sz w:val="28"/>
          <w:szCs w:val="28"/>
        </w:rPr>
        <w:t>е</w:t>
      </w:r>
      <w:r w:rsidRPr="001E016E">
        <w:rPr>
          <w:sz w:val="28"/>
          <w:szCs w:val="28"/>
        </w:rPr>
        <w:t>менном информационном пространстве, продуктивно работать, эффекти</w:t>
      </w:r>
      <w:r w:rsidRPr="001E016E">
        <w:rPr>
          <w:sz w:val="28"/>
          <w:szCs w:val="28"/>
        </w:rPr>
        <w:t>в</w:t>
      </w:r>
      <w:r w:rsidRPr="001E016E">
        <w:rPr>
          <w:sz w:val="28"/>
          <w:szCs w:val="28"/>
        </w:rPr>
        <w:t>но сотрудничать, адекватно оценивать себя и свои достижения. Измен</w:t>
      </w:r>
      <w:r w:rsidRPr="001E016E">
        <w:rPr>
          <w:sz w:val="28"/>
          <w:szCs w:val="28"/>
        </w:rPr>
        <w:t>и</w:t>
      </w:r>
      <w:r w:rsidRPr="001E016E">
        <w:rPr>
          <w:sz w:val="28"/>
          <w:szCs w:val="28"/>
        </w:rPr>
        <w:t>лась ситуация на рынке труда. С одной стороны в  меняющемся мире си</w:t>
      </w:r>
      <w:r w:rsidRPr="001E016E">
        <w:rPr>
          <w:sz w:val="28"/>
          <w:szCs w:val="28"/>
        </w:rPr>
        <w:t>с</w:t>
      </w:r>
      <w:r w:rsidRPr="001E016E">
        <w:rPr>
          <w:sz w:val="28"/>
          <w:szCs w:val="28"/>
        </w:rPr>
        <w:t>тема образования должна формировать такое качество, как професси</w:t>
      </w:r>
      <w:r w:rsidRPr="001E016E">
        <w:rPr>
          <w:sz w:val="28"/>
          <w:szCs w:val="28"/>
        </w:rPr>
        <w:t>о</w:t>
      </w:r>
      <w:r w:rsidRPr="001E016E">
        <w:rPr>
          <w:sz w:val="28"/>
          <w:szCs w:val="28"/>
        </w:rPr>
        <w:t>нальный универсализм – способность менять сферы и способы деятельн</w:t>
      </w:r>
      <w:r w:rsidRPr="001E016E">
        <w:rPr>
          <w:sz w:val="28"/>
          <w:szCs w:val="28"/>
        </w:rPr>
        <w:t>о</w:t>
      </w:r>
      <w:r w:rsidRPr="001E016E">
        <w:rPr>
          <w:sz w:val="28"/>
          <w:szCs w:val="28"/>
        </w:rPr>
        <w:t>сти. С другой стороны, происходит глобальная информатизация общества.</w:t>
      </w:r>
    </w:p>
    <w:p w:rsidR="001E016E" w:rsidRPr="001E016E" w:rsidRDefault="00CD4E39" w:rsidP="001E016E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16E">
        <w:rPr>
          <w:sz w:val="28"/>
          <w:szCs w:val="28"/>
        </w:rPr>
        <w:t xml:space="preserve">             Главным результатом образования становится не система ЗУН сама по себе, а набор компетентностей, обеспечивающий эффективное решение личностью разнообразных проблем. Появление идей </w:t>
      </w:r>
      <w:proofErr w:type="spellStart"/>
      <w:r w:rsidRPr="001E016E">
        <w:rPr>
          <w:sz w:val="28"/>
          <w:szCs w:val="28"/>
        </w:rPr>
        <w:t>компетентностного</w:t>
      </w:r>
      <w:proofErr w:type="spellEnd"/>
      <w:r w:rsidRPr="001E016E">
        <w:rPr>
          <w:sz w:val="28"/>
          <w:szCs w:val="28"/>
        </w:rPr>
        <w:t xml:space="preserve"> подхода в образовании выдвигает на первое место не информированность учащегося, а умение решать проблемы, возникающие в познании, во вза</w:t>
      </w:r>
      <w:r w:rsidRPr="001E016E">
        <w:rPr>
          <w:sz w:val="28"/>
          <w:szCs w:val="28"/>
        </w:rPr>
        <w:t>и</w:t>
      </w:r>
      <w:r w:rsidRPr="001E016E">
        <w:rPr>
          <w:sz w:val="28"/>
          <w:szCs w:val="28"/>
        </w:rPr>
        <w:t>моотношениях людей, в профессиональной жизни, в личностном самоо</w:t>
      </w:r>
      <w:r w:rsidRPr="001E016E">
        <w:rPr>
          <w:sz w:val="28"/>
          <w:szCs w:val="28"/>
        </w:rPr>
        <w:t>п</w:t>
      </w:r>
      <w:r w:rsidRPr="001E016E">
        <w:rPr>
          <w:sz w:val="28"/>
          <w:szCs w:val="28"/>
        </w:rPr>
        <w:lastRenderedPageBreak/>
        <w:t>ределении. Для подготовки таких учащихся педагогам  необходимо  и</w:t>
      </w:r>
      <w:r w:rsidRPr="001E016E">
        <w:rPr>
          <w:sz w:val="28"/>
          <w:szCs w:val="28"/>
        </w:rPr>
        <w:t>с</w:t>
      </w:r>
      <w:r w:rsidRPr="001E016E">
        <w:rPr>
          <w:sz w:val="28"/>
          <w:szCs w:val="28"/>
        </w:rPr>
        <w:t>пользовать современные образовательные технологии (СОТ) в обучении в школе.</w:t>
      </w:r>
      <w:r w:rsidR="001E016E">
        <w:rPr>
          <w:sz w:val="28"/>
          <w:szCs w:val="28"/>
        </w:rPr>
        <w:t xml:space="preserve"> </w:t>
      </w:r>
    </w:p>
    <w:p w:rsidR="00CD4E39" w:rsidRDefault="00CD4E39" w:rsidP="001E016E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16E">
        <w:rPr>
          <w:sz w:val="28"/>
          <w:szCs w:val="28"/>
        </w:rPr>
        <w:t xml:space="preserve">           Современные   технологии дают новые возможности по формиров</w:t>
      </w:r>
      <w:r w:rsidRPr="001E016E">
        <w:rPr>
          <w:sz w:val="28"/>
          <w:szCs w:val="28"/>
        </w:rPr>
        <w:t>а</w:t>
      </w:r>
      <w:r w:rsidRPr="001E016E">
        <w:rPr>
          <w:sz w:val="28"/>
          <w:szCs w:val="28"/>
        </w:rPr>
        <w:t>нию личностного потенциала и обеспечению успешности выпускника школы. Одной из педагогических задач сегодня является внедрение в обр</w:t>
      </w:r>
      <w:r w:rsidRPr="001E016E">
        <w:rPr>
          <w:sz w:val="28"/>
          <w:szCs w:val="28"/>
        </w:rPr>
        <w:t>а</w:t>
      </w:r>
      <w:r w:rsidRPr="001E016E">
        <w:rPr>
          <w:sz w:val="28"/>
          <w:szCs w:val="28"/>
        </w:rPr>
        <w:t>зовательный процесс таких методов и приемов, которые помогут подрос</w:t>
      </w:r>
      <w:r w:rsidRPr="001E016E">
        <w:rPr>
          <w:sz w:val="28"/>
          <w:szCs w:val="28"/>
        </w:rPr>
        <w:t>т</w:t>
      </w:r>
      <w:r w:rsidRPr="001E016E">
        <w:rPr>
          <w:sz w:val="28"/>
          <w:szCs w:val="28"/>
        </w:rPr>
        <w:t>кам не только овладеть определенными знаниями, умениями и навыками в той или иной сфере деятельности, но и развивать их творческие способн</w:t>
      </w:r>
      <w:r w:rsidRPr="001E016E">
        <w:rPr>
          <w:sz w:val="28"/>
          <w:szCs w:val="28"/>
        </w:rPr>
        <w:t>о</w:t>
      </w:r>
      <w:r w:rsidRPr="001E016E">
        <w:rPr>
          <w:sz w:val="28"/>
          <w:szCs w:val="28"/>
        </w:rPr>
        <w:t xml:space="preserve">сти. В связи с происходящими изменениями в российском образовании у меня, как учителя, появилась </w:t>
      </w:r>
      <w:r w:rsidRPr="001E016E">
        <w:rPr>
          <w:bCs/>
          <w:sz w:val="28"/>
          <w:szCs w:val="28"/>
        </w:rPr>
        <w:t>проблема необходимости повышения качес</w:t>
      </w:r>
      <w:r w:rsidRPr="001E016E">
        <w:rPr>
          <w:bCs/>
          <w:sz w:val="28"/>
          <w:szCs w:val="28"/>
        </w:rPr>
        <w:t>т</w:t>
      </w:r>
      <w:r w:rsidRPr="001E016E">
        <w:rPr>
          <w:bCs/>
          <w:sz w:val="28"/>
          <w:szCs w:val="28"/>
        </w:rPr>
        <w:t xml:space="preserve">ва образования, приведение его в соответствие с </w:t>
      </w:r>
      <w:proofErr w:type="spellStart"/>
      <w:r w:rsidRPr="001E016E">
        <w:rPr>
          <w:bCs/>
          <w:sz w:val="28"/>
          <w:szCs w:val="28"/>
        </w:rPr>
        <w:t>компетентностно-ориентированным</w:t>
      </w:r>
      <w:proofErr w:type="spellEnd"/>
      <w:r w:rsidRPr="001E016E">
        <w:rPr>
          <w:bCs/>
          <w:sz w:val="28"/>
          <w:szCs w:val="28"/>
        </w:rPr>
        <w:t xml:space="preserve"> подходом в современном образовании.</w:t>
      </w:r>
      <w:r w:rsidRPr="001E016E">
        <w:rPr>
          <w:sz w:val="28"/>
          <w:szCs w:val="28"/>
        </w:rPr>
        <w:t xml:space="preserve"> </w:t>
      </w:r>
    </w:p>
    <w:p w:rsidR="006277D9" w:rsidRPr="00F12F34" w:rsidRDefault="001E016E" w:rsidP="006277D9">
      <w:pPr>
        <w:pStyle w:val="Osnova"/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484B07">
        <w:rPr>
          <w:sz w:val="28"/>
          <w:szCs w:val="28"/>
          <w:lang w:val="ru-RU"/>
        </w:rPr>
        <w:t xml:space="preserve">         </w:t>
      </w:r>
      <w:r w:rsidR="006277D9" w:rsidRPr="00484B07">
        <w:rPr>
          <w:sz w:val="28"/>
          <w:szCs w:val="28"/>
          <w:lang w:val="ru-RU"/>
        </w:rPr>
        <w:t>Но современный учебный процесс тесно связан с внеурочной де</w:t>
      </w:r>
      <w:r w:rsidR="006277D9" w:rsidRPr="00484B07">
        <w:rPr>
          <w:sz w:val="28"/>
          <w:szCs w:val="28"/>
          <w:lang w:val="ru-RU"/>
        </w:rPr>
        <w:t>я</w:t>
      </w:r>
      <w:r w:rsidR="006277D9" w:rsidRPr="00484B07">
        <w:rPr>
          <w:sz w:val="28"/>
          <w:szCs w:val="28"/>
          <w:lang w:val="ru-RU"/>
        </w:rPr>
        <w:t xml:space="preserve">тельностью. Только благодаря их совместным действиям можно достичь желаемого результата. </w:t>
      </w:r>
      <w:r w:rsidR="006277D9" w:rsidRPr="006277D9">
        <w:rPr>
          <w:sz w:val="28"/>
          <w:szCs w:val="28"/>
          <w:lang w:val="ru-RU"/>
        </w:rPr>
        <w:t xml:space="preserve">Ведь выпускник школы должен быть </w:t>
      </w:r>
      <w:r w:rsidR="006277D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высоконра</w:t>
      </w:r>
      <w:r w:rsidR="006277D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</w:t>
      </w:r>
      <w:r w:rsidR="006277D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ственным, творческим</w:t>
      </w:r>
      <w:r w:rsidR="006277D9" w:rsidRPr="00F12F3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, ком</w:t>
      </w:r>
      <w:r w:rsidR="006277D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петентным гражданином</w:t>
      </w:r>
      <w:r w:rsidR="006277D9" w:rsidRPr="00F12F3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России,</w:t>
      </w:r>
      <w:r w:rsidR="006277D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который </w:t>
      </w:r>
      <w:r w:rsidR="006277D9" w:rsidRPr="00F12F3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принима</w:t>
      </w:r>
      <w:r w:rsidR="006277D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ет </w:t>
      </w:r>
      <w:r w:rsidR="006277D9" w:rsidRPr="00F12F3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судьбу Отечества как свою личную, осозна</w:t>
      </w:r>
      <w:r w:rsidR="006277D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ёт </w:t>
      </w:r>
      <w:r w:rsidR="006277D9" w:rsidRPr="00F12F3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ответственность за настоящее и будущее своей страны, </w:t>
      </w:r>
      <w:r w:rsidR="006277D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уважает  духовные и культурные традиции</w:t>
      </w:r>
      <w:r w:rsidR="006277D9" w:rsidRPr="00F12F3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многонационального народа Российской Федерации.</w:t>
      </w:r>
    </w:p>
    <w:p w:rsidR="001E016E" w:rsidRPr="001E016E" w:rsidRDefault="001E016E" w:rsidP="006277D9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E01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Анализ ситуации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Я работаю в школе 25 лет.  В школу сейчас приходят дети,  которым в будущем  предстоит решать проблемы нашего общества. На выходе из школы они должны быть  максимально к этому готовы. Задача учителя не просто дать детям знания, а научить применять их на практике, преодолев тем самым разрыв между обучением и жизнью. Научить детей учиться, при этом сохранить здоровье и воспитать полезного обществу гражданина, который был бы успешен в своей профессии в будущем.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Изучив различные современные педагогические технологии, я в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брала и использую в своей работе:</w:t>
      </w:r>
    </w:p>
    <w:p w:rsidR="00CD4E39" w:rsidRPr="001E016E" w:rsidRDefault="00CD4E39" w:rsidP="001E016E">
      <w:pPr>
        <w:pStyle w:val="a5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технологии личностно-ориентированного обучения,</w:t>
      </w:r>
    </w:p>
    <w:p w:rsidR="00CD4E39" w:rsidRPr="001E016E" w:rsidRDefault="00CD4E39" w:rsidP="001E016E">
      <w:pPr>
        <w:pStyle w:val="a5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игровые технологии,</w:t>
      </w:r>
    </w:p>
    <w:p w:rsidR="00CD4E39" w:rsidRPr="001E016E" w:rsidRDefault="00CD4E39" w:rsidP="001E016E">
      <w:pPr>
        <w:pStyle w:val="a5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технологии интегрированного обучения,</w:t>
      </w:r>
    </w:p>
    <w:p w:rsidR="00CD4E39" w:rsidRPr="001E016E" w:rsidRDefault="00CD4E39" w:rsidP="001E016E">
      <w:pPr>
        <w:pStyle w:val="a5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проблемное обучение,</w:t>
      </w:r>
    </w:p>
    <w:p w:rsidR="00CD4E39" w:rsidRPr="001E016E" w:rsidRDefault="00CD4E39" w:rsidP="001E016E">
      <w:pPr>
        <w:pStyle w:val="a5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технологии,</w:t>
      </w:r>
    </w:p>
    <w:p w:rsidR="00CD4E39" w:rsidRPr="001E016E" w:rsidRDefault="00CD4E39" w:rsidP="001E016E">
      <w:pPr>
        <w:pStyle w:val="a5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hAnsi="Times New Roman" w:cs="Times New Roman"/>
          <w:sz w:val="28"/>
          <w:szCs w:val="28"/>
        </w:rPr>
        <w:t>технологии дифференцированного обучения;</w:t>
      </w:r>
    </w:p>
    <w:p w:rsidR="00CD4E39" w:rsidRPr="001E016E" w:rsidRDefault="00CD4E39" w:rsidP="001E016E">
      <w:pPr>
        <w:pStyle w:val="a5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hAnsi="Times New Roman" w:cs="Times New Roman"/>
          <w:sz w:val="28"/>
          <w:szCs w:val="28"/>
        </w:rPr>
        <w:t>информационные технологии;</w:t>
      </w:r>
    </w:p>
    <w:p w:rsidR="00CD4E39" w:rsidRPr="001E016E" w:rsidRDefault="00CD4E39" w:rsidP="001E016E">
      <w:pPr>
        <w:pStyle w:val="a5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hAnsi="Times New Roman" w:cs="Times New Roman"/>
          <w:sz w:val="28"/>
          <w:szCs w:val="28"/>
        </w:rPr>
        <w:t>технология обучения в сотрудничестве.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Считаю, что все эти технологии удачно применяются в УМК «Школа 2100».</w:t>
      </w:r>
      <w:r w:rsidRPr="001E016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Главная цель ОС «Школа 2100» 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научить ребенка самостоятельно учиться, организовывать свою деятельность, добывать необходимые зн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ния, анализировать их, систематизировать и применять на практике, ст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вить перед собой цели и добиваться их, адекватно оценивать свою де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тельность.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1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Актуальность темы</w:t>
      </w:r>
    </w:p>
    <w:p w:rsidR="00CD4E39" w:rsidRDefault="00CD4E39" w:rsidP="001E01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Современное общество ориентирует образование на развитие ли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ности. Важнейшей задачей современной системы образования является формирование совокупности «универсальных учебных действий», обесп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чивающих компетенцию «научить учиться», а не только усвоение учащ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мися конкретных предметных знаний и навыков в рамках отдельных ди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циплин. Образовательная программа  «Школа  2100» как нельзя лучше с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ответствует этой задаче, ведь в ней   ученик как равноправный участник процесса обучения выступает то в роли обучаемого, то в роли обучающего, то в роли организатора учебной ситуации.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УМК «Школа 2100» - один из первых опытов учебного книгоиздания, соответствующий духу времени и требованиям нового Федерального компонента государственного образ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вательного стандарта начального общего образования.</w:t>
      </w:r>
    </w:p>
    <w:p w:rsidR="00B9162B" w:rsidRPr="001E016E" w:rsidRDefault="00B9162B" w:rsidP="001E01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E01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4. Цель и задачи проекта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16E">
        <w:rPr>
          <w:rFonts w:ascii="Times New Roman" w:hAnsi="Times New Roman" w:cs="Times New Roman"/>
          <w:sz w:val="28"/>
          <w:szCs w:val="28"/>
          <w:lang w:eastAsia="ru-RU"/>
        </w:rPr>
        <w:t xml:space="preserve">         Целью эксперимента является внедрение современных  образовател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>ных технологий обучения, способствующих повышению качества обуч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>ния, мотивации, формированию функциональной грамотности учащихся и ключевых компетенций, развитию потенциальных способностей учащихся</w:t>
      </w:r>
      <w:r w:rsidR="009B3131">
        <w:rPr>
          <w:rFonts w:ascii="Times New Roman" w:hAnsi="Times New Roman" w:cs="Times New Roman"/>
          <w:sz w:val="28"/>
          <w:szCs w:val="28"/>
          <w:lang w:eastAsia="ru-RU"/>
        </w:rPr>
        <w:t xml:space="preserve"> в урочное и внеурочное время.</w:t>
      </w:r>
    </w:p>
    <w:p w:rsidR="00F27013" w:rsidRDefault="00CD4E39" w:rsidP="00F27013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E01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Основные задачи, решаемые мной с внедрением </w:t>
      </w:r>
    </w:p>
    <w:p w:rsidR="00CD4E39" w:rsidRPr="001E016E" w:rsidRDefault="00CD4E39" w:rsidP="00F27013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E01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инновационного проекта:</w:t>
      </w:r>
    </w:p>
    <w:p w:rsidR="00CD4E39" w:rsidRPr="001E016E" w:rsidRDefault="00CD4E39" w:rsidP="00F27013">
      <w:pPr>
        <w:pStyle w:val="a5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hAnsi="Times New Roman" w:cs="Times New Roman"/>
          <w:sz w:val="28"/>
          <w:szCs w:val="28"/>
          <w:lang w:eastAsia="ru-RU"/>
        </w:rPr>
        <w:t>выбор СОТ для повышения качества обучения;</w:t>
      </w:r>
    </w:p>
    <w:p w:rsidR="00CD4E39" w:rsidRPr="001E016E" w:rsidRDefault="00CD4E39" w:rsidP="001E016E">
      <w:pPr>
        <w:pStyle w:val="a5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hAnsi="Times New Roman" w:cs="Times New Roman"/>
          <w:sz w:val="28"/>
          <w:szCs w:val="28"/>
          <w:lang w:eastAsia="ru-RU"/>
        </w:rPr>
        <w:t>развитие ключевых компетенций учащихся;</w:t>
      </w:r>
    </w:p>
    <w:p w:rsidR="00CD4E39" w:rsidRPr="001E016E" w:rsidRDefault="00CD4E39" w:rsidP="001E016E">
      <w:pPr>
        <w:pStyle w:val="a5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профессиональной компетентности, методологической культуры и инновационного потенциала педагога; </w:t>
      </w:r>
    </w:p>
    <w:p w:rsidR="00CD4E39" w:rsidRDefault="00CD4E39" w:rsidP="001E016E">
      <w:pPr>
        <w:pStyle w:val="a5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hAnsi="Times New Roman" w:cs="Times New Roman"/>
          <w:sz w:val="28"/>
          <w:szCs w:val="28"/>
          <w:lang w:eastAsia="ru-RU"/>
        </w:rPr>
        <w:t xml:space="preserve">внедрение в учебный процесс технологий личностно-ориентированного обучения, </w:t>
      </w:r>
      <w:proofErr w:type="spellStart"/>
      <w:r w:rsidRPr="001E016E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1E016E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технологий; </w:t>
      </w:r>
      <w:r w:rsidRPr="001E016E">
        <w:rPr>
          <w:rFonts w:ascii="Times New Roman" w:hAnsi="Times New Roman" w:cs="Times New Roman"/>
          <w:sz w:val="28"/>
          <w:szCs w:val="28"/>
        </w:rPr>
        <w:t>те</w:t>
      </w:r>
      <w:r w:rsidRPr="001E016E">
        <w:rPr>
          <w:rFonts w:ascii="Times New Roman" w:hAnsi="Times New Roman" w:cs="Times New Roman"/>
          <w:sz w:val="28"/>
          <w:szCs w:val="28"/>
        </w:rPr>
        <w:t>х</w:t>
      </w:r>
      <w:r w:rsidRPr="001E016E">
        <w:rPr>
          <w:rFonts w:ascii="Times New Roman" w:hAnsi="Times New Roman" w:cs="Times New Roman"/>
          <w:sz w:val="28"/>
          <w:szCs w:val="28"/>
        </w:rPr>
        <w:t>нологий дифференцированного обучения;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016E">
        <w:rPr>
          <w:rFonts w:ascii="Times New Roman" w:hAnsi="Times New Roman" w:cs="Times New Roman"/>
          <w:sz w:val="28"/>
          <w:szCs w:val="28"/>
        </w:rPr>
        <w:t>информационных техн</w:t>
      </w:r>
      <w:r w:rsidRPr="001E016E">
        <w:rPr>
          <w:rFonts w:ascii="Times New Roman" w:hAnsi="Times New Roman" w:cs="Times New Roman"/>
          <w:sz w:val="28"/>
          <w:szCs w:val="28"/>
        </w:rPr>
        <w:t>о</w:t>
      </w:r>
      <w:r w:rsidRPr="001E016E">
        <w:rPr>
          <w:rFonts w:ascii="Times New Roman" w:hAnsi="Times New Roman" w:cs="Times New Roman"/>
          <w:sz w:val="28"/>
          <w:szCs w:val="28"/>
        </w:rPr>
        <w:t>логий;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016E">
        <w:rPr>
          <w:rFonts w:ascii="Times New Roman" w:hAnsi="Times New Roman" w:cs="Times New Roman"/>
          <w:sz w:val="28"/>
          <w:szCs w:val="28"/>
        </w:rPr>
        <w:t>технологий обучения в сотрудничестве;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3131">
        <w:rPr>
          <w:rFonts w:ascii="Times New Roman" w:hAnsi="Times New Roman" w:cs="Times New Roman"/>
          <w:sz w:val="28"/>
          <w:szCs w:val="28"/>
        </w:rPr>
        <w:t>игровых технологий;</w:t>
      </w:r>
    </w:p>
    <w:p w:rsidR="009B3131" w:rsidRDefault="009B3131" w:rsidP="001E016E">
      <w:pPr>
        <w:pStyle w:val="a5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СОТ на занятиях кружков внеурочной деятельности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E01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 Рабочий план реализации проекта</w:t>
      </w:r>
    </w:p>
    <w:p w:rsidR="00CD4E39" w:rsidRPr="001E016E" w:rsidRDefault="00CD4E39" w:rsidP="001E016E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hAnsi="Times New Roman" w:cs="Times New Roman"/>
          <w:sz w:val="28"/>
          <w:szCs w:val="28"/>
          <w:lang w:eastAsia="ru-RU"/>
        </w:rPr>
        <w:t>Обучение педагога на курсах повышения квалификации (в том числе по использованию СОТ)</w:t>
      </w:r>
    </w:p>
    <w:p w:rsidR="00CD4E39" w:rsidRPr="001E016E" w:rsidRDefault="00CD4E39" w:rsidP="001E016E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hAnsi="Times New Roman" w:cs="Times New Roman"/>
          <w:sz w:val="28"/>
          <w:szCs w:val="28"/>
          <w:lang w:eastAsia="ru-RU"/>
        </w:rPr>
        <w:t xml:space="preserve">Апробация отдельных элементов СОТ на  уроках  в начальной школе </w:t>
      </w:r>
    </w:p>
    <w:p w:rsidR="00CD4E39" w:rsidRPr="001E016E" w:rsidRDefault="00CD4E39" w:rsidP="001E016E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hAnsi="Times New Roman" w:cs="Times New Roman"/>
          <w:sz w:val="28"/>
          <w:szCs w:val="28"/>
          <w:lang w:eastAsia="ru-RU"/>
        </w:rPr>
        <w:t>Диагностика полученных результатов (форма: тесты, контрольные работы) и коррекция применяемых методик  с учётом личностно-ориентированного подхода в обучении</w:t>
      </w:r>
    </w:p>
    <w:p w:rsidR="00CD4E39" w:rsidRDefault="00CD4E39" w:rsidP="001E016E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hAnsi="Times New Roman" w:cs="Times New Roman"/>
          <w:sz w:val="28"/>
          <w:szCs w:val="28"/>
          <w:lang w:eastAsia="ru-RU"/>
        </w:rPr>
        <w:t>Внедрение в практику СОТ</w:t>
      </w:r>
    </w:p>
    <w:p w:rsidR="009B3131" w:rsidRPr="009B3131" w:rsidRDefault="009B3131" w:rsidP="009B3131">
      <w:pPr>
        <w:pStyle w:val="a5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программ внеурочной деятельности по спортивно – озд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ровительному и духовно – нравственному направлению с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ванием СОТ</w:t>
      </w:r>
    </w:p>
    <w:p w:rsidR="00CD4E39" w:rsidRPr="001E016E" w:rsidRDefault="00CD4E39" w:rsidP="001E016E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Распространение педагогического опыта по реализации СОТ (откр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1073D0">
        <w:rPr>
          <w:rFonts w:ascii="Times New Roman" w:hAnsi="Times New Roman" w:cs="Times New Roman"/>
          <w:sz w:val="28"/>
          <w:szCs w:val="28"/>
          <w:lang w:eastAsia="ru-RU"/>
        </w:rPr>
        <w:t>тые уроки, круглые столы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>, семинары разного уровня, распростран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>ние опыта работы в профессиональном сообществе через сеть И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>тернет и т.д.)</w:t>
      </w:r>
    </w:p>
    <w:p w:rsidR="00CD4E39" w:rsidRPr="001E016E" w:rsidRDefault="00CD4E39" w:rsidP="001E016E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Срок реализации проекта -  2011-2015 год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E01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5.1.Особенности УМК «Школа 2100»</w:t>
      </w:r>
    </w:p>
    <w:p w:rsidR="00CD4E39" w:rsidRPr="001E016E" w:rsidRDefault="00CD4E39" w:rsidP="001E01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Обучение в рамках образовательной системы «Школа 2100» пре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ставляет собой целостный и преемственный процесс, опирающийся на единую методическую и психологическую базу и максимально учитыва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щий возрастные особенности учащихся. Это комплексная система, обесп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чивающая </w:t>
      </w:r>
      <w:r w:rsidRPr="001E016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вариативное развивающее образование в современной массовой школе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имеющая содержательное методическое и психологическое обесп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чение, технологически проработанная.  </w:t>
      </w:r>
    </w:p>
    <w:p w:rsidR="00CD4E39" w:rsidRPr="001E016E" w:rsidRDefault="00CD4E39" w:rsidP="001E01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Учебники Образовательной системы «Школа 2100» построены как энциклопедии и научно-популярные книги для взрослых: в них всегда с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держится </w:t>
      </w:r>
      <w:r w:rsidRPr="001E016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избыточная информация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которой </w:t>
      </w:r>
      <w:r w:rsidRPr="001E016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читатель должен найти о</w:t>
      </w:r>
      <w:r w:rsidRPr="001E016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</w:t>
      </w:r>
      <w:r w:rsidRPr="001E016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вет на интересующий именно его вопрос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создает возможность п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строения для каждого ученика самостоятельного образовательного ма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шрута. Причем важно, что находить и использовать нужную им информ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цию школьники учились бы сами (например, задания, связанные с поиском в тексте главного). </w:t>
      </w:r>
    </w:p>
    <w:p w:rsidR="00CD4E39" w:rsidRPr="001E016E" w:rsidRDefault="00CD4E39" w:rsidP="001E01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Для всех учебников «Школы 2100» используется общий </w:t>
      </w:r>
      <w:r w:rsidRPr="001E01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дидактич</w:t>
      </w:r>
      <w:r w:rsidRPr="001E01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1E01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ский принцип минимакса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Согласно этому принципу учебники содержат избыточные знания, которые ученики могут усвоить, и избыточные зад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ния, которые они могут выполнить. В то же время важнейшие понятия и связи, входящие в минимум содержания (стандарт и требования програ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мы) и составляющие существенную часть курса, должны под руков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дством учителя усвоить все ученики. Таким образом, в учебниках соде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жится материал, который ученики обязаны и могут усвоить. Ученик может 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узнать максимум, но должен (под руководством учителя) освоить мин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мум. Принцип минимакса позволяет решить сразу несколько проблем. Во-первых, все ученики разные, но нельзя ориентироваться ни на </w:t>
      </w:r>
      <w:proofErr w:type="gramStart"/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слабого</w:t>
      </w:r>
      <w:proofErr w:type="gramEnd"/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ни на сильного. Поскольку свой максимум определяет с помощью учителя каждый ученик, то с помощью этого принципа обеспечивается индивид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альный подход. Во-вторых, для решения любой возникающей в жизни проблемы надо учиться находить нужную информацию. А принцип мин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макса учит определять потребность в информации и самостоятельно ее н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E0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ходить.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Основная идея этого УМК – это оптимальное развитие каждого р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бёнка.  На уроках ученикам  приходится исследовать, проверять, доказ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вать, рассуждать, быть в постоянном поиске, чтобы принять решение. В результате каждый ученик занят своей самостоятельной деятельностью, что приводит в конечном результате к коллективному обсуждению пр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блемы. Ученик не боится отрицательной оценки учителя, в этом нет нео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ходимости, фраза: «Это твоё мнение», поддерживает его.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Учебники УМК «Школа-2100» нацеливают детей на работу в группе, в паре, предлагают посмотреть у соседа, сравнить свою работу с работой одноклассника, обменяться тетрадями. Такая работа способствует формированию нравственных основ личности: учит налаживать контакт, доверять соседу по парте, планировать общую работу, распределять об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занности, обсуждать предложенную учителем проблему, доказывать свою точку зрения, совместно принимать решение, осуществлять взаимопрове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ку, таким образом, формируется так называемая корпоративная и комм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никативная компетенции.</w:t>
      </w:r>
      <w:r w:rsidRPr="001E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Речь детей приобретает личностную окраску, а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солютное большинство начинает высказывать свое мнение словами: «Я считаю..., я думаю..., а у меня другое мнение..., а у меня своя версия...» В  деятельности учащегося  начинает занимать существенное место роль и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следователя,  организатора своей деятельности. Ученик не бездумно пр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нимает готовый образец или инструкцию учителя, а сам в равной мере с 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ним обсуждает различные точки зрения. Каждый шаг для ученика в обуч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нии – это решение новой задачи: её осмысление, анализ, выдвижение г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потез решения. Ученик учится ставить перед собой цели и сознательно предполагает возможные пути их решения. При этом решение поставле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ных задач всегда проходит на творческом уровне, с самоконтролем и сам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оценкой. Всё это в первую очередь и является идеей развивающего обуч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ния, которое так сегодня необходимо.</w:t>
      </w:r>
    </w:p>
    <w:p w:rsidR="00CD4E39" w:rsidRPr="00B9162B" w:rsidRDefault="00CD4E39" w:rsidP="001E01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Учитель на </w:t>
      </w:r>
      <w:proofErr w:type="gramStart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уроке</w:t>
      </w:r>
      <w:proofErr w:type="gramEnd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прежде всего – партнёр, консультант по учебному общению. Он лишь задаёт наводящие вопросы, ведёт дискуссию, предо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тавляя ученикам свободу выбора способов, средств и видов деятельности.</w:t>
      </w:r>
    </w:p>
    <w:p w:rsidR="00B9162B" w:rsidRDefault="00CD4E39" w:rsidP="001E016E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E01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5.2</w:t>
      </w:r>
      <w:r w:rsidRPr="001E0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E01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Сочетание элементов современных образовательных технологий 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E01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структуре урока ОС «Школа 2100»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3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24"/>
        <w:gridCol w:w="3827"/>
        <w:gridCol w:w="3402"/>
      </w:tblGrid>
      <w:tr w:rsidR="00CD4E39" w:rsidRPr="001E016E" w:rsidTr="00F27013">
        <w:tc>
          <w:tcPr>
            <w:tcW w:w="2124" w:type="dxa"/>
            <w:shd w:val="clear" w:color="auto" w:fill="FFFFFF"/>
            <w:hideMark/>
          </w:tcPr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Этап урока</w:t>
            </w:r>
          </w:p>
        </w:tc>
        <w:tc>
          <w:tcPr>
            <w:tcW w:w="3827" w:type="dxa"/>
            <w:shd w:val="clear" w:color="auto" w:fill="FFFFFF"/>
            <w:hideMark/>
          </w:tcPr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Варианты использования о</w:t>
            </w:r>
            <w:r w:rsidRPr="001E01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  <w:r w:rsidRPr="001E01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разовательных технологий</w:t>
            </w:r>
          </w:p>
        </w:tc>
        <w:tc>
          <w:tcPr>
            <w:tcW w:w="3402" w:type="dxa"/>
            <w:shd w:val="clear" w:color="auto" w:fill="FFFFFF"/>
            <w:hideMark/>
          </w:tcPr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Методы и приемы.</w:t>
            </w:r>
          </w:p>
        </w:tc>
      </w:tr>
      <w:tr w:rsidR="00CD4E39" w:rsidRPr="001E016E" w:rsidTr="00F27013">
        <w:tc>
          <w:tcPr>
            <w:tcW w:w="2124" w:type="dxa"/>
            <w:shd w:val="clear" w:color="auto" w:fill="FFFFFF"/>
            <w:hideMark/>
          </w:tcPr>
          <w:p w:rsidR="00CD4E39" w:rsidRPr="001E016E" w:rsidRDefault="00CD4E39" w:rsidP="001E016E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360" w:lineRule="auto"/>
              <w:ind w:left="0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1.Организацион-</w:t>
            </w:r>
          </w:p>
          <w:p w:rsidR="00CD4E39" w:rsidRPr="001E016E" w:rsidRDefault="00CD4E39" w:rsidP="001E016E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360" w:lineRule="auto"/>
              <w:ind w:left="0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ный</w:t>
            </w:r>
            <w:proofErr w:type="spellEnd"/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этап.</w:t>
            </w:r>
          </w:p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2.Актуализация знаний</w:t>
            </w:r>
          </w:p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D4E39" w:rsidRPr="001E016E" w:rsidRDefault="00CD4E39" w:rsidP="00F27013">
            <w:pPr>
              <w:shd w:val="clear" w:color="auto" w:fill="FFFFFF" w:themeFill="background1"/>
              <w:spacing w:after="0" w:line="360" w:lineRule="auto"/>
              <w:ind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Игровые технологии</w:t>
            </w:r>
          </w:p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Педагогика сотрудничества</w:t>
            </w:r>
          </w:p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Здоровьесберегающий</w:t>
            </w:r>
            <w:proofErr w:type="spellEnd"/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подход</w:t>
            </w:r>
          </w:p>
        </w:tc>
        <w:tc>
          <w:tcPr>
            <w:tcW w:w="3402" w:type="dxa"/>
            <w:shd w:val="clear" w:color="auto" w:fill="FFFFFF"/>
            <w:hideMark/>
          </w:tcPr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Создание игровой ситуации</w:t>
            </w:r>
          </w:p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Совместная деятельность</w:t>
            </w:r>
          </w:p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Эвристическая беседа</w:t>
            </w:r>
          </w:p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Психофизическая трен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ровка (элементы аутотр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нинга, настрой на урок</w:t>
            </w:r>
            <w:proofErr w:type="gramEnd"/>
          </w:p>
        </w:tc>
      </w:tr>
      <w:tr w:rsidR="00CD4E39" w:rsidRPr="001E016E" w:rsidTr="00F27013">
        <w:tc>
          <w:tcPr>
            <w:tcW w:w="2124" w:type="dxa"/>
            <w:shd w:val="clear" w:color="auto" w:fill="FFFFFF"/>
            <w:hideMark/>
          </w:tcPr>
          <w:p w:rsidR="00CD4E39" w:rsidRPr="001E016E" w:rsidRDefault="00CD4E39" w:rsidP="001E016E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360" w:lineRule="auto"/>
              <w:ind w:left="0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3.Постановка проблемы</w:t>
            </w:r>
          </w:p>
        </w:tc>
        <w:tc>
          <w:tcPr>
            <w:tcW w:w="3827" w:type="dxa"/>
            <w:shd w:val="clear" w:color="auto" w:fill="FFFFFF"/>
            <w:hideMark/>
          </w:tcPr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Проблемное обучение</w:t>
            </w:r>
          </w:p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Педагогика сотрудничества- </w:t>
            </w:r>
          </w:p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Информационно - коммуник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тивные технологии </w:t>
            </w:r>
          </w:p>
        </w:tc>
        <w:tc>
          <w:tcPr>
            <w:tcW w:w="3402" w:type="dxa"/>
            <w:shd w:val="clear" w:color="auto" w:fill="FFFFFF"/>
            <w:hideMark/>
          </w:tcPr>
          <w:p w:rsidR="00CD4E39" w:rsidRPr="001E016E" w:rsidRDefault="00CD4E39" w:rsidP="00B9162B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Работа в парах, группах</w:t>
            </w:r>
          </w:p>
          <w:p w:rsidR="00CD4E39" w:rsidRPr="001E016E" w:rsidRDefault="00CD4E39" w:rsidP="00B9162B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Создание проблемной с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туации </w:t>
            </w:r>
          </w:p>
          <w:p w:rsidR="00F27013" w:rsidRPr="001E016E" w:rsidRDefault="00CD4E39" w:rsidP="00B9162B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Представление наглядного материала (презентация, работа с интерактивной доской).</w:t>
            </w:r>
          </w:p>
        </w:tc>
      </w:tr>
      <w:tr w:rsidR="00CD4E39" w:rsidRPr="001E016E" w:rsidTr="00F27013">
        <w:tc>
          <w:tcPr>
            <w:tcW w:w="2124" w:type="dxa"/>
            <w:shd w:val="clear" w:color="auto" w:fill="FFFFFF"/>
            <w:hideMark/>
          </w:tcPr>
          <w:p w:rsidR="00CD4E39" w:rsidRPr="001E016E" w:rsidRDefault="00CD4E39" w:rsidP="001E016E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360" w:lineRule="auto"/>
              <w:ind w:left="139" w:right="7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«Откр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ы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тие» детьми 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нового знания</w:t>
            </w:r>
          </w:p>
          <w:p w:rsidR="00CD4E39" w:rsidRPr="001E016E" w:rsidRDefault="00CD4E39" w:rsidP="001E016E">
            <w:pPr>
              <w:shd w:val="clear" w:color="auto" w:fill="FFFFFF" w:themeFill="background1"/>
              <w:spacing w:before="280" w:after="45" w:line="360" w:lineRule="auto"/>
              <w:ind w:left="281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shd w:val="clear" w:color="auto" w:fill="FFFFFF"/>
            <w:hideMark/>
          </w:tcPr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Проблемное обучение</w:t>
            </w:r>
          </w:p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Педагогика сотрудничества</w:t>
            </w:r>
          </w:p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Информационно - коммуник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тивные технологии</w:t>
            </w:r>
          </w:p>
        </w:tc>
        <w:tc>
          <w:tcPr>
            <w:tcW w:w="3402" w:type="dxa"/>
            <w:shd w:val="clear" w:color="auto" w:fill="FFFFFF"/>
            <w:hideMark/>
          </w:tcPr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Создание проблемной с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туации</w:t>
            </w:r>
          </w:p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Индивидуально – групповая работа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работа в группах, парах)</w:t>
            </w:r>
          </w:p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Эвристическая беседа</w:t>
            </w:r>
          </w:p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Представление наглядного материала (презентация, работа с интерактивной доской).</w:t>
            </w:r>
          </w:p>
        </w:tc>
      </w:tr>
      <w:tr w:rsidR="00CD4E39" w:rsidRPr="001E016E" w:rsidTr="00F27013">
        <w:tc>
          <w:tcPr>
            <w:tcW w:w="2124" w:type="dxa"/>
            <w:shd w:val="clear" w:color="auto" w:fill="FFFFFF"/>
            <w:hideMark/>
          </w:tcPr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Физкультмину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</w:t>
            </w:r>
          </w:p>
        </w:tc>
        <w:tc>
          <w:tcPr>
            <w:tcW w:w="3827" w:type="dxa"/>
            <w:shd w:val="clear" w:color="auto" w:fill="FFFFFF"/>
            <w:hideMark/>
          </w:tcPr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Здоровьесберегающий</w:t>
            </w:r>
            <w:proofErr w:type="spellEnd"/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подход</w:t>
            </w:r>
          </w:p>
        </w:tc>
        <w:tc>
          <w:tcPr>
            <w:tcW w:w="3402" w:type="dxa"/>
            <w:shd w:val="clear" w:color="auto" w:fill="FFFFFF"/>
            <w:hideMark/>
          </w:tcPr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Гимнастика для тела, сл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ха, глаз; дыхательная ги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настика, точечный массаж, пальчиковая гимнастика</w:t>
            </w:r>
            <w:r w:rsidR="00F2701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(использование интера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тивной доски с игровыми заданиями)</w:t>
            </w:r>
          </w:p>
        </w:tc>
      </w:tr>
      <w:tr w:rsidR="00CD4E39" w:rsidRPr="001E016E" w:rsidTr="00F27013">
        <w:tc>
          <w:tcPr>
            <w:tcW w:w="2124" w:type="dxa"/>
            <w:shd w:val="clear" w:color="auto" w:fill="FFFFFF"/>
            <w:hideMark/>
          </w:tcPr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5.Первичное з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крепление</w:t>
            </w:r>
          </w:p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Индивидуальный и диффере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цированный подход</w:t>
            </w:r>
          </w:p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Гуманно – личностная техн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логия</w:t>
            </w:r>
          </w:p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Компетентностно</w:t>
            </w:r>
            <w:proofErr w:type="spellEnd"/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– ориентир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ванное обучение</w:t>
            </w:r>
          </w:p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Информационно - коммуник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тивные технологии</w:t>
            </w:r>
          </w:p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Развивающее обучение</w:t>
            </w:r>
          </w:p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Игровые технологии</w:t>
            </w:r>
          </w:p>
        </w:tc>
        <w:tc>
          <w:tcPr>
            <w:tcW w:w="3402" w:type="dxa"/>
            <w:shd w:val="clear" w:color="auto" w:fill="FFFFFF"/>
            <w:hideMark/>
          </w:tcPr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Индивидуально – групповая работа. Работа в парах (тройках, четверках)</w:t>
            </w:r>
          </w:p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Создание ситуаций успеха</w:t>
            </w:r>
          </w:p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Исследовательская работа в группах, парах</w:t>
            </w:r>
          </w:p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Разноуровневые</w:t>
            </w:r>
            <w:proofErr w:type="spellEnd"/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задания на интерактивной доске </w:t>
            </w:r>
          </w:p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Задания на развитие </w:t>
            </w:r>
            <w:proofErr w:type="spellStart"/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общ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интеллектуальных</w:t>
            </w:r>
            <w:proofErr w:type="spellEnd"/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умени</w:t>
            </w:r>
            <w:proofErr w:type="gramStart"/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й-</w:t>
            </w:r>
            <w:proofErr w:type="gramEnd"/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сравнения, мышления, обобщения.</w:t>
            </w:r>
          </w:p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Игровая ситуация.</w:t>
            </w:r>
          </w:p>
        </w:tc>
      </w:tr>
      <w:tr w:rsidR="00CD4E39" w:rsidRPr="001E016E" w:rsidTr="00F27013">
        <w:tc>
          <w:tcPr>
            <w:tcW w:w="2124" w:type="dxa"/>
            <w:shd w:val="clear" w:color="auto" w:fill="FFFFFF"/>
            <w:hideMark/>
          </w:tcPr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6.Самостоятель-ная работа с с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мопроверкой </w:t>
            </w:r>
            <w:proofErr w:type="gramStart"/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</w:p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классе</w:t>
            </w:r>
            <w:proofErr w:type="gramEnd"/>
          </w:p>
          <w:p w:rsidR="00CD4E39" w:rsidRPr="001E016E" w:rsidRDefault="00CD4E39" w:rsidP="001E016E">
            <w:pPr>
              <w:shd w:val="clear" w:color="auto" w:fill="FFFFFF" w:themeFill="background1"/>
              <w:spacing w:before="45" w:after="4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shd w:val="clear" w:color="auto" w:fill="FFFFFF"/>
            <w:hideMark/>
          </w:tcPr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Индивидуальный и диффере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цированный подход</w:t>
            </w:r>
          </w:p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Информационно - коммуник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тивные технологии</w:t>
            </w:r>
          </w:p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Педагогика сотрудничества</w:t>
            </w:r>
          </w:p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  <w:hideMark/>
          </w:tcPr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Индивидуально – групповая работа. Работа в парах 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(тройках, четверках)</w:t>
            </w:r>
          </w:p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Тестирование на интера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тивной доске</w:t>
            </w:r>
          </w:p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Разноуровневые</w:t>
            </w:r>
            <w:proofErr w:type="spellEnd"/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задания на интерактивной доске</w:t>
            </w:r>
          </w:p>
        </w:tc>
      </w:tr>
      <w:tr w:rsidR="00CD4E39" w:rsidRPr="001E016E" w:rsidTr="00F27013">
        <w:tc>
          <w:tcPr>
            <w:tcW w:w="2124" w:type="dxa"/>
            <w:shd w:val="clear" w:color="auto" w:fill="FFFFFF"/>
            <w:hideMark/>
          </w:tcPr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7.Подведение итогов</w:t>
            </w:r>
          </w:p>
        </w:tc>
        <w:tc>
          <w:tcPr>
            <w:tcW w:w="3827" w:type="dxa"/>
            <w:shd w:val="clear" w:color="auto" w:fill="FFFFFF"/>
            <w:hideMark/>
          </w:tcPr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Педагогика сотрудничества</w:t>
            </w:r>
          </w:p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Гуманно – личностная техн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логия</w:t>
            </w:r>
          </w:p>
        </w:tc>
        <w:tc>
          <w:tcPr>
            <w:tcW w:w="3402" w:type="dxa"/>
            <w:shd w:val="clear" w:color="auto" w:fill="FFFFFF"/>
            <w:hideMark/>
          </w:tcPr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Коллективный вывод по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ведение итогов</w:t>
            </w:r>
          </w:p>
          <w:p w:rsidR="00CD4E39" w:rsidRPr="001E016E" w:rsidRDefault="00CD4E39" w:rsidP="00F27013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Создание ситуации успеха.</w:t>
            </w:r>
          </w:p>
        </w:tc>
      </w:tr>
      <w:tr w:rsidR="00CD4E39" w:rsidRPr="001E016E" w:rsidTr="00F27013">
        <w:tc>
          <w:tcPr>
            <w:tcW w:w="2124" w:type="dxa"/>
            <w:shd w:val="clear" w:color="auto" w:fill="FFFFFF"/>
            <w:hideMark/>
          </w:tcPr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8. Рефлексия</w:t>
            </w:r>
          </w:p>
        </w:tc>
        <w:tc>
          <w:tcPr>
            <w:tcW w:w="3827" w:type="dxa"/>
            <w:shd w:val="clear" w:color="auto" w:fill="FFFFFF"/>
            <w:hideMark/>
          </w:tcPr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Гуманно – личностная техн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логия</w:t>
            </w:r>
          </w:p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Здоровьесберегающий</w:t>
            </w:r>
            <w:proofErr w:type="spellEnd"/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подход</w:t>
            </w:r>
          </w:p>
        </w:tc>
        <w:tc>
          <w:tcPr>
            <w:tcW w:w="3402" w:type="dxa"/>
            <w:shd w:val="clear" w:color="auto" w:fill="FFFFFF"/>
            <w:hideMark/>
          </w:tcPr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Создание ситуации успеха</w:t>
            </w:r>
          </w:p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Тренинг «Я смог…</w:t>
            </w:r>
          </w:p>
          <w:p w:rsidR="00CD4E39" w:rsidRPr="001E016E" w:rsidRDefault="00CD4E39" w:rsidP="001E016E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Что не получилось»</w:t>
            </w:r>
          </w:p>
        </w:tc>
      </w:tr>
    </w:tbl>
    <w:p w:rsidR="00F27013" w:rsidRDefault="00CD4E39" w:rsidP="001E016E">
      <w:pPr>
        <w:pStyle w:val="c8"/>
        <w:shd w:val="clear" w:color="auto" w:fill="FFFFFF"/>
        <w:spacing w:before="0" w:after="0" w:line="360" w:lineRule="auto"/>
        <w:jc w:val="both"/>
        <w:rPr>
          <w:sz w:val="28"/>
          <w:szCs w:val="28"/>
          <w:bdr w:val="none" w:sz="0" w:space="0" w:color="auto" w:frame="1"/>
        </w:rPr>
      </w:pPr>
      <w:r w:rsidRPr="001E016E">
        <w:rPr>
          <w:sz w:val="28"/>
          <w:szCs w:val="28"/>
          <w:bdr w:val="none" w:sz="0" w:space="0" w:color="auto" w:frame="1"/>
        </w:rPr>
        <w:t xml:space="preserve">            </w:t>
      </w:r>
    </w:p>
    <w:p w:rsidR="00CD4E39" w:rsidRPr="001E016E" w:rsidRDefault="00CD4E39" w:rsidP="001E016E">
      <w:pPr>
        <w:pStyle w:val="c8"/>
        <w:shd w:val="clear" w:color="auto" w:fill="FFFFFF"/>
        <w:spacing w:before="0" w:after="0" w:line="360" w:lineRule="auto"/>
        <w:jc w:val="both"/>
        <w:rPr>
          <w:sz w:val="28"/>
          <w:szCs w:val="28"/>
          <w:bdr w:val="none" w:sz="0" w:space="0" w:color="auto" w:frame="1"/>
        </w:rPr>
      </w:pPr>
      <w:r w:rsidRPr="001E016E">
        <w:rPr>
          <w:sz w:val="28"/>
          <w:szCs w:val="28"/>
          <w:bdr w:val="none" w:sz="0" w:space="0" w:color="auto" w:frame="1"/>
        </w:rPr>
        <w:t>При личностно – ориентированном проведении уроков, считаю необход</w:t>
      </w:r>
      <w:r w:rsidRPr="001E016E">
        <w:rPr>
          <w:sz w:val="28"/>
          <w:szCs w:val="28"/>
          <w:bdr w:val="none" w:sz="0" w:space="0" w:color="auto" w:frame="1"/>
        </w:rPr>
        <w:t>и</w:t>
      </w:r>
      <w:r w:rsidRPr="001E016E">
        <w:rPr>
          <w:sz w:val="28"/>
          <w:szCs w:val="28"/>
          <w:bdr w:val="none" w:sz="0" w:space="0" w:color="auto" w:frame="1"/>
        </w:rPr>
        <w:t>мым проводить их так, чтобы каждый ученик чувствовал себя полноце</w:t>
      </w:r>
      <w:r w:rsidRPr="001E016E">
        <w:rPr>
          <w:sz w:val="28"/>
          <w:szCs w:val="28"/>
          <w:bdr w:val="none" w:sz="0" w:space="0" w:color="auto" w:frame="1"/>
        </w:rPr>
        <w:t>н</w:t>
      </w:r>
      <w:r w:rsidRPr="001E016E">
        <w:rPr>
          <w:sz w:val="28"/>
          <w:szCs w:val="28"/>
          <w:bdr w:val="none" w:sz="0" w:space="0" w:color="auto" w:frame="1"/>
        </w:rPr>
        <w:t>ным участником  любого урока, а не слушателем. Всегда обращаю вним</w:t>
      </w:r>
      <w:r w:rsidRPr="001E016E">
        <w:rPr>
          <w:sz w:val="28"/>
          <w:szCs w:val="28"/>
          <w:bdr w:val="none" w:sz="0" w:space="0" w:color="auto" w:frame="1"/>
        </w:rPr>
        <w:t>а</w:t>
      </w:r>
      <w:r w:rsidRPr="001E016E">
        <w:rPr>
          <w:sz w:val="28"/>
          <w:szCs w:val="28"/>
          <w:bdr w:val="none" w:sz="0" w:space="0" w:color="auto" w:frame="1"/>
        </w:rPr>
        <w:t>ние ребят на то, что каждый имеет право на свою точку зрения и может её высказать. Считаю, что в каждом из учеников есть индивидуальность, с</w:t>
      </w:r>
      <w:r w:rsidRPr="001E016E">
        <w:rPr>
          <w:sz w:val="28"/>
          <w:szCs w:val="28"/>
          <w:bdr w:val="none" w:sz="0" w:space="0" w:color="auto" w:frame="1"/>
        </w:rPr>
        <w:t>а</w:t>
      </w:r>
      <w:r w:rsidRPr="001E016E">
        <w:rPr>
          <w:sz w:val="28"/>
          <w:szCs w:val="28"/>
          <w:bdr w:val="none" w:sz="0" w:space="0" w:color="auto" w:frame="1"/>
        </w:rPr>
        <w:t>мобытность, уникальность, а задача учителя разглядеть это и стараться развивать способности каждого.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Проблемное обучение использую на этапах сообщения темы, цели урока и самостоятельной работы учащихся. Создаю проблемную ситуацию на уроке - удивление, затруднение.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Использую информационно – коммуникативные технологии на уроке, во внеурочной и внеклассной деятельности. Многие уроки провожу с и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пользованием мультимедиа (компьютерных презентаций, интерактивной доски), особенно те, которые требуют наглядного представления матери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ла. Учитывая, что основным видом деятельности детей 7-9 лет является игра, предлагаю решить примеры – откроешь картинку, вставишь пр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вильно все буквы – продвинешься ближе к цели сказочного героя. Таким образом, в процессе игры у ребенка возникает положительная мотивация 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усвоения знаний. Использую программы для демонстрации наглядного м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териала «Занимательные задания».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Применяю игровые технологии.</w:t>
      </w:r>
      <w:r w:rsidRPr="001E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 – это естественная для ребят и гуманная форма обучения. Обучая посредством игры, мы учим детей не так как нам, взрослым, удобно дать учебный материал, а как детям удобно и естественно его взять.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Часто на уроках и в домашнем задании применяю технологию дифф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ренцированного обучения. Считаю, что у каждого ученика должна быть ситуация успеха, а это возможно только тогда, когда он самостоятельно выполняет задание и получает положительную оценку. Для этого прим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нение дифференцированного обучения как нельзя кстати. Выполняя зад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ния разного уровня, каждый ученик может получить положительную оценку.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В настоящее время большую популярность приобретает образов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тельная технология «</w:t>
      </w:r>
      <w:proofErr w:type="spellStart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Портфолио</w:t>
      </w:r>
      <w:proofErr w:type="spellEnd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 Использование технологии «</w:t>
      </w:r>
      <w:proofErr w:type="spellStart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Портф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лио</w:t>
      </w:r>
      <w:proofErr w:type="spellEnd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позволяет проследить индивидуальный прогресс ученика, помогает ему осознать свои сильные и слабые стороны, позволяет судить не только об учебных, но и о творческих и коммуникативных достижениях. «</w:t>
      </w:r>
      <w:proofErr w:type="spellStart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фолио</w:t>
      </w:r>
      <w:proofErr w:type="spellEnd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учеников состоит из двух обязательных частей (учебная деятел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ность, участие в делах класса, школы), в которых фиксируются результаты деятельности ученика в различных областях.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Применяю на уроках педагогику сотрудничества, гуманно – личнос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ную технологию Ш.А. </w:t>
      </w:r>
      <w:proofErr w:type="spellStart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Амонашвили</w:t>
      </w:r>
      <w:proofErr w:type="spellEnd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В своей педагогической деятельности использую разнообразные формы организации учебного занятия (колле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тивные, групповые, индивидуальные, парные). Для выявления индивид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альных способностей применяю методы педагогической диагностики. П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стоянно отслеживаю знания, умения, навыки каждого ученика, с целью своевременной помощи и развития способностей. Совместно с детьми провожу рефлексию, учу оценивать свою деятельность и работу одн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классников.</w:t>
      </w:r>
      <w:r w:rsidRPr="001E01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моему мнению, процесс обучения детей должен сочетаться 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 процессом воспитания, так как безнравственная и бездуховная личность, вооруженная знаниями, опасна для общества.</w:t>
      </w:r>
    </w:p>
    <w:p w:rsidR="00CD4E39" w:rsidRPr="001E016E" w:rsidRDefault="00CD4E39" w:rsidP="001E016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Часто  я провожу интегрированные уроки, где объединяются блоки 2-3 предметов.</w:t>
      </w:r>
      <w:r w:rsidRPr="001E016E"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  <w:t xml:space="preserve">  </w:t>
      </w:r>
      <w:r w:rsidRPr="001E01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способствует снятию напряжения, перегрузки, утомленности учащихся за счет переключения их на разнообразные виды деятельности в ходе урока. В форме интегрированных уроков провожу обобщающие уроки, на которых будут раскрыты проблемы, наиболее ва</w:t>
      </w:r>
      <w:r w:rsidRPr="001E016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1E016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для двух или нескольких предметов, но интегрированным уроком м</w:t>
      </w:r>
      <w:r w:rsidRPr="001E01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E016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быть любой урок со своей структурой, если для его проведения пр</w:t>
      </w:r>
      <w:r w:rsidRPr="001E01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E016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влекаются знания, умения и результаты анализа изучаемого материала м</w:t>
      </w:r>
      <w:r w:rsidRPr="001E01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E01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тодами других наук, других учебных предметов.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Применяю в своей работе и </w:t>
      </w:r>
      <w:proofErr w:type="spellStart"/>
      <w:r w:rsidRPr="001E016E">
        <w:rPr>
          <w:rFonts w:ascii="Times New Roman" w:hAnsi="Times New Roman" w:cs="Times New Roman"/>
          <w:bCs/>
          <w:sz w:val="28"/>
          <w:szCs w:val="28"/>
          <w:lang w:eastAsia="ru-RU"/>
        </w:rPr>
        <w:t>здоровьесберегающие</w:t>
      </w:r>
      <w:proofErr w:type="spellEnd"/>
      <w:r w:rsidRPr="001E016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технологии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>: рег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 xml:space="preserve">лярно проводятся физкультминутки, гимнастика для глаз, наблюдение за сменой видов деятельности, чтобы учащиеся не переутомлялись; </w:t>
      </w:r>
      <w:proofErr w:type="gramStart"/>
      <w:r w:rsidRPr="001E016E">
        <w:rPr>
          <w:rFonts w:ascii="Times New Roman" w:hAnsi="Times New Roman" w:cs="Times New Roman"/>
          <w:sz w:val="28"/>
          <w:szCs w:val="28"/>
          <w:lang w:eastAsia="ru-RU"/>
        </w:rPr>
        <w:t>собл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>даются требования техники безопасности и санитарно-гигиенические тр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>бования (проводится регулярное проветривание кабинета на переменах, обеспечивается рекомендованная посадка детей, соблюдается правильная осанка во время выполнения письменных заданий и при работе за компь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>тером, соответствует нормам освещение в кабинете, согласно росту уч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 xml:space="preserve">щихся подобрана мебель), обязательным является дозированное домашнее задание </w:t>
      </w:r>
      <w:r w:rsidR="00F270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>и  создание комфортной психологической обстановки на уроках.</w:t>
      </w:r>
      <w:proofErr w:type="gramEnd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proofErr w:type="spellStart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технологии применяются мной как в урочной де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тельности, так и во внеурочной деятельности. На мой взгляд, формиров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ния ответственного отношения к своему здоровью - необходимое условие успешности современного человека. </w:t>
      </w:r>
      <w:proofErr w:type="spellStart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Здоровьесберегающий</w:t>
      </w:r>
      <w:proofErr w:type="spellEnd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подход пр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слеживается на всех этапах моего урока, поскольку предусматривает че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кое чередование видов деятельности.</w:t>
      </w:r>
    </w:p>
    <w:p w:rsidR="00CD4E39" w:rsidRPr="001E016E" w:rsidRDefault="00CD4E39" w:rsidP="00BA0B23">
      <w:pPr>
        <w:shd w:val="clear" w:color="auto" w:fill="FFFFFF" w:themeFill="background1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r w:rsidR="00BA0B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уроки, внеклассные мероприятия по предмету включаю гимнаст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ку, гимнастику для слуха, танцевально - ритмические паузы (под музыку) физкультминутки, </w:t>
      </w:r>
      <w:proofErr w:type="spellStart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двигательно</w:t>
      </w:r>
      <w:proofErr w:type="spellEnd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речевые упражнения, точечный массаж, 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оздоровительные игры на переменах, упражнения на релаксацию, дых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тельную гимнастику, беседы с </w:t>
      </w:r>
      <w:proofErr w:type="spellStart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</w:t>
      </w:r>
      <w:proofErr w:type="gramStart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.с</w:t>
      </w:r>
      <w:proofErr w:type="gramEnd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естрой</w:t>
      </w:r>
      <w:proofErr w:type="spellEnd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темы «Чистота - залог зд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ровья», «Полезные продукты», «Уроки здоровья и безопасности». Выбирая физкультминутку в зависимости от преобладающей деятельности на уроке. Если преобладающий вид деятельности письмо, то использую упражнения для снятия общего или локального утомления, упражнения для кистей рук; если чтение – гимнастику для глаз; слушание, говорение - гимнастику для слуха, дыхательную гимнастику.</w:t>
      </w:r>
    </w:p>
    <w:p w:rsidR="00CD4E39" w:rsidRDefault="00CD4E39" w:rsidP="00B9162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BA0B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Во внеурочной деятельности мною разработана программа спортивно - оздоровительной направленности «</w:t>
      </w:r>
      <w:proofErr w:type="spellStart"/>
      <w:r w:rsidRPr="00BA0B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Здоровячок</w:t>
      </w:r>
      <w:proofErr w:type="spellEnd"/>
      <w:r w:rsidRPr="00BA0B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9B3131" w:rsidRPr="00BA0B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программа духовно – нравственной направленности «Я – гражданин России»</w:t>
      </w:r>
      <w:r w:rsidRPr="00BA0B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учащихся 1-4 классов. Цели </w:t>
      </w:r>
      <w:r w:rsidR="009B3131" w:rsidRPr="00BA0B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спортивно – оздоровительной </w:t>
      </w:r>
      <w:r w:rsidRPr="00BA0B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программы: </w:t>
      </w:r>
      <w:r w:rsidRPr="00BA0B23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</w:t>
      </w:r>
      <w:r w:rsidRPr="00BA0B2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A0B23">
        <w:rPr>
          <w:rFonts w:ascii="Times New Roman" w:hAnsi="Times New Roman" w:cs="Times New Roman"/>
          <w:color w:val="000000" w:themeColor="text1"/>
          <w:sz w:val="28"/>
          <w:szCs w:val="28"/>
        </w:rPr>
        <w:t>тановки на ведение здорового образа жизни и коммуникативные навыки в ходе спортивных мероприятий и детских игр, таких, как умение сотрудн</w:t>
      </w:r>
      <w:r w:rsidRPr="00BA0B2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A0B23">
        <w:rPr>
          <w:rFonts w:ascii="Times New Roman" w:hAnsi="Times New Roman" w:cs="Times New Roman"/>
          <w:color w:val="000000" w:themeColor="text1"/>
          <w:sz w:val="28"/>
          <w:szCs w:val="28"/>
        </w:rPr>
        <w:t>чать, нести ответственность за принятые решения; развивать навыки сам</w:t>
      </w:r>
      <w:r w:rsidRPr="00BA0B2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A0B23">
        <w:rPr>
          <w:rFonts w:ascii="Times New Roman" w:hAnsi="Times New Roman" w:cs="Times New Roman"/>
          <w:color w:val="000000" w:themeColor="text1"/>
          <w:sz w:val="28"/>
          <w:szCs w:val="28"/>
        </w:rPr>
        <w:t>оценки и самоконтроля в отношении собственного здоровья; обучать сп</w:t>
      </w:r>
      <w:r w:rsidRPr="00BA0B2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A0B23">
        <w:rPr>
          <w:rFonts w:ascii="Times New Roman" w:hAnsi="Times New Roman" w:cs="Times New Roman"/>
          <w:color w:val="000000" w:themeColor="text1"/>
          <w:sz w:val="28"/>
          <w:szCs w:val="28"/>
        </w:rPr>
        <w:t>собам и приемам сохранения и укрепления собственного здоровья.</w:t>
      </w:r>
      <w:r w:rsidR="009B3131" w:rsidRPr="00BA0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0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131" w:rsidRPr="00BA0B23">
        <w:rPr>
          <w:rFonts w:ascii="Times New Roman" w:hAnsi="Times New Roman" w:cs="Times New Roman"/>
          <w:color w:val="000000" w:themeColor="text1"/>
          <w:sz w:val="28"/>
          <w:szCs w:val="28"/>
        </w:rPr>
        <w:t>Цель программы духовно – нравственного направления:</w:t>
      </w:r>
      <w:r w:rsidR="009B3131" w:rsidRPr="00BA0B23">
        <w:rPr>
          <w:rFonts w:ascii="Times New Roman" w:hAnsi="Times New Roman" w:cs="Times New Roman"/>
          <w:sz w:val="28"/>
          <w:szCs w:val="28"/>
        </w:rPr>
        <w:t xml:space="preserve"> создание условий для  формирования личности гражданина и патриота России с присущими ему ценностями, взглядами, ориентациями, установками, мотивами деятельн</w:t>
      </w:r>
      <w:r w:rsidR="009B3131" w:rsidRPr="00BA0B23">
        <w:rPr>
          <w:rFonts w:ascii="Times New Roman" w:hAnsi="Times New Roman" w:cs="Times New Roman"/>
          <w:sz w:val="28"/>
          <w:szCs w:val="28"/>
        </w:rPr>
        <w:t>о</w:t>
      </w:r>
      <w:r w:rsidR="009B3131" w:rsidRPr="00BA0B23">
        <w:rPr>
          <w:rFonts w:ascii="Times New Roman" w:hAnsi="Times New Roman" w:cs="Times New Roman"/>
          <w:sz w:val="28"/>
          <w:szCs w:val="28"/>
        </w:rPr>
        <w:t>сти и поведения;</w:t>
      </w:r>
      <w:r w:rsidR="009B3131" w:rsidRPr="00BA0B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B3131" w:rsidRPr="00BA0B23">
        <w:rPr>
          <w:rFonts w:ascii="Times New Roman" w:hAnsi="Times New Roman" w:cs="Times New Roman"/>
          <w:sz w:val="28"/>
          <w:szCs w:val="28"/>
        </w:rPr>
        <w:t>совершенствование системы патриотического воспит</w:t>
      </w:r>
      <w:r w:rsidR="009B3131" w:rsidRPr="00BA0B23">
        <w:rPr>
          <w:rFonts w:ascii="Times New Roman" w:hAnsi="Times New Roman" w:cs="Times New Roman"/>
          <w:sz w:val="28"/>
          <w:szCs w:val="28"/>
        </w:rPr>
        <w:t>а</w:t>
      </w:r>
      <w:r w:rsidR="009B3131" w:rsidRPr="00BA0B23">
        <w:rPr>
          <w:rFonts w:ascii="Times New Roman" w:hAnsi="Times New Roman" w:cs="Times New Roman"/>
          <w:sz w:val="28"/>
          <w:szCs w:val="28"/>
        </w:rPr>
        <w:t>ния, формирование у учащихся гражданственности и патриотизма как к</w:t>
      </w:r>
      <w:r w:rsidR="009B3131" w:rsidRPr="00BA0B23">
        <w:rPr>
          <w:rFonts w:ascii="Times New Roman" w:hAnsi="Times New Roman" w:cs="Times New Roman"/>
          <w:sz w:val="28"/>
          <w:szCs w:val="28"/>
        </w:rPr>
        <w:t>а</w:t>
      </w:r>
      <w:r w:rsidR="009B3131" w:rsidRPr="00BA0B23">
        <w:rPr>
          <w:rFonts w:ascii="Times New Roman" w:hAnsi="Times New Roman" w:cs="Times New Roman"/>
          <w:sz w:val="28"/>
          <w:szCs w:val="28"/>
        </w:rPr>
        <w:t>честв конкурентоспособной личности, воспитание любви к Отечеству, д</w:t>
      </w:r>
      <w:r w:rsidR="009B3131" w:rsidRPr="00BA0B23">
        <w:rPr>
          <w:rFonts w:ascii="Times New Roman" w:hAnsi="Times New Roman" w:cs="Times New Roman"/>
          <w:sz w:val="28"/>
          <w:szCs w:val="28"/>
        </w:rPr>
        <w:t>у</w:t>
      </w:r>
      <w:r w:rsidR="009B3131" w:rsidRPr="00BA0B23">
        <w:rPr>
          <w:rFonts w:ascii="Times New Roman" w:hAnsi="Times New Roman" w:cs="Times New Roman"/>
          <w:sz w:val="28"/>
          <w:szCs w:val="28"/>
        </w:rPr>
        <w:t>ховности, нравственности на основе общечеловеческих ценностей.</w:t>
      </w:r>
      <w:r w:rsidR="00BA0B23" w:rsidRPr="00BA0B23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Пр</w:t>
      </w:r>
      <w:r w:rsidR="00BA0B23" w:rsidRPr="00BA0B23">
        <w:rPr>
          <w:rFonts w:ascii="Times New Roman" w:hAnsi="Times New Roman" w:cs="Times New Roman"/>
          <w:color w:val="000000"/>
          <w:spacing w:val="20"/>
          <w:sz w:val="28"/>
          <w:szCs w:val="28"/>
        </w:rPr>
        <w:t>о</w:t>
      </w:r>
      <w:r w:rsidR="00BA0B23" w:rsidRPr="00BA0B23">
        <w:rPr>
          <w:rFonts w:ascii="Times New Roman" w:hAnsi="Times New Roman" w:cs="Times New Roman"/>
          <w:color w:val="000000"/>
          <w:spacing w:val="20"/>
          <w:sz w:val="28"/>
          <w:szCs w:val="28"/>
        </w:rPr>
        <w:t>грамма направлена на развитие познавательных интересов, и</w:t>
      </w:r>
      <w:r w:rsidR="00BA0B23" w:rsidRPr="00BA0B23">
        <w:rPr>
          <w:rFonts w:ascii="Times New Roman" w:hAnsi="Times New Roman" w:cs="Times New Roman"/>
          <w:color w:val="000000"/>
          <w:spacing w:val="20"/>
          <w:sz w:val="28"/>
          <w:szCs w:val="28"/>
        </w:rPr>
        <w:t>н</w:t>
      </w:r>
      <w:r w:rsidR="00BA0B23" w:rsidRPr="00BA0B23">
        <w:rPr>
          <w:rFonts w:ascii="Times New Roman" w:hAnsi="Times New Roman" w:cs="Times New Roman"/>
          <w:color w:val="000000"/>
          <w:spacing w:val="20"/>
          <w:sz w:val="28"/>
          <w:szCs w:val="28"/>
        </w:rPr>
        <w:t>теллектуальных и творческих способностей, стимулирование с</w:t>
      </w:r>
      <w:r w:rsidR="00BA0B23" w:rsidRPr="00BA0B23">
        <w:rPr>
          <w:rFonts w:ascii="Times New Roman" w:hAnsi="Times New Roman" w:cs="Times New Roman"/>
          <w:color w:val="000000"/>
          <w:spacing w:val="20"/>
          <w:sz w:val="28"/>
          <w:szCs w:val="28"/>
        </w:rPr>
        <w:t>а</w:t>
      </w:r>
      <w:r w:rsidR="00BA0B23" w:rsidRPr="00BA0B23">
        <w:rPr>
          <w:rFonts w:ascii="Times New Roman" w:hAnsi="Times New Roman" w:cs="Times New Roman"/>
          <w:color w:val="000000"/>
          <w:spacing w:val="20"/>
          <w:sz w:val="28"/>
          <w:szCs w:val="28"/>
        </w:rPr>
        <w:t>мостоятельной познава</w:t>
      </w:r>
      <w:r w:rsidR="00BA0B23" w:rsidRPr="00BA0B23">
        <w:rPr>
          <w:rFonts w:ascii="Times New Roman" w:hAnsi="Times New Roman" w:cs="Times New Roman"/>
          <w:color w:val="000000"/>
          <w:spacing w:val="20"/>
          <w:sz w:val="28"/>
          <w:szCs w:val="28"/>
        </w:rPr>
        <w:softHyphen/>
        <w:t>тельной деятельности; развитие таких к</w:t>
      </w:r>
      <w:r w:rsidR="00BA0B23" w:rsidRPr="00BA0B23">
        <w:rPr>
          <w:rFonts w:ascii="Times New Roman" w:hAnsi="Times New Roman" w:cs="Times New Roman"/>
          <w:color w:val="000000"/>
          <w:spacing w:val="20"/>
          <w:sz w:val="28"/>
          <w:szCs w:val="28"/>
        </w:rPr>
        <w:t>а</w:t>
      </w:r>
      <w:r w:rsidR="00BA0B23" w:rsidRPr="00BA0B23">
        <w:rPr>
          <w:rFonts w:ascii="Times New Roman" w:hAnsi="Times New Roman" w:cs="Times New Roman"/>
          <w:color w:val="000000"/>
          <w:spacing w:val="20"/>
          <w:sz w:val="28"/>
          <w:szCs w:val="28"/>
        </w:rPr>
        <w:t>честв, как соучастие, сопереживание; развитие индивидуальных способностей учащихся</w:t>
      </w:r>
    </w:p>
    <w:p w:rsidR="00A50847" w:rsidRPr="00B9162B" w:rsidRDefault="00A50847" w:rsidP="00B9162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</w:p>
    <w:p w:rsidR="00CD4E39" w:rsidRPr="00B9162B" w:rsidRDefault="00CD4E39" w:rsidP="00B9162B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E016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6.</w:t>
      </w:r>
      <w:r w:rsidRPr="001E01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Формы и методы реализации проекта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Для успешной реализации проекта необходимо использовать ра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ные методы обу</w:t>
      </w:r>
      <w:r w:rsidR="00B537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чения,</w:t>
      </w:r>
      <w:r w:rsidR="00BA0B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формы проведения урока и мероприятий внеуро</w:t>
      </w:r>
      <w:r w:rsidR="00BA0B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</w:t>
      </w:r>
      <w:r w:rsidR="00BA0B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ной деятельности.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 организации учебной деятельности использую и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дивидуальные и коллективные формы работы с применением упражнений – комплексов интеллектуального содержания, игровой методики, собс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венные находки. Люблю нестандартные формы уроков: уроки-викторины, уроки-диспуты, уроки-путешествия, уроки-практикумы, уроки-сказки, и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тегрированные уроки. Широко использую </w:t>
      </w:r>
      <w:proofErr w:type="spellStart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разноуровневый</w:t>
      </w:r>
      <w:proofErr w:type="spellEnd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дидактический материал для индивидуальной работы с детьми, развиваю творческие сп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собности учащихся, их самостоятельность.</w:t>
      </w:r>
      <w:r w:rsidR="00BA0B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 внеурочной деятельности,  реализуя программу «Я – гражданин России»</w:t>
      </w:r>
      <w:r w:rsidR="00F270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BA0B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использую метод проектов,  работу в парах, группах, </w:t>
      </w:r>
      <w:r w:rsidR="00B537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развиваю у ребят исследовательские навыки. Во время занятий детского объединения «</w:t>
      </w:r>
      <w:proofErr w:type="spellStart"/>
      <w:r w:rsidR="00B537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Здоровячок</w:t>
      </w:r>
      <w:proofErr w:type="spellEnd"/>
      <w:r w:rsidR="00B537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стараюсь организовать работу ребят так, чтобы у них была в первую очередь возможность пр</w:t>
      </w:r>
      <w:r w:rsidR="00B537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B537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явить свои организаторские способности, формировалась правильная с</w:t>
      </w:r>
      <w:r w:rsidR="00B537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B537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мооценка, развивались навыки бесконфликтного общения.</w:t>
      </w:r>
    </w:p>
    <w:p w:rsidR="00CD4E39" w:rsidRPr="001E016E" w:rsidRDefault="00CD4E39" w:rsidP="001E016E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E01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 Конкретные ожидаемые результаты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E016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ходе реализации проекта внедрения СОТ ожидаются 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E016E">
        <w:rPr>
          <w:rFonts w:ascii="Times New Roman" w:hAnsi="Times New Roman" w:cs="Times New Roman"/>
          <w:bCs/>
          <w:sz w:val="28"/>
          <w:szCs w:val="28"/>
          <w:lang w:eastAsia="ru-RU"/>
        </w:rPr>
        <w:t>следующие результаты:</w:t>
      </w:r>
    </w:p>
    <w:p w:rsidR="00CD4E39" w:rsidRPr="001E016E" w:rsidRDefault="00CD4E39" w:rsidP="001E016E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hAnsi="Times New Roman" w:cs="Times New Roman"/>
          <w:sz w:val="28"/>
          <w:szCs w:val="28"/>
          <w:lang w:eastAsia="ru-RU"/>
        </w:rPr>
        <w:t>повышение качества знаний учащихся;</w:t>
      </w:r>
    </w:p>
    <w:p w:rsidR="00CD4E39" w:rsidRPr="001E016E" w:rsidRDefault="00CD4E39" w:rsidP="001E016E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hAnsi="Times New Roman" w:cs="Times New Roman"/>
          <w:sz w:val="28"/>
          <w:szCs w:val="28"/>
          <w:lang w:eastAsia="ru-RU"/>
        </w:rPr>
        <w:t>развитие научно-исследовательских и творческих способностей учащихся;</w:t>
      </w:r>
    </w:p>
    <w:p w:rsidR="00CD4E39" w:rsidRPr="001E016E" w:rsidRDefault="00CD4E39" w:rsidP="001E016E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hAnsi="Times New Roman" w:cs="Times New Roman"/>
          <w:sz w:val="28"/>
          <w:szCs w:val="28"/>
          <w:lang w:eastAsia="ru-RU"/>
        </w:rPr>
        <w:t>изменение профессиональной позиции педагога – это творческий подход к организации учебно-воспитательного процесса в школе;</w:t>
      </w:r>
    </w:p>
    <w:p w:rsidR="00CD4E39" w:rsidRPr="00AE2355" w:rsidRDefault="00CD4E39" w:rsidP="00AE2355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hAnsi="Times New Roman" w:cs="Times New Roman"/>
          <w:sz w:val="28"/>
          <w:szCs w:val="28"/>
          <w:lang w:eastAsia="ru-RU"/>
        </w:rPr>
        <w:t xml:space="preserve">активная жизненная позиция всех членов образовательного </w:t>
      </w:r>
      <w:r w:rsidR="00AE235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AE2355">
        <w:rPr>
          <w:rFonts w:ascii="Times New Roman" w:hAnsi="Times New Roman" w:cs="Times New Roman"/>
          <w:sz w:val="28"/>
          <w:szCs w:val="28"/>
          <w:lang w:eastAsia="ru-RU"/>
        </w:rPr>
        <w:t>роце</w:t>
      </w:r>
      <w:r w:rsidRPr="00AE235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AE2355">
        <w:rPr>
          <w:rFonts w:ascii="Times New Roman" w:hAnsi="Times New Roman" w:cs="Times New Roman"/>
          <w:sz w:val="28"/>
          <w:szCs w:val="28"/>
          <w:lang w:eastAsia="ru-RU"/>
        </w:rPr>
        <w:t>са;</w:t>
      </w:r>
    </w:p>
    <w:p w:rsidR="00CD4E39" w:rsidRPr="001E016E" w:rsidRDefault="00CD4E39" w:rsidP="001E016E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качественных характеристик личности учащи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>ся</w:t>
      </w:r>
    </w:p>
    <w:p w:rsidR="00CD4E39" w:rsidRPr="001E016E" w:rsidRDefault="00CD4E39" w:rsidP="001E016E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четвероклассник должен соответствовать портрету выпускника н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>чальной школы, прописанному в ФГОС второго поколения:</w:t>
      </w:r>
    </w:p>
    <w:p w:rsidR="00CD4E39" w:rsidRPr="001E016E" w:rsidRDefault="00CD4E39" w:rsidP="001E016E">
      <w:pPr>
        <w:pStyle w:val="a5"/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360" w:lineRule="auto"/>
        <w:ind w:left="1560" w:hanging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любящий свой народ, свой край и свою Родину;</w:t>
      </w:r>
    </w:p>
    <w:p w:rsidR="00CD4E39" w:rsidRPr="001E016E" w:rsidRDefault="00CD4E39" w:rsidP="001E016E">
      <w:pPr>
        <w:pStyle w:val="a5"/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360" w:lineRule="auto"/>
        <w:ind w:left="1560" w:hanging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уважающий</w:t>
      </w:r>
      <w:proofErr w:type="gramEnd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принимающий ценности семьи и общества;</w:t>
      </w:r>
    </w:p>
    <w:p w:rsidR="00CD4E39" w:rsidRPr="001E016E" w:rsidRDefault="00CD4E39" w:rsidP="001E016E">
      <w:pPr>
        <w:pStyle w:val="a5"/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360" w:lineRule="auto"/>
        <w:ind w:left="1560" w:hanging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любознательный, активно и заинтересованно познающий мир;</w:t>
      </w:r>
    </w:p>
    <w:p w:rsidR="00CD4E39" w:rsidRPr="001E016E" w:rsidRDefault="00CD4E39" w:rsidP="001E016E">
      <w:pPr>
        <w:pStyle w:val="a5"/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360" w:lineRule="auto"/>
        <w:ind w:left="1560" w:hanging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владеющий</w:t>
      </w:r>
      <w:proofErr w:type="gramEnd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основами умения учиться, способный к организ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ции собственной деятельности;</w:t>
      </w:r>
    </w:p>
    <w:p w:rsidR="00CD4E39" w:rsidRPr="001E016E" w:rsidRDefault="00CD4E39" w:rsidP="001E016E">
      <w:pPr>
        <w:pStyle w:val="a5"/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360" w:lineRule="auto"/>
        <w:ind w:left="1560" w:hanging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готовый</w:t>
      </w:r>
      <w:proofErr w:type="gramEnd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самостоятельно действовать и отвечать за свои п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ступки перед семьей и обществом;</w:t>
      </w:r>
    </w:p>
    <w:p w:rsidR="00CD4E39" w:rsidRPr="001E016E" w:rsidRDefault="00CD4E39" w:rsidP="001E016E">
      <w:pPr>
        <w:pStyle w:val="a5"/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360" w:lineRule="auto"/>
        <w:ind w:left="1560" w:hanging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доброжелательный</w:t>
      </w:r>
      <w:proofErr w:type="gramEnd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умеющий слушать и слышать собеседн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ка, обосновывать свою позицию, высказывать свое мнение;</w:t>
      </w:r>
    </w:p>
    <w:p w:rsidR="00CD4E39" w:rsidRPr="001E016E" w:rsidRDefault="00CD4E39" w:rsidP="001E016E">
      <w:pPr>
        <w:pStyle w:val="a5"/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360" w:lineRule="auto"/>
        <w:ind w:left="1560" w:hanging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выполняющий</w:t>
      </w:r>
      <w:proofErr w:type="gramEnd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правила здорового и безопасного для себя и окружающих образа жизни.</w:t>
      </w:r>
    </w:p>
    <w:p w:rsidR="00CD4E39" w:rsidRPr="001E016E" w:rsidRDefault="00CD4E39" w:rsidP="001E016E">
      <w:pPr>
        <w:pStyle w:val="a5"/>
        <w:numPr>
          <w:ilvl w:val="0"/>
          <w:numId w:val="11"/>
        </w:numPr>
        <w:shd w:val="clear" w:color="auto" w:fill="FFFFFF" w:themeFill="background1"/>
        <w:spacing w:before="100" w:beforeAutospacing="1" w:after="115" w:line="360" w:lineRule="auto"/>
        <w:ind w:left="851" w:hanging="6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01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Учащийся приобретёт навыки</w:t>
      </w:r>
      <w:r w:rsidRPr="001E016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CD4E39" w:rsidRPr="001E016E" w:rsidRDefault="00CD4E39" w:rsidP="001E016E">
      <w:pPr>
        <w:pStyle w:val="a5"/>
        <w:numPr>
          <w:ilvl w:val="0"/>
          <w:numId w:val="12"/>
        </w:numPr>
        <w:shd w:val="clear" w:color="auto" w:fill="FFFFFF" w:themeFill="background1"/>
        <w:spacing w:before="100" w:beforeAutospacing="1" w:after="115" w:line="360" w:lineRule="auto"/>
        <w:ind w:left="1560" w:hanging="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hAnsi="Times New Roman" w:cs="Times New Roman"/>
          <w:sz w:val="28"/>
          <w:szCs w:val="28"/>
          <w:lang w:eastAsia="ru-RU"/>
        </w:rPr>
        <w:t>гибко адаптироваться в меняющихся жизненных ситу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>циях, самостоятельно приобретать необходимые ему знания, умело применять их на практике для решения разнообразных возникающих проблем;</w:t>
      </w:r>
    </w:p>
    <w:p w:rsidR="00CD4E39" w:rsidRPr="001E016E" w:rsidRDefault="00CD4E39" w:rsidP="001E016E">
      <w:pPr>
        <w:pStyle w:val="a5"/>
        <w:numPr>
          <w:ilvl w:val="0"/>
          <w:numId w:val="12"/>
        </w:numPr>
        <w:shd w:val="clear" w:color="auto" w:fill="FFFFFF" w:themeFill="background1"/>
        <w:spacing w:before="100" w:beforeAutospacing="1" w:after="115" w:line="360" w:lineRule="auto"/>
        <w:ind w:left="1560" w:hanging="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 критически мыслить, уметь видеть во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>никающие в реальной действительности проблемы и испол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>зуя современные технологии, искать пути рационального их решения; четко осознавать, где и каким образом приобрета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>мые им знания могут быть применены в окружающей его действительности; быть способным генерировать новые идея, творчески мыслить;</w:t>
      </w:r>
    </w:p>
    <w:p w:rsidR="00CD4E39" w:rsidRPr="001E016E" w:rsidRDefault="00CD4E39" w:rsidP="001E016E">
      <w:pPr>
        <w:pStyle w:val="a5"/>
        <w:numPr>
          <w:ilvl w:val="0"/>
          <w:numId w:val="12"/>
        </w:numPr>
        <w:shd w:val="clear" w:color="auto" w:fill="FFFFFF" w:themeFill="background1"/>
        <w:spacing w:before="100" w:beforeAutospacing="1" w:after="115" w:line="360" w:lineRule="auto"/>
        <w:ind w:left="1560" w:hanging="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hAnsi="Times New Roman" w:cs="Times New Roman"/>
          <w:sz w:val="28"/>
          <w:szCs w:val="28"/>
          <w:lang w:eastAsia="ru-RU"/>
        </w:rPr>
        <w:t>грамотно работать с информацией (уметь собирать нео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>ходимые для решения определенной проблемы факты, анал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 xml:space="preserve">зировать их, выдвигать гипотезы решения проблем, делать 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необходимые обобщения, сопоставления с аналогичными или альтернативными вариантами решения);</w:t>
      </w:r>
    </w:p>
    <w:p w:rsidR="00CD4E39" w:rsidRPr="001E016E" w:rsidRDefault="00CD4E39" w:rsidP="001E016E">
      <w:pPr>
        <w:pStyle w:val="a5"/>
        <w:numPr>
          <w:ilvl w:val="0"/>
          <w:numId w:val="12"/>
        </w:numPr>
        <w:shd w:val="clear" w:color="auto" w:fill="FFFFFF" w:themeFill="background1"/>
        <w:spacing w:before="100" w:beforeAutospacing="1" w:after="115" w:line="360" w:lineRule="auto"/>
        <w:ind w:left="1560" w:hanging="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hAnsi="Times New Roman" w:cs="Times New Roman"/>
          <w:sz w:val="28"/>
          <w:szCs w:val="28"/>
          <w:lang w:eastAsia="ru-RU"/>
        </w:rPr>
        <w:t xml:space="preserve"> быть коммуникабельным, контактным в различных с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>циальных группах, уметь работать сообща в разных областях, в различных ситуациях, легко предотвращать или уметь в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>ходить из любых конфликтных ситуаций;</w:t>
      </w:r>
    </w:p>
    <w:p w:rsidR="00CD4E39" w:rsidRPr="00B9162B" w:rsidRDefault="00CD4E39" w:rsidP="00B9162B">
      <w:pPr>
        <w:pStyle w:val="a5"/>
        <w:numPr>
          <w:ilvl w:val="0"/>
          <w:numId w:val="12"/>
        </w:numPr>
        <w:shd w:val="clear" w:color="auto" w:fill="FFFFFF" w:themeFill="background1"/>
        <w:spacing w:before="100" w:beforeAutospacing="1" w:after="115" w:line="360" w:lineRule="auto"/>
        <w:ind w:left="1560" w:hanging="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hAnsi="Times New Roman" w:cs="Times New Roman"/>
          <w:sz w:val="28"/>
          <w:szCs w:val="28"/>
          <w:lang w:eastAsia="ru-RU"/>
        </w:rPr>
        <w:t>самостоятельно работать над развитием собственной нравственности, интеллекта, культурного уровня.</w:t>
      </w:r>
    </w:p>
    <w:p w:rsidR="00CD4E39" w:rsidRPr="001E016E" w:rsidRDefault="00CD4E39" w:rsidP="001E016E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E01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7.1. Результаты использования СОТ за период 2011-2013 гг.</w:t>
      </w:r>
    </w:p>
    <w:p w:rsidR="00CD4E39" w:rsidRPr="001E016E" w:rsidRDefault="00317806" w:rsidP="001E01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CD4E39"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период с 2011 по 2013 год результатом использования совреме</w:t>
      </w:r>
      <w:r w:rsidR="00CD4E39"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="00CD4E39"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ных образовательных </w:t>
      </w:r>
      <w:proofErr w:type="gramStart"/>
      <w:r w:rsidR="00CD4E39"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технологий</w:t>
      </w:r>
      <w:proofErr w:type="gramEnd"/>
      <w:r w:rsidR="00CD4E39"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считаю:</w:t>
      </w:r>
    </w:p>
    <w:p w:rsidR="00CD4E39" w:rsidRPr="001E016E" w:rsidRDefault="00CD4E39" w:rsidP="001E016E">
      <w:pPr>
        <w:pStyle w:val="a5"/>
        <w:numPr>
          <w:ilvl w:val="0"/>
          <w:numId w:val="8"/>
        </w:numPr>
        <w:shd w:val="clear" w:color="auto" w:fill="FFFFFF" w:themeFill="background1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6E">
        <w:rPr>
          <w:rFonts w:ascii="Times New Roman" w:hAnsi="Times New Roman" w:cs="Times New Roman"/>
          <w:sz w:val="28"/>
          <w:szCs w:val="28"/>
        </w:rPr>
        <w:t>повышение  уровня  интеллектуального развития,</w:t>
      </w:r>
    </w:p>
    <w:p w:rsidR="00CD4E39" w:rsidRPr="001E016E" w:rsidRDefault="00CD4E39" w:rsidP="001E016E">
      <w:pPr>
        <w:pStyle w:val="a5"/>
        <w:numPr>
          <w:ilvl w:val="0"/>
          <w:numId w:val="8"/>
        </w:numPr>
        <w:shd w:val="clear" w:color="auto" w:fill="FFFFFF" w:themeFill="background1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6E">
        <w:rPr>
          <w:rFonts w:ascii="Times New Roman" w:hAnsi="Times New Roman" w:cs="Times New Roman"/>
          <w:sz w:val="28"/>
          <w:szCs w:val="28"/>
        </w:rPr>
        <w:t>повышение   информационной, творческой  активности,</w:t>
      </w:r>
    </w:p>
    <w:p w:rsidR="00CD4E39" w:rsidRPr="001E016E" w:rsidRDefault="00CD4E39" w:rsidP="001E016E">
      <w:pPr>
        <w:pStyle w:val="a5"/>
        <w:numPr>
          <w:ilvl w:val="0"/>
          <w:numId w:val="8"/>
        </w:numPr>
        <w:shd w:val="clear" w:color="auto" w:fill="FFFFFF" w:themeFill="background1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6E">
        <w:rPr>
          <w:rFonts w:ascii="Times New Roman" w:hAnsi="Times New Roman" w:cs="Times New Roman"/>
          <w:sz w:val="28"/>
          <w:szCs w:val="28"/>
        </w:rPr>
        <w:t>повышение  способности  к анализу информации,</w:t>
      </w:r>
    </w:p>
    <w:p w:rsidR="00CD4E39" w:rsidRPr="001E016E" w:rsidRDefault="00CD4E39" w:rsidP="001E016E">
      <w:pPr>
        <w:pStyle w:val="a5"/>
        <w:numPr>
          <w:ilvl w:val="0"/>
          <w:numId w:val="8"/>
        </w:numPr>
        <w:shd w:val="clear" w:color="auto" w:fill="FFFFFF" w:themeFill="background1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6E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AE2355">
        <w:rPr>
          <w:rFonts w:ascii="Times New Roman" w:hAnsi="Times New Roman" w:cs="Times New Roman"/>
          <w:sz w:val="28"/>
          <w:szCs w:val="28"/>
        </w:rPr>
        <w:t>универсальных учебных действий</w:t>
      </w:r>
      <w:r w:rsidRPr="001E016E">
        <w:rPr>
          <w:rFonts w:ascii="Times New Roman" w:hAnsi="Times New Roman" w:cs="Times New Roman"/>
          <w:sz w:val="28"/>
          <w:szCs w:val="28"/>
        </w:rPr>
        <w:t>,</w:t>
      </w:r>
    </w:p>
    <w:p w:rsidR="00AC457E" w:rsidRPr="00B9162B" w:rsidRDefault="00CD4E39" w:rsidP="00AC457E">
      <w:pPr>
        <w:pStyle w:val="a5"/>
        <w:numPr>
          <w:ilvl w:val="0"/>
          <w:numId w:val="8"/>
        </w:numPr>
        <w:shd w:val="clear" w:color="auto" w:fill="FFFFFF" w:themeFill="background1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6E">
        <w:rPr>
          <w:rFonts w:ascii="Times New Roman" w:hAnsi="Times New Roman" w:cs="Times New Roman"/>
          <w:sz w:val="28"/>
          <w:szCs w:val="28"/>
        </w:rPr>
        <w:t>стабильно высокие показатели качества знаний, успеваемости учащихся, среднего балла по предмету, что видно из следующих таблиц</w:t>
      </w:r>
    </w:p>
    <w:p w:rsidR="00CD4E39" w:rsidRPr="001E016E" w:rsidRDefault="00CD4E39" w:rsidP="001E016E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1E016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Средний балл по предметам</w:t>
      </w:r>
    </w:p>
    <w:tbl>
      <w:tblPr>
        <w:tblStyle w:val="a7"/>
        <w:tblW w:w="0" w:type="auto"/>
        <w:tblLook w:val="04A0"/>
      </w:tblPr>
      <w:tblGrid>
        <w:gridCol w:w="1140"/>
        <w:gridCol w:w="2827"/>
        <w:gridCol w:w="1385"/>
        <w:gridCol w:w="1363"/>
      </w:tblGrid>
      <w:tr w:rsidR="00CD4E39" w:rsidRPr="001E016E" w:rsidTr="00A50847">
        <w:trPr>
          <w:trHeight w:val="1206"/>
        </w:trPr>
        <w:tc>
          <w:tcPr>
            <w:tcW w:w="1140" w:type="dxa"/>
          </w:tcPr>
          <w:p w:rsidR="00CD4E39" w:rsidRPr="001E016E" w:rsidRDefault="00CD4E39" w:rsidP="00A50847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№</w:t>
            </w:r>
            <w:proofErr w:type="spellStart"/>
            <w:proofErr w:type="gramStart"/>
            <w:r w:rsidRPr="001E01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1E01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1E01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2827" w:type="dxa"/>
          </w:tcPr>
          <w:p w:rsidR="00CD4E39" w:rsidRPr="001E016E" w:rsidRDefault="00CD4E39" w:rsidP="00A50847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Название предмета</w:t>
            </w:r>
          </w:p>
        </w:tc>
        <w:tc>
          <w:tcPr>
            <w:tcW w:w="1385" w:type="dxa"/>
          </w:tcPr>
          <w:p w:rsidR="00CD4E39" w:rsidRPr="001E016E" w:rsidRDefault="00CD4E39" w:rsidP="00A50847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2011-2012</w:t>
            </w:r>
          </w:p>
          <w:p w:rsidR="00CD4E39" w:rsidRPr="001E016E" w:rsidRDefault="00CD4E39" w:rsidP="00A50847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1E01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уч.г</w:t>
            </w:r>
            <w:proofErr w:type="spellEnd"/>
            <w:r w:rsidRPr="001E01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363" w:type="dxa"/>
          </w:tcPr>
          <w:p w:rsidR="00CD4E39" w:rsidRPr="001E016E" w:rsidRDefault="00CD4E39" w:rsidP="00A50847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2012-2013 </w:t>
            </w:r>
            <w:proofErr w:type="spellStart"/>
            <w:r w:rsidRPr="001E01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</w:t>
            </w:r>
            <w:proofErr w:type="gramStart"/>
            <w:r w:rsidRPr="001E01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.г</w:t>
            </w:r>
            <w:proofErr w:type="spellEnd"/>
            <w:proofErr w:type="gramEnd"/>
          </w:p>
        </w:tc>
      </w:tr>
      <w:tr w:rsidR="00CD4E39" w:rsidRPr="001E016E" w:rsidTr="00A50847">
        <w:trPr>
          <w:trHeight w:val="508"/>
        </w:trPr>
        <w:tc>
          <w:tcPr>
            <w:tcW w:w="1140" w:type="dxa"/>
          </w:tcPr>
          <w:p w:rsidR="00CD4E39" w:rsidRPr="001E016E" w:rsidRDefault="00CD4E39" w:rsidP="001E016E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27" w:type="dxa"/>
          </w:tcPr>
          <w:p w:rsidR="00CD4E39" w:rsidRPr="001E016E" w:rsidRDefault="00CD4E39" w:rsidP="001E016E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385" w:type="dxa"/>
          </w:tcPr>
          <w:p w:rsidR="00CD4E39" w:rsidRPr="001E016E" w:rsidRDefault="00CD4E39" w:rsidP="00A50847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363" w:type="dxa"/>
          </w:tcPr>
          <w:p w:rsidR="00CD4E39" w:rsidRPr="001E016E" w:rsidRDefault="00CD4E39" w:rsidP="00A50847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CD4E39" w:rsidRPr="001E016E" w:rsidTr="00A50847">
        <w:trPr>
          <w:trHeight w:val="492"/>
        </w:trPr>
        <w:tc>
          <w:tcPr>
            <w:tcW w:w="1140" w:type="dxa"/>
          </w:tcPr>
          <w:p w:rsidR="00CD4E39" w:rsidRPr="001E016E" w:rsidRDefault="00CD4E39" w:rsidP="001E016E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827" w:type="dxa"/>
          </w:tcPr>
          <w:p w:rsidR="00CD4E39" w:rsidRPr="001E016E" w:rsidRDefault="00CD4E39" w:rsidP="001E016E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385" w:type="dxa"/>
          </w:tcPr>
          <w:p w:rsidR="00CD4E39" w:rsidRPr="001E016E" w:rsidRDefault="00CD4E39" w:rsidP="00A50847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3,9</w:t>
            </w:r>
          </w:p>
        </w:tc>
        <w:tc>
          <w:tcPr>
            <w:tcW w:w="1363" w:type="dxa"/>
          </w:tcPr>
          <w:p w:rsidR="00CD4E39" w:rsidRPr="001E016E" w:rsidRDefault="00CD4E39" w:rsidP="00A50847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CD4E39" w:rsidRPr="001E016E" w:rsidTr="00A50847">
        <w:trPr>
          <w:trHeight w:val="466"/>
        </w:trPr>
        <w:tc>
          <w:tcPr>
            <w:tcW w:w="1140" w:type="dxa"/>
          </w:tcPr>
          <w:p w:rsidR="00CD4E39" w:rsidRPr="001E016E" w:rsidRDefault="00CD4E39" w:rsidP="001E016E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827" w:type="dxa"/>
          </w:tcPr>
          <w:p w:rsidR="00CD4E39" w:rsidRPr="001E016E" w:rsidRDefault="00CD4E39" w:rsidP="001E016E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1385" w:type="dxa"/>
          </w:tcPr>
          <w:p w:rsidR="00CD4E39" w:rsidRPr="001E016E" w:rsidRDefault="00CD4E39" w:rsidP="00A50847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4,7</w:t>
            </w:r>
          </w:p>
        </w:tc>
        <w:tc>
          <w:tcPr>
            <w:tcW w:w="1363" w:type="dxa"/>
          </w:tcPr>
          <w:p w:rsidR="00CD4E39" w:rsidRPr="001E016E" w:rsidRDefault="00CD4E39" w:rsidP="00A50847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4,5</w:t>
            </w:r>
          </w:p>
        </w:tc>
      </w:tr>
    </w:tbl>
    <w:p w:rsidR="00A50847" w:rsidRDefault="00A50847" w:rsidP="001E016E">
      <w:pPr>
        <w:shd w:val="clear" w:color="auto" w:fill="FFFFFF" w:themeFill="background1"/>
        <w:spacing w:before="30" w:after="30" w:line="36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50847" w:rsidRDefault="00A50847" w:rsidP="001E016E">
      <w:pPr>
        <w:shd w:val="clear" w:color="auto" w:fill="FFFFFF" w:themeFill="background1"/>
        <w:spacing w:before="30" w:after="30" w:line="36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50847" w:rsidRDefault="00A50847" w:rsidP="001E016E">
      <w:pPr>
        <w:shd w:val="clear" w:color="auto" w:fill="FFFFFF" w:themeFill="background1"/>
        <w:spacing w:before="30" w:after="30" w:line="36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D4E39" w:rsidRPr="001E016E" w:rsidRDefault="00CD4E39" w:rsidP="001E016E">
      <w:pPr>
        <w:shd w:val="clear" w:color="auto" w:fill="FFFFFF" w:themeFill="background1"/>
        <w:spacing w:before="30" w:after="30" w:line="36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1E016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Качество знаний и успеваемость</w:t>
      </w:r>
    </w:p>
    <w:tbl>
      <w:tblPr>
        <w:tblStyle w:val="a7"/>
        <w:tblW w:w="6629" w:type="dxa"/>
        <w:tblLayout w:type="fixed"/>
        <w:tblLook w:val="04A0"/>
      </w:tblPr>
      <w:tblGrid>
        <w:gridCol w:w="2943"/>
        <w:gridCol w:w="851"/>
        <w:gridCol w:w="992"/>
        <w:gridCol w:w="992"/>
        <w:gridCol w:w="851"/>
      </w:tblGrid>
      <w:tr w:rsidR="00CD4E39" w:rsidRPr="001E016E" w:rsidTr="00A50847">
        <w:tc>
          <w:tcPr>
            <w:tcW w:w="2943" w:type="dxa"/>
            <w:vMerge w:val="restart"/>
          </w:tcPr>
          <w:p w:rsidR="00CD4E39" w:rsidRPr="001E016E" w:rsidRDefault="00CD4E39" w:rsidP="001E016E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предмет</w:t>
            </w:r>
          </w:p>
          <w:p w:rsidR="00CD4E39" w:rsidRPr="001E016E" w:rsidRDefault="00CD4E39" w:rsidP="001E016E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CD4E39" w:rsidRPr="001E016E" w:rsidRDefault="00CD4E39" w:rsidP="001E016E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2011-2012уч.г.</w:t>
            </w:r>
          </w:p>
        </w:tc>
        <w:tc>
          <w:tcPr>
            <w:tcW w:w="1843" w:type="dxa"/>
            <w:gridSpan w:val="2"/>
          </w:tcPr>
          <w:p w:rsidR="00CD4E39" w:rsidRPr="001E016E" w:rsidRDefault="00CD4E39" w:rsidP="001E016E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2012-2013 </w:t>
            </w:r>
            <w:proofErr w:type="spellStart"/>
            <w:r w:rsidRPr="001E01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</w:t>
            </w:r>
            <w:proofErr w:type="gramStart"/>
            <w:r w:rsidRPr="001E01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.г</w:t>
            </w:r>
            <w:proofErr w:type="spellEnd"/>
            <w:proofErr w:type="gramEnd"/>
          </w:p>
        </w:tc>
      </w:tr>
      <w:tr w:rsidR="00CD4E39" w:rsidRPr="001E016E" w:rsidTr="00A50847">
        <w:tc>
          <w:tcPr>
            <w:tcW w:w="2943" w:type="dxa"/>
            <w:vMerge/>
          </w:tcPr>
          <w:p w:rsidR="00CD4E39" w:rsidRPr="001E016E" w:rsidRDefault="00CD4E39" w:rsidP="001E016E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</w:tcPr>
          <w:p w:rsidR="00CD4E39" w:rsidRPr="001E016E" w:rsidRDefault="00CD4E39" w:rsidP="001E016E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1E01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1E01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пев.</w:t>
            </w:r>
          </w:p>
        </w:tc>
        <w:tc>
          <w:tcPr>
            <w:tcW w:w="992" w:type="dxa"/>
          </w:tcPr>
          <w:p w:rsidR="00CD4E39" w:rsidRPr="001E016E" w:rsidRDefault="00CD4E39" w:rsidP="001E016E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1E01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Кач</w:t>
            </w:r>
            <w:proofErr w:type="spellEnd"/>
            <w:r w:rsidRPr="001E01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92" w:type="dxa"/>
          </w:tcPr>
          <w:p w:rsidR="00CD4E39" w:rsidRPr="001E016E" w:rsidRDefault="00CD4E39" w:rsidP="001E016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Успев.</w:t>
            </w:r>
          </w:p>
        </w:tc>
        <w:tc>
          <w:tcPr>
            <w:tcW w:w="851" w:type="dxa"/>
          </w:tcPr>
          <w:p w:rsidR="00CD4E39" w:rsidRPr="001E016E" w:rsidRDefault="00CD4E39" w:rsidP="001E016E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1E01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Кач</w:t>
            </w:r>
            <w:proofErr w:type="spellEnd"/>
            <w:r w:rsidRPr="001E01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CD4E39" w:rsidRPr="001E016E" w:rsidTr="00A50847">
        <w:tc>
          <w:tcPr>
            <w:tcW w:w="2943" w:type="dxa"/>
          </w:tcPr>
          <w:p w:rsidR="00CD4E39" w:rsidRPr="001E016E" w:rsidRDefault="00CD4E39" w:rsidP="001E016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Математика </w:t>
            </w:r>
          </w:p>
        </w:tc>
        <w:tc>
          <w:tcPr>
            <w:tcW w:w="851" w:type="dxa"/>
          </w:tcPr>
          <w:p w:rsidR="00CD4E39" w:rsidRPr="001E016E" w:rsidRDefault="00CD4E39" w:rsidP="001E01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01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992" w:type="dxa"/>
          </w:tcPr>
          <w:p w:rsidR="00CD4E39" w:rsidRPr="001E016E" w:rsidRDefault="00CD4E39" w:rsidP="001E016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96,7%</w:t>
            </w:r>
          </w:p>
        </w:tc>
        <w:tc>
          <w:tcPr>
            <w:tcW w:w="992" w:type="dxa"/>
          </w:tcPr>
          <w:p w:rsidR="00CD4E39" w:rsidRPr="001E016E" w:rsidRDefault="00CD4E39" w:rsidP="001E01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01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851" w:type="dxa"/>
          </w:tcPr>
          <w:p w:rsidR="00CD4E39" w:rsidRPr="001E016E" w:rsidRDefault="00CD4E39" w:rsidP="001E016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96,7%</w:t>
            </w:r>
          </w:p>
        </w:tc>
      </w:tr>
      <w:tr w:rsidR="00CD4E39" w:rsidRPr="001E016E" w:rsidTr="00A50847">
        <w:tc>
          <w:tcPr>
            <w:tcW w:w="2943" w:type="dxa"/>
          </w:tcPr>
          <w:p w:rsidR="00CD4E39" w:rsidRPr="001E016E" w:rsidRDefault="00CD4E39" w:rsidP="001E016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851" w:type="dxa"/>
          </w:tcPr>
          <w:p w:rsidR="00CD4E39" w:rsidRPr="001E016E" w:rsidRDefault="00CD4E39" w:rsidP="001E01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01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992" w:type="dxa"/>
          </w:tcPr>
          <w:p w:rsidR="00CD4E39" w:rsidRPr="001E016E" w:rsidRDefault="00CD4E39" w:rsidP="001E016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90,3%</w:t>
            </w:r>
          </w:p>
        </w:tc>
        <w:tc>
          <w:tcPr>
            <w:tcW w:w="992" w:type="dxa"/>
          </w:tcPr>
          <w:p w:rsidR="00CD4E39" w:rsidRPr="001E016E" w:rsidRDefault="00CD4E39" w:rsidP="001E01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01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851" w:type="dxa"/>
          </w:tcPr>
          <w:p w:rsidR="00CD4E39" w:rsidRPr="001E016E" w:rsidRDefault="00CD4E39" w:rsidP="001E016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87%</w:t>
            </w:r>
          </w:p>
        </w:tc>
      </w:tr>
      <w:tr w:rsidR="00CD4E39" w:rsidRPr="001E016E" w:rsidTr="00A50847">
        <w:tc>
          <w:tcPr>
            <w:tcW w:w="2943" w:type="dxa"/>
          </w:tcPr>
          <w:p w:rsidR="00CD4E39" w:rsidRPr="001E016E" w:rsidRDefault="00CD4E39" w:rsidP="001E016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851" w:type="dxa"/>
          </w:tcPr>
          <w:p w:rsidR="00CD4E39" w:rsidRPr="001E016E" w:rsidRDefault="00CD4E39" w:rsidP="001E01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01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992" w:type="dxa"/>
          </w:tcPr>
          <w:p w:rsidR="00CD4E39" w:rsidRPr="001E016E" w:rsidRDefault="00CD4E39" w:rsidP="001E016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992" w:type="dxa"/>
          </w:tcPr>
          <w:p w:rsidR="00CD4E39" w:rsidRPr="001E016E" w:rsidRDefault="00CD4E39" w:rsidP="001E01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01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851" w:type="dxa"/>
          </w:tcPr>
          <w:p w:rsidR="00CD4E39" w:rsidRPr="001E016E" w:rsidRDefault="00CD4E39" w:rsidP="001E016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01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100% </w:t>
            </w:r>
          </w:p>
        </w:tc>
      </w:tr>
    </w:tbl>
    <w:p w:rsidR="00A50847" w:rsidRDefault="00A50847" w:rsidP="00A50847">
      <w:pPr>
        <w:pStyle w:val="a5"/>
        <w:shd w:val="clear" w:color="auto" w:fill="FFFFFF" w:themeFill="background1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E39" w:rsidRPr="001E016E" w:rsidRDefault="00CD4E39" w:rsidP="001E016E">
      <w:pPr>
        <w:pStyle w:val="a5"/>
        <w:numPr>
          <w:ilvl w:val="0"/>
          <w:numId w:val="9"/>
        </w:numPr>
        <w:shd w:val="clear" w:color="auto" w:fill="FFFFFF" w:themeFill="background1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6E">
        <w:rPr>
          <w:rFonts w:ascii="Times New Roman" w:hAnsi="Times New Roman" w:cs="Times New Roman"/>
          <w:sz w:val="28"/>
          <w:szCs w:val="28"/>
        </w:rPr>
        <w:t>сформировалась  положительная  мотивация  к учебной, проектной деятельности, что подтверждается успешным участием  учащихся в  различных конкурсах, таких как:</w:t>
      </w:r>
    </w:p>
    <w:p w:rsidR="00CD4E39" w:rsidRPr="001E016E" w:rsidRDefault="00CD4E39" w:rsidP="001E016E">
      <w:pPr>
        <w:pStyle w:val="a5"/>
        <w:numPr>
          <w:ilvl w:val="0"/>
          <w:numId w:val="10"/>
        </w:numPr>
        <w:shd w:val="clear" w:color="auto" w:fill="FFFFFF" w:themeFill="background1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55">
        <w:rPr>
          <w:rFonts w:ascii="Times New Roman" w:hAnsi="Times New Roman" w:cs="Times New Roman"/>
          <w:b/>
          <w:sz w:val="28"/>
          <w:szCs w:val="28"/>
        </w:rPr>
        <w:t xml:space="preserve">Районная </w:t>
      </w:r>
      <w:r w:rsidRPr="001E016E">
        <w:rPr>
          <w:rFonts w:ascii="Times New Roman" w:hAnsi="Times New Roman" w:cs="Times New Roman"/>
          <w:sz w:val="28"/>
          <w:szCs w:val="28"/>
        </w:rPr>
        <w:t xml:space="preserve"> интеллектуальная олимпиада «Эрудит» 2011г. - </w:t>
      </w:r>
      <w:r w:rsidRPr="00AE2355">
        <w:rPr>
          <w:rFonts w:ascii="Times New Roman" w:hAnsi="Times New Roman" w:cs="Times New Roman"/>
          <w:b/>
          <w:sz w:val="28"/>
          <w:szCs w:val="28"/>
        </w:rPr>
        <w:t>1 место</w:t>
      </w:r>
      <w:r w:rsidRPr="001E016E">
        <w:rPr>
          <w:rFonts w:ascii="Times New Roman" w:hAnsi="Times New Roman" w:cs="Times New Roman"/>
          <w:sz w:val="28"/>
          <w:szCs w:val="28"/>
        </w:rPr>
        <w:t xml:space="preserve"> по математике, по русскому языку – </w:t>
      </w:r>
      <w:r w:rsidRPr="00AE2355">
        <w:rPr>
          <w:rFonts w:ascii="Times New Roman" w:hAnsi="Times New Roman" w:cs="Times New Roman"/>
          <w:b/>
          <w:sz w:val="28"/>
          <w:szCs w:val="28"/>
        </w:rPr>
        <w:t>лауреат</w:t>
      </w:r>
      <w:r w:rsidRPr="001E016E">
        <w:rPr>
          <w:rFonts w:ascii="Times New Roman" w:hAnsi="Times New Roman" w:cs="Times New Roman"/>
          <w:sz w:val="28"/>
          <w:szCs w:val="28"/>
        </w:rPr>
        <w:t xml:space="preserve">, 2013г.-  </w:t>
      </w:r>
      <w:r w:rsidRPr="00AE2355">
        <w:rPr>
          <w:rFonts w:ascii="Times New Roman" w:hAnsi="Times New Roman" w:cs="Times New Roman"/>
          <w:b/>
          <w:sz w:val="28"/>
          <w:szCs w:val="28"/>
        </w:rPr>
        <w:t>2 призёра</w:t>
      </w:r>
    </w:p>
    <w:p w:rsidR="00CD4E39" w:rsidRPr="001E016E" w:rsidRDefault="00AE2355" w:rsidP="001E016E">
      <w:pPr>
        <w:pStyle w:val="a5"/>
        <w:numPr>
          <w:ilvl w:val="0"/>
          <w:numId w:val="10"/>
        </w:numPr>
        <w:shd w:val="clear" w:color="auto" w:fill="FFFFFF" w:themeFill="background1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CD4E39" w:rsidRPr="00AE2355">
        <w:rPr>
          <w:rFonts w:ascii="Times New Roman" w:hAnsi="Times New Roman" w:cs="Times New Roman"/>
          <w:b/>
          <w:sz w:val="28"/>
          <w:szCs w:val="28"/>
        </w:rPr>
        <w:t>ородская</w:t>
      </w:r>
      <w:r w:rsidR="00CD4E39" w:rsidRPr="001E0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E39" w:rsidRPr="001E016E">
        <w:rPr>
          <w:rFonts w:ascii="Times New Roman" w:hAnsi="Times New Roman" w:cs="Times New Roman"/>
          <w:sz w:val="28"/>
          <w:szCs w:val="28"/>
        </w:rPr>
        <w:t xml:space="preserve">олимпиада по русскому языку 2010 год- </w:t>
      </w:r>
      <w:r w:rsidR="00CD4E39" w:rsidRPr="00AE2355">
        <w:rPr>
          <w:rFonts w:ascii="Times New Roman" w:hAnsi="Times New Roman" w:cs="Times New Roman"/>
          <w:b/>
          <w:sz w:val="28"/>
          <w:szCs w:val="28"/>
        </w:rPr>
        <w:t>3 место</w:t>
      </w:r>
      <w:r w:rsidR="00CD4E39" w:rsidRPr="001E016E">
        <w:rPr>
          <w:rFonts w:ascii="Times New Roman" w:hAnsi="Times New Roman" w:cs="Times New Roman"/>
          <w:sz w:val="28"/>
          <w:szCs w:val="28"/>
        </w:rPr>
        <w:t>,</w:t>
      </w:r>
    </w:p>
    <w:p w:rsidR="00CD4E39" w:rsidRPr="001E016E" w:rsidRDefault="00CD4E39" w:rsidP="001E016E">
      <w:pPr>
        <w:pStyle w:val="a3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16E">
        <w:rPr>
          <w:sz w:val="28"/>
          <w:szCs w:val="28"/>
        </w:rPr>
        <w:t>Конкурс «Русский медвежонок-языкознание для всех», 2011г. - 1, 2 места по школе, 2012г. -  2,3 места по  школе, 2013г.- 3 место по школе,</w:t>
      </w:r>
    </w:p>
    <w:p w:rsidR="00CD4E39" w:rsidRPr="001E016E" w:rsidRDefault="00CD4E39" w:rsidP="001E016E">
      <w:pPr>
        <w:pStyle w:val="a3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2355">
        <w:rPr>
          <w:b/>
          <w:sz w:val="28"/>
          <w:szCs w:val="28"/>
        </w:rPr>
        <w:t>Международный</w:t>
      </w:r>
      <w:r w:rsidRPr="001E016E">
        <w:rPr>
          <w:sz w:val="28"/>
          <w:szCs w:val="28"/>
        </w:rPr>
        <w:t xml:space="preserve"> конкурс-игра «Кенгуру», 2012год -</w:t>
      </w:r>
      <w:r w:rsidRPr="00AE2355">
        <w:rPr>
          <w:b/>
          <w:sz w:val="28"/>
          <w:szCs w:val="28"/>
        </w:rPr>
        <w:t>1 место в шк</w:t>
      </w:r>
      <w:r w:rsidRPr="00AE2355">
        <w:rPr>
          <w:b/>
          <w:sz w:val="28"/>
          <w:szCs w:val="28"/>
        </w:rPr>
        <w:t>о</w:t>
      </w:r>
      <w:r w:rsidRPr="00AE2355">
        <w:rPr>
          <w:b/>
          <w:sz w:val="28"/>
          <w:szCs w:val="28"/>
        </w:rPr>
        <w:t>ле,</w:t>
      </w:r>
    </w:p>
    <w:p w:rsidR="00CD4E39" w:rsidRPr="001E016E" w:rsidRDefault="00CD4E39" w:rsidP="001E016E">
      <w:pPr>
        <w:pStyle w:val="a3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2355">
        <w:rPr>
          <w:b/>
          <w:sz w:val="28"/>
          <w:szCs w:val="28"/>
        </w:rPr>
        <w:t>Всероссийская олимпиада</w:t>
      </w:r>
      <w:r w:rsidRPr="001E016E">
        <w:rPr>
          <w:sz w:val="28"/>
          <w:szCs w:val="28"/>
        </w:rPr>
        <w:t xml:space="preserve"> по окружающему миру 2012г  – </w:t>
      </w:r>
      <w:r w:rsidRPr="00AE2355">
        <w:rPr>
          <w:b/>
          <w:sz w:val="28"/>
          <w:szCs w:val="28"/>
        </w:rPr>
        <w:t xml:space="preserve">диплом </w:t>
      </w:r>
      <w:r w:rsidRPr="00AE2355">
        <w:rPr>
          <w:b/>
          <w:sz w:val="28"/>
          <w:szCs w:val="28"/>
          <w:lang w:val="en-US"/>
        </w:rPr>
        <w:t>II</w:t>
      </w:r>
      <w:r w:rsidRPr="00AE2355">
        <w:rPr>
          <w:b/>
          <w:sz w:val="28"/>
          <w:szCs w:val="28"/>
        </w:rPr>
        <w:t xml:space="preserve"> степени за </w:t>
      </w:r>
      <w:r w:rsidRPr="00AE2355">
        <w:rPr>
          <w:b/>
          <w:sz w:val="28"/>
          <w:szCs w:val="28"/>
          <w:lang w:val="en-US"/>
        </w:rPr>
        <w:t>II</w:t>
      </w:r>
      <w:r w:rsidRPr="00AE2355">
        <w:rPr>
          <w:b/>
          <w:sz w:val="28"/>
          <w:szCs w:val="28"/>
        </w:rPr>
        <w:t xml:space="preserve"> место,</w:t>
      </w:r>
    </w:p>
    <w:p w:rsidR="00CD4E39" w:rsidRPr="001E016E" w:rsidRDefault="00CD4E39" w:rsidP="001E016E">
      <w:pPr>
        <w:pStyle w:val="a3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2355">
        <w:rPr>
          <w:b/>
          <w:sz w:val="28"/>
          <w:szCs w:val="28"/>
        </w:rPr>
        <w:t xml:space="preserve">Областной </w:t>
      </w:r>
      <w:r w:rsidRPr="001E016E">
        <w:rPr>
          <w:sz w:val="28"/>
          <w:szCs w:val="28"/>
        </w:rPr>
        <w:t xml:space="preserve">конкурс философско-антропологического эссе «Новый год… Рождество… Волшебство…» 2012г - </w:t>
      </w:r>
      <w:r w:rsidRPr="00AE2355">
        <w:rPr>
          <w:b/>
          <w:sz w:val="28"/>
          <w:szCs w:val="28"/>
        </w:rPr>
        <w:t>диплом,</w:t>
      </w:r>
    </w:p>
    <w:p w:rsidR="00CD4E39" w:rsidRPr="001E016E" w:rsidRDefault="00CD4E39" w:rsidP="001E016E">
      <w:pPr>
        <w:pStyle w:val="a3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2355">
        <w:rPr>
          <w:b/>
          <w:sz w:val="28"/>
          <w:szCs w:val="28"/>
          <w:lang w:val="en-US"/>
        </w:rPr>
        <w:t>X</w:t>
      </w:r>
      <w:r w:rsidRPr="00AE2355">
        <w:rPr>
          <w:b/>
          <w:sz w:val="28"/>
          <w:szCs w:val="28"/>
        </w:rPr>
        <w:t xml:space="preserve"> областной</w:t>
      </w:r>
      <w:r w:rsidRPr="001E016E">
        <w:rPr>
          <w:sz w:val="28"/>
          <w:szCs w:val="28"/>
        </w:rPr>
        <w:t xml:space="preserve"> конкурс детского рисунка «Моё любимое животное» Номинация: «Живопись» 2012г - </w:t>
      </w:r>
      <w:r w:rsidRPr="00AE2355">
        <w:rPr>
          <w:b/>
          <w:sz w:val="28"/>
          <w:szCs w:val="28"/>
        </w:rPr>
        <w:t>2 лауреата,</w:t>
      </w:r>
    </w:p>
    <w:p w:rsidR="00CD4E39" w:rsidRPr="001E016E" w:rsidRDefault="00CD4E39" w:rsidP="001E016E">
      <w:pPr>
        <w:pStyle w:val="a3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2355">
        <w:rPr>
          <w:b/>
          <w:sz w:val="28"/>
          <w:szCs w:val="28"/>
        </w:rPr>
        <w:t>Областной</w:t>
      </w:r>
      <w:r w:rsidRPr="001E016E">
        <w:rPr>
          <w:sz w:val="28"/>
          <w:szCs w:val="28"/>
        </w:rPr>
        <w:t xml:space="preserve"> конкурс новогодних и рождественских композиций «Н</w:t>
      </w:r>
      <w:r w:rsidRPr="001E016E">
        <w:rPr>
          <w:sz w:val="28"/>
          <w:szCs w:val="28"/>
        </w:rPr>
        <w:t>о</w:t>
      </w:r>
      <w:r w:rsidRPr="001E016E">
        <w:rPr>
          <w:sz w:val="28"/>
          <w:szCs w:val="28"/>
        </w:rPr>
        <w:t xml:space="preserve">вогодняя сказка» 2012г - </w:t>
      </w:r>
      <w:r w:rsidRPr="00AE2355">
        <w:rPr>
          <w:b/>
          <w:sz w:val="28"/>
          <w:szCs w:val="28"/>
        </w:rPr>
        <w:t>1 место,</w:t>
      </w:r>
    </w:p>
    <w:p w:rsidR="00CD4E39" w:rsidRPr="001E016E" w:rsidRDefault="00CD4E39" w:rsidP="001E016E">
      <w:pPr>
        <w:pStyle w:val="a3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2355">
        <w:rPr>
          <w:b/>
          <w:sz w:val="28"/>
          <w:szCs w:val="28"/>
        </w:rPr>
        <w:t xml:space="preserve">Областной  </w:t>
      </w:r>
      <w:r w:rsidRPr="001E016E">
        <w:rPr>
          <w:sz w:val="28"/>
          <w:szCs w:val="28"/>
        </w:rPr>
        <w:t>конкурс рисунков, посвящённый Международным дням наблюдения за птицами 2012г -</w:t>
      </w:r>
      <w:r w:rsidRPr="00AE2355">
        <w:rPr>
          <w:b/>
          <w:sz w:val="28"/>
          <w:szCs w:val="28"/>
        </w:rPr>
        <w:t xml:space="preserve"> 2 место,</w:t>
      </w:r>
    </w:p>
    <w:p w:rsidR="00CD4E39" w:rsidRPr="001E016E" w:rsidRDefault="00CD4E39" w:rsidP="001E016E">
      <w:pPr>
        <w:pStyle w:val="a3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2355">
        <w:rPr>
          <w:b/>
          <w:sz w:val="28"/>
          <w:szCs w:val="28"/>
        </w:rPr>
        <w:lastRenderedPageBreak/>
        <w:t>Районный</w:t>
      </w:r>
      <w:r w:rsidRPr="001E016E">
        <w:rPr>
          <w:b/>
          <w:sz w:val="28"/>
          <w:szCs w:val="28"/>
        </w:rPr>
        <w:t xml:space="preserve"> </w:t>
      </w:r>
      <w:r w:rsidRPr="001E016E">
        <w:rPr>
          <w:sz w:val="28"/>
          <w:szCs w:val="28"/>
        </w:rPr>
        <w:t xml:space="preserve"> этап городской выставки «Свет Рождества» 2013г-</w:t>
      </w:r>
      <w:r w:rsidRPr="00AE2355">
        <w:rPr>
          <w:b/>
          <w:sz w:val="28"/>
          <w:szCs w:val="28"/>
        </w:rPr>
        <w:t>диплом,</w:t>
      </w:r>
    </w:p>
    <w:p w:rsidR="00CD4E39" w:rsidRDefault="00CD4E39" w:rsidP="001E016E">
      <w:pPr>
        <w:pStyle w:val="a3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16E">
        <w:rPr>
          <w:sz w:val="28"/>
          <w:szCs w:val="28"/>
        </w:rPr>
        <w:t>Школьные соревнования «Весёлые старты», 2012 год - командное 1 место</w:t>
      </w:r>
    </w:p>
    <w:p w:rsidR="00A50847" w:rsidRDefault="00AC457E" w:rsidP="001E016E">
      <w:pPr>
        <w:pStyle w:val="a3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 внеурочной деятельности необходимо отметить участие ребят в та</w:t>
      </w:r>
      <w:r w:rsidR="00B9162B">
        <w:rPr>
          <w:sz w:val="28"/>
          <w:szCs w:val="28"/>
        </w:rPr>
        <w:t>ких мероприятиях</w:t>
      </w:r>
      <w:r>
        <w:rPr>
          <w:sz w:val="28"/>
          <w:szCs w:val="28"/>
        </w:rPr>
        <w:t>:</w:t>
      </w:r>
      <w:r w:rsidR="00B9162B">
        <w:rPr>
          <w:sz w:val="28"/>
          <w:szCs w:val="28"/>
        </w:rPr>
        <w:t xml:space="preserve"> </w:t>
      </w:r>
    </w:p>
    <w:p w:rsidR="00A50847" w:rsidRPr="00AE2355" w:rsidRDefault="00A50847" w:rsidP="00A50847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720"/>
        <w:jc w:val="both"/>
        <w:rPr>
          <w:b/>
          <w:sz w:val="28"/>
          <w:szCs w:val="28"/>
          <w:u w:val="single"/>
        </w:rPr>
      </w:pPr>
      <w:r w:rsidRPr="00AE2355">
        <w:rPr>
          <w:b/>
          <w:sz w:val="28"/>
          <w:szCs w:val="28"/>
          <w:u w:val="single"/>
        </w:rPr>
        <w:t>П</w:t>
      </w:r>
      <w:r w:rsidR="00AC457E" w:rsidRPr="00AE2355">
        <w:rPr>
          <w:b/>
          <w:sz w:val="28"/>
          <w:szCs w:val="28"/>
          <w:u w:val="single"/>
        </w:rPr>
        <w:t>роекты</w:t>
      </w:r>
    </w:p>
    <w:p w:rsidR="00A50847" w:rsidRDefault="00A50847" w:rsidP="00A50847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«Наши семейные ценности»;</w:t>
      </w:r>
    </w:p>
    <w:p w:rsidR="00A50847" w:rsidRDefault="00A50847" w:rsidP="00A50847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57E">
        <w:rPr>
          <w:sz w:val="28"/>
          <w:szCs w:val="28"/>
        </w:rPr>
        <w:t xml:space="preserve"> «Кем из своих предков я гор</w:t>
      </w:r>
      <w:r>
        <w:rPr>
          <w:sz w:val="28"/>
          <w:szCs w:val="28"/>
        </w:rPr>
        <w:t>жусь»;</w:t>
      </w:r>
    </w:p>
    <w:p w:rsidR="00A50847" w:rsidRDefault="00A50847" w:rsidP="00A50847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AC457E">
        <w:rPr>
          <w:sz w:val="28"/>
          <w:szCs w:val="28"/>
        </w:rPr>
        <w:t xml:space="preserve"> «</w:t>
      </w:r>
      <w:r w:rsidR="00AC457E">
        <w:rPr>
          <w:sz w:val="28"/>
          <w:szCs w:val="28"/>
          <w:lang w:eastAsia="en-US"/>
        </w:rPr>
        <w:t xml:space="preserve"> Отку</w:t>
      </w:r>
      <w:r>
        <w:rPr>
          <w:sz w:val="28"/>
          <w:szCs w:val="28"/>
          <w:lang w:eastAsia="en-US"/>
        </w:rPr>
        <w:t>да я родом. Архивные раскопки»;</w:t>
      </w:r>
    </w:p>
    <w:p w:rsidR="00A50847" w:rsidRDefault="00A50847" w:rsidP="00A50847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AC457E">
        <w:rPr>
          <w:sz w:val="28"/>
          <w:szCs w:val="28"/>
          <w:lang w:eastAsia="en-US"/>
        </w:rPr>
        <w:t xml:space="preserve"> Защи</w:t>
      </w:r>
      <w:r w:rsidR="00B9162B">
        <w:rPr>
          <w:sz w:val="28"/>
          <w:szCs w:val="28"/>
          <w:lang w:eastAsia="en-US"/>
        </w:rPr>
        <w:t>та проекта  «Победа деда – моя победа</w:t>
      </w:r>
      <w:r>
        <w:rPr>
          <w:sz w:val="28"/>
          <w:szCs w:val="28"/>
          <w:lang w:eastAsia="en-US"/>
        </w:rPr>
        <w:t>»;</w:t>
      </w:r>
      <w:r w:rsidR="00B9162B">
        <w:rPr>
          <w:sz w:val="28"/>
          <w:szCs w:val="28"/>
          <w:lang w:eastAsia="en-US"/>
        </w:rPr>
        <w:t xml:space="preserve"> </w:t>
      </w:r>
    </w:p>
    <w:p w:rsidR="00AC457E" w:rsidRDefault="00A50847" w:rsidP="00A50847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</w:t>
      </w:r>
      <w:r w:rsidR="00AC457E">
        <w:rPr>
          <w:sz w:val="28"/>
          <w:szCs w:val="28"/>
        </w:rPr>
        <w:t>круглый стол «Я – житель планеты Земля»</w:t>
      </w:r>
    </w:p>
    <w:p w:rsidR="00A50847" w:rsidRPr="00AE2355" w:rsidRDefault="00A50847" w:rsidP="00A50847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720"/>
        <w:jc w:val="both"/>
        <w:rPr>
          <w:b/>
          <w:sz w:val="28"/>
          <w:szCs w:val="28"/>
          <w:u w:val="single"/>
        </w:rPr>
      </w:pPr>
      <w:r w:rsidRPr="00AE2355">
        <w:rPr>
          <w:b/>
          <w:sz w:val="28"/>
          <w:szCs w:val="28"/>
          <w:u w:val="single"/>
        </w:rPr>
        <w:t>Наш интерактивный альбом</w:t>
      </w:r>
    </w:p>
    <w:p w:rsidR="00A50847" w:rsidRDefault="00A50847" w:rsidP="00A50847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«Города - герои»;</w:t>
      </w:r>
    </w:p>
    <w:p w:rsidR="00A50847" w:rsidRDefault="00A50847" w:rsidP="00A50847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«Память» создание презентаций;</w:t>
      </w:r>
    </w:p>
    <w:p w:rsidR="00A50847" w:rsidRDefault="00A50847" w:rsidP="00A50847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«Наша домашняя коллекция»;</w:t>
      </w:r>
    </w:p>
    <w:p w:rsidR="00B9162B" w:rsidRPr="00A50847" w:rsidRDefault="00A50847" w:rsidP="00A50847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«Секреты семейного альбома»;</w:t>
      </w:r>
    </w:p>
    <w:p w:rsidR="00B9162B" w:rsidRDefault="00CD4E39" w:rsidP="00B9162B">
      <w:pPr>
        <w:shd w:val="clear" w:color="auto" w:fill="FFFFFF" w:themeFill="background1"/>
        <w:spacing w:before="100" w:beforeAutospacing="1" w:after="115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E01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Вывод</w:t>
      </w:r>
    </w:p>
    <w:p w:rsidR="00D55F3B" w:rsidRDefault="00D55F3B" w:rsidP="00D55F3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D4E39" w:rsidRPr="001E016E">
        <w:rPr>
          <w:rFonts w:ascii="Times New Roman" w:hAnsi="Times New Roman" w:cs="Times New Roman"/>
          <w:sz w:val="28"/>
          <w:szCs w:val="28"/>
          <w:lang w:eastAsia="ru-RU"/>
        </w:rPr>
        <w:t>Закон “Об образовании” дает право учителю самому  выбирать средства и способы обучения, которые не противоречат основным дида</w:t>
      </w:r>
      <w:r w:rsidR="00CD4E39" w:rsidRPr="001E016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CD4E39" w:rsidRPr="001E016E">
        <w:rPr>
          <w:rFonts w:ascii="Times New Roman" w:hAnsi="Times New Roman" w:cs="Times New Roman"/>
          <w:sz w:val="28"/>
          <w:szCs w:val="28"/>
          <w:lang w:eastAsia="ru-RU"/>
        </w:rPr>
        <w:t xml:space="preserve">тико-педагогическим принципам. </w:t>
      </w:r>
    </w:p>
    <w:p w:rsidR="00D55F3B" w:rsidRDefault="00D55F3B" w:rsidP="00D55F3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CD4E39" w:rsidRPr="001E016E">
        <w:rPr>
          <w:rFonts w:ascii="Times New Roman" w:hAnsi="Times New Roman" w:cs="Times New Roman"/>
          <w:sz w:val="28"/>
          <w:szCs w:val="28"/>
          <w:lang w:eastAsia="ru-RU"/>
        </w:rPr>
        <w:t xml:space="preserve"> Современные образовательные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технологии  повышают мотив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цию,</w:t>
      </w:r>
      <w:r w:rsidR="00CD4E39" w:rsidRPr="001E016E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способствуют  развитию интеллектуального потен</w:t>
      </w:r>
      <w:r>
        <w:rPr>
          <w:rFonts w:ascii="Times New Roman" w:hAnsi="Times New Roman" w:cs="Times New Roman"/>
          <w:sz w:val="28"/>
          <w:szCs w:val="28"/>
          <w:lang w:eastAsia="ru-RU"/>
        </w:rPr>
        <w:t>циала каждого учащегося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повышают познавательную активность учащихся  как на ур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ке, так и во внеурочное время.</w:t>
      </w:r>
    </w:p>
    <w:p w:rsidR="00CD4E39" w:rsidRPr="00B9162B" w:rsidRDefault="00D55F3B" w:rsidP="00D55F3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CD4E39" w:rsidRPr="001E016E">
        <w:rPr>
          <w:rFonts w:ascii="Times New Roman" w:hAnsi="Times New Roman" w:cs="Times New Roman"/>
          <w:sz w:val="28"/>
          <w:szCs w:val="28"/>
          <w:lang w:eastAsia="ru-RU"/>
        </w:rPr>
        <w:t>Разнообразные СОТ  применяемые современным учителем спосо</w:t>
      </w:r>
      <w:r w:rsidR="00CD4E39" w:rsidRPr="001E016E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CD4E39" w:rsidRPr="001E016E">
        <w:rPr>
          <w:rFonts w:ascii="Times New Roman" w:hAnsi="Times New Roman" w:cs="Times New Roman"/>
          <w:sz w:val="28"/>
          <w:szCs w:val="28"/>
          <w:lang w:eastAsia="ru-RU"/>
        </w:rPr>
        <w:t>ствуют повышению качества обучения, позволяют повысить уровень  м</w:t>
      </w:r>
      <w:r w:rsidR="00CD4E39" w:rsidRPr="001E016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D4E39" w:rsidRPr="001E016E">
        <w:rPr>
          <w:rFonts w:ascii="Times New Roman" w:hAnsi="Times New Roman" w:cs="Times New Roman"/>
          <w:sz w:val="28"/>
          <w:szCs w:val="28"/>
          <w:lang w:eastAsia="ru-RU"/>
        </w:rPr>
        <w:t>тивации, формировать функциональную грамотность учащихся и ключ</w:t>
      </w:r>
      <w:r w:rsidR="00CD4E39" w:rsidRPr="001E016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D4E39" w:rsidRPr="001E01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вых компетенций на более высоком уровне,  эффективнее развивать п</w:t>
      </w:r>
      <w:r w:rsidR="00CD4E39" w:rsidRPr="001E016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D4E39" w:rsidRPr="001E016E">
        <w:rPr>
          <w:rFonts w:ascii="Times New Roman" w:hAnsi="Times New Roman" w:cs="Times New Roman"/>
          <w:sz w:val="28"/>
          <w:szCs w:val="28"/>
          <w:lang w:eastAsia="ru-RU"/>
        </w:rPr>
        <w:t>тенциальные способности уч</w:t>
      </w:r>
      <w:r w:rsidR="00CD4E39" w:rsidRPr="001E016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D4E39" w:rsidRPr="001E016E">
        <w:rPr>
          <w:rFonts w:ascii="Times New Roman" w:hAnsi="Times New Roman" w:cs="Times New Roman"/>
          <w:sz w:val="28"/>
          <w:szCs w:val="28"/>
          <w:lang w:eastAsia="ru-RU"/>
        </w:rPr>
        <w:t>щихся.</w:t>
      </w:r>
    </w:p>
    <w:p w:rsidR="00AC457E" w:rsidRPr="001E016E" w:rsidRDefault="00CD4E39" w:rsidP="00B9162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16E">
        <w:rPr>
          <w:rFonts w:ascii="Times New Roman" w:hAnsi="Times New Roman" w:cs="Times New Roman"/>
          <w:sz w:val="28"/>
          <w:szCs w:val="28"/>
          <w:lang w:eastAsia="ru-RU"/>
        </w:rPr>
        <w:t xml:space="preserve">    Современный педагог просто обязан уметь работать с совреме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1E016E">
        <w:rPr>
          <w:rFonts w:ascii="Times New Roman" w:hAnsi="Times New Roman" w:cs="Times New Roman"/>
          <w:sz w:val="28"/>
          <w:szCs w:val="28"/>
          <w:lang w:eastAsia="ru-RU"/>
        </w:rPr>
        <w:t>ными средствами обучения, чтобы обеспечить одно из главнейших прав обучающихся – право на качественное образование.</w:t>
      </w:r>
    </w:p>
    <w:p w:rsidR="00CD4E39" w:rsidRPr="001E016E" w:rsidRDefault="00CD4E39" w:rsidP="00B9162B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1E016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8. Литература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1.Захарова,И.Г.Информационные технологии в </w:t>
      </w:r>
      <w:proofErr w:type="spellStart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образовании:Учеб</w:t>
      </w:r>
      <w:proofErr w:type="gramStart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.П</w:t>
      </w:r>
      <w:proofErr w:type="gramEnd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особие</w:t>
      </w:r>
      <w:proofErr w:type="spellEnd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студ.высш.пед.учеб.заведений</w:t>
      </w:r>
      <w:proofErr w:type="spellEnd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[Текст]/И.Г.Захарова.- М: Издательский центр «Академия», 2003 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2.Кларин</w:t>
      </w:r>
      <w:proofErr w:type="gramStart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,М</w:t>
      </w:r>
      <w:proofErr w:type="gramEnd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.В.Педагогические технологии в учебном проце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се[Текст]/М.В.Кларин.-М,1989г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3.Федеральное агентство по образованию Государственное образовател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ное учреждение Высшего профессионального образования «Российский Государственный Гуманитарный Университет»: 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1.Современные образовательные технологии (СОТ), Самара, 2011 год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2.Технология «Развитие критического мышления через чтение и письмо»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Научно-методические материалы, Самара, 2011год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3.Учебная деятельность в рамках </w:t>
      </w:r>
      <w:proofErr w:type="spellStart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компетентностно-ориентированной</w:t>
      </w:r>
      <w:proofErr w:type="spellEnd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дели образовательного процесса, Самара , 2011 год 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</w:t>
      </w:r>
      <w:r w:rsidRPr="001E016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1E016E">
        <w:rPr>
          <w:rFonts w:ascii="Times New Roman" w:hAnsi="Times New Roman" w:cs="Times New Roman"/>
          <w:color w:val="000000"/>
          <w:sz w:val="28"/>
          <w:szCs w:val="28"/>
        </w:rPr>
        <w:t>Хижнякова</w:t>
      </w:r>
      <w:proofErr w:type="spellEnd"/>
      <w:r w:rsidRPr="001E016E">
        <w:rPr>
          <w:rFonts w:ascii="Times New Roman" w:hAnsi="Times New Roman" w:cs="Times New Roman"/>
          <w:color w:val="000000"/>
          <w:sz w:val="28"/>
          <w:szCs w:val="28"/>
        </w:rPr>
        <w:t xml:space="preserve"> О. Н. Современные образовательные технологии в начальной школ</w:t>
      </w:r>
      <w:proofErr w:type="gramStart"/>
      <w:r w:rsidRPr="001E016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[</w:t>
      </w:r>
      <w:proofErr w:type="gramEnd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Текст]/</w:t>
      </w:r>
      <w:proofErr w:type="spellStart"/>
      <w:r w:rsidRPr="001E016E">
        <w:rPr>
          <w:rFonts w:ascii="Times New Roman" w:hAnsi="Times New Roman" w:cs="Times New Roman"/>
          <w:color w:val="000000"/>
          <w:sz w:val="28"/>
          <w:szCs w:val="28"/>
        </w:rPr>
        <w:t>О.Н.Хижнякова</w:t>
      </w:r>
      <w:proofErr w:type="spellEnd"/>
      <w:r w:rsidRPr="001E016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1E016E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1E016E">
        <w:rPr>
          <w:rFonts w:ascii="Times New Roman" w:hAnsi="Times New Roman" w:cs="Times New Roman"/>
          <w:color w:val="000000"/>
          <w:sz w:val="28"/>
          <w:szCs w:val="28"/>
        </w:rPr>
        <w:t>. 2006.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</w:t>
      </w:r>
      <w:r w:rsidRPr="001E016E">
        <w:rPr>
          <w:rFonts w:ascii="Times New Roman" w:hAnsi="Times New Roman" w:cs="Times New Roman"/>
        </w:rPr>
        <w:t xml:space="preserve"> </w:t>
      </w:r>
      <w:proofErr w:type="spellStart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http</w:t>
      </w:r>
      <w:proofErr w:type="spellEnd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//</w:t>
      </w:r>
      <w:proofErr w:type="spellStart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www.baranovichi.by</w:t>
      </w:r>
      <w:proofErr w:type="spellEnd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</w:t>
      </w:r>
      <w:proofErr w:type="spellStart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teach</w:t>
      </w:r>
      <w:proofErr w:type="spellEnd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</w:t>
      </w:r>
      <w:proofErr w:type="spellStart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metod</w:t>
      </w:r>
      <w:proofErr w:type="spellEnd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/5tehnologi</w:t>
      </w:r>
    </w:p>
    <w:p w:rsidR="00CD4E39" w:rsidRPr="001E016E" w:rsidRDefault="00CD4E39" w:rsidP="001E016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</w:t>
      </w:r>
      <w:r w:rsidRPr="001E016E">
        <w:rPr>
          <w:rFonts w:ascii="Times New Roman" w:hAnsi="Times New Roman" w:cs="Times New Roman"/>
        </w:rPr>
        <w:t xml:space="preserve"> </w:t>
      </w:r>
      <w:proofErr w:type="spellStart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http</w:t>
      </w:r>
      <w:proofErr w:type="spellEnd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//</w:t>
      </w:r>
      <w:proofErr w:type="spellStart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www.prof.msu.ru.publ</w:t>
      </w:r>
      <w:proofErr w:type="spellEnd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</w:t>
      </w:r>
      <w:proofErr w:type="spellStart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omsk</w:t>
      </w:r>
      <w:proofErr w:type="spellEnd"/>
      <w:r w:rsidRPr="001E0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/67.html</w:t>
      </w:r>
    </w:p>
    <w:p w:rsidR="009970CC" w:rsidRPr="00484B07" w:rsidRDefault="009970CC" w:rsidP="001E016E">
      <w:pPr>
        <w:spacing w:line="360" w:lineRule="auto"/>
        <w:rPr>
          <w:rFonts w:ascii="Times New Roman" w:hAnsi="Times New Roman" w:cs="Times New Roman"/>
        </w:rPr>
      </w:pPr>
    </w:p>
    <w:p w:rsidR="00484B07" w:rsidRPr="00484B07" w:rsidRDefault="00484B07" w:rsidP="001E016E">
      <w:pPr>
        <w:spacing w:line="360" w:lineRule="auto"/>
        <w:rPr>
          <w:rFonts w:ascii="Times New Roman" w:hAnsi="Times New Roman" w:cs="Times New Roman"/>
        </w:rPr>
      </w:pPr>
    </w:p>
    <w:p w:rsidR="00484B07" w:rsidRPr="00D55F3B" w:rsidRDefault="00484B07" w:rsidP="001E016E">
      <w:pPr>
        <w:spacing w:line="360" w:lineRule="auto"/>
        <w:rPr>
          <w:rFonts w:ascii="Times New Roman" w:hAnsi="Times New Roman" w:cs="Times New Roman"/>
        </w:rPr>
      </w:pPr>
    </w:p>
    <w:p w:rsidR="00484B07" w:rsidRPr="00D55F3B" w:rsidRDefault="00484B07" w:rsidP="001E016E">
      <w:pPr>
        <w:spacing w:line="360" w:lineRule="auto"/>
        <w:rPr>
          <w:rFonts w:ascii="Times New Roman" w:hAnsi="Times New Roman" w:cs="Times New Roman"/>
        </w:rPr>
      </w:pPr>
    </w:p>
    <w:p w:rsidR="00484B07" w:rsidRPr="00D55F3B" w:rsidRDefault="00484B07" w:rsidP="001E016E">
      <w:pPr>
        <w:spacing w:line="360" w:lineRule="auto"/>
        <w:rPr>
          <w:rFonts w:ascii="Times New Roman" w:hAnsi="Times New Roman" w:cs="Times New Roman"/>
        </w:rPr>
      </w:pPr>
    </w:p>
    <w:p w:rsidR="00484B07" w:rsidRPr="00D55F3B" w:rsidRDefault="00484B07" w:rsidP="001E016E">
      <w:pPr>
        <w:spacing w:line="360" w:lineRule="auto"/>
        <w:rPr>
          <w:rFonts w:ascii="Times New Roman" w:hAnsi="Times New Roman" w:cs="Times New Roman"/>
        </w:rPr>
      </w:pPr>
    </w:p>
    <w:p w:rsidR="00484B07" w:rsidRPr="00D55F3B" w:rsidRDefault="00484B07" w:rsidP="001E016E">
      <w:pPr>
        <w:spacing w:line="360" w:lineRule="auto"/>
        <w:rPr>
          <w:rFonts w:ascii="Times New Roman" w:hAnsi="Times New Roman" w:cs="Times New Roman"/>
        </w:rPr>
      </w:pPr>
    </w:p>
    <w:p w:rsidR="00484B07" w:rsidRPr="00484B07" w:rsidRDefault="00484B07" w:rsidP="00484B07">
      <w:pPr>
        <w:shd w:val="clear" w:color="auto" w:fill="FFFFFF" w:themeFill="background1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педагогического эксперимента по освоению и внедрению СОТ, реализованного Коноваловой Н.А. в МБОУ СОШ №166 г.о</w:t>
      </w:r>
      <w:proofErr w:type="gramStart"/>
      <w:r w:rsidRPr="0048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.С</w:t>
      </w:r>
      <w:proofErr w:type="gramEnd"/>
      <w:r w:rsidRPr="0048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амара</w:t>
      </w:r>
    </w:p>
    <w:p w:rsidR="00484B07" w:rsidRPr="00484B07" w:rsidRDefault="00484B07" w:rsidP="00484B07">
      <w:pPr>
        <w:shd w:val="clear" w:color="auto" w:fill="FFFFFF" w:themeFill="background1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4B07" w:rsidRPr="00484B07" w:rsidRDefault="00484B07" w:rsidP="00484B07">
      <w:pPr>
        <w:shd w:val="clear" w:color="auto" w:fill="FFFFFF" w:themeFill="background1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«Использование современных образовательных технологий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 средство повышения познавательной активности учащихся </w:t>
      </w:r>
      <w:r w:rsidRPr="0048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уроке в начальной школе и во внеурочное время»</w:t>
      </w:r>
    </w:p>
    <w:p w:rsidR="00484B07" w:rsidRPr="00484B07" w:rsidRDefault="00484B07" w:rsidP="00484B07">
      <w:pPr>
        <w:shd w:val="clear" w:color="auto" w:fill="FFFFFF" w:themeFill="background1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B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Содержание</w:t>
      </w:r>
      <w:r w:rsidRPr="0048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484B07" w:rsidRPr="00484B07" w:rsidRDefault="00484B07" w:rsidP="00484B0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Пояснительная записка</w:t>
      </w:r>
    </w:p>
    <w:p w:rsidR="00484B07" w:rsidRPr="00484B07" w:rsidRDefault="00484B07" w:rsidP="00484B0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</w:t>
      </w:r>
      <w:r w:rsidRPr="00484B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Анализ ситуации</w:t>
      </w:r>
    </w:p>
    <w:p w:rsidR="00484B07" w:rsidRPr="00484B07" w:rsidRDefault="00484B07" w:rsidP="00484B0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3.Актуальность темы</w:t>
      </w:r>
    </w:p>
    <w:p w:rsidR="00484B07" w:rsidRPr="00484B07" w:rsidRDefault="00484B07" w:rsidP="00484B0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84B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Цель и задачи проекта.</w:t>
      </w:r>
    </w:p>
    <w:p w:rsidR="00484B07" w:rsidRPr="00484B07" w:rsidRDefault="00484B07" w:rsidP="00484B0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Рабочий план реализации проекта.</w:t>
      </w:r>
    </w:p>
    <w:p w:rsidR="00484B07" w:rsidRPr="00484B07" w:rsidRDefault="00484B07" w:rsidP="00484B0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 Особенности УМК «Школа 2100»</w:t>
      </w:r>
    </w:p>
    <w:p w:rsidR="00484B07" w:rsidRPr="00484B07" w:rsidRDefault="00484B07" w:rsidP="00484B0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5.2 Сочетание элементов современных образовательных технологий</w:t>
      </w:r>
      <w:r w:rsidRPr="0048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B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структуре урока, на занятиях кружков внеурочной деятельности</w:t>
      </w:r>
    </w:p>
    <w:p w:rsidR="00484B07" w:rsidRPr="00484B07" w:rsidRDefault="00484B07" w:rsidP="00484B0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Формы и методы реализации проекта</w:t>
      </w:r>
    </w:p>
    <w:p w:rsidR="00484B07" w:rsidRPr="00484B07" w:rsidRDefault="00484B07" w:rsidP="00484B0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84B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Конкретные ожидаемые результаты.</w:t>
      </w:r>
    </w:p>
    <w:p w:rsidR="00484B07" w:rsidRPr="00484B07" w:rsidRDefault="00484B07" w:rsidP="00484B0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7.1.Результаты использования СОТ за период 2011-2013 год.</w:t>
      </w:r>
    </w:p>
    <w:p w:rsidR="00484B07" w:rsidRPr="00484B07" w:rsidRDefault="00484B07" w:rsidP="00484B0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 Литература</w:t>
      </w:r>
    </w:p>
    <w:p w:rsidR="00484B07" w:rsidRPr="00484B07" w:rsidRDefault="00484B07" w:rsidP="00484B07">
      <w:pPr>
        <w:pStyle w:val="a5"/>
        <w:numPr>
          <w:ilvl w:val="0"/>
          <w:numId w:val="6"/>
        </w:numPr>
        <w:shd w:val="clear" w:color="auto" w:fill="FFFFFF" w:themeFill="background1"/>
        <w:spacing w:before="45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484B07" w:rsidRPr="00484B07" w:rsidRDefault="00484B07" w:rsidP="00484B07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a4"/>
          <w:i w:val="0"/>
          <w:sz w:val="28"/>
          <w:szCs w:val="28"/>
        </w:rPr>
      </w:pPr>
      <w:r w:rsidRPr="00484B07">
        <w:rPr>
          <w:rStyle w:val="a4"/>
          <w:i w:val="0"/>
          <w:sz w:val="28"/>
          <w:szCs w:val="28"/>
        </w:rPr>
        <w:t>       Начальная школа — важнейший этап в процессе общего образования школьника. За четыре года ему надо не только освоить программный мат</w:t>
      </w:r>
      <w:r w:rsidRPr="00484B07">
        <w:rPr>
          <w:rStyle w:val="a4"/>
          <w:i w:val="0"/>
          <w:sz w:val="28"/>
          <w:szCs w:val="28"/>
        </w:rPr>
        <w:t>е</w:t>
      </w:r>
      <w:r w:rsidRPr="00484B07">
        <w:rPr>
          <w:rStyle w:val="a4"/>
          <w:i w:val="0"/>
          <w:sz w:val="28"/>
          <w:szCs w:val="28"/>
        </w:rPr>
        <w:t>риал предметных дисциплин, но и «научиться учиться». Именно на это должен быть ориентирован процесс обучения.</w:t>
      </w:r>
    </w:p>
    <w:p w:rsidR="00484B07" w:rsidRPr="00484B07" w:rsidRDefault="00484B07" w:rsidP="00484B07">
      <w:pPr>
        <w:spacing w:line="360" w:lineRule="auto"/>
        <w:rPr>
          <w:rFonts w:ascii="Times New Roman" w:hAnsi="Times New Roman" w:cs="Times New Roman"/>
        </w:rPr>
      </w:pPr>
      <w:r w:rsidRPr="00484B0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Более 10 лет я работаю по УМК «Школа 2100». Всегда старалась пр</w:t>
      </w:r>
      <w:r w:rsidRPr="00484B07">
        <w:rPr>
          <w:rStyle w:val="a4"/>
          <w:rFonts w:ascii="Times New Roman" w:hAnsi="Times New Roman" w:cs="Times New Roman"/>
          <w:i w:val="0"/>
          <w:sz w:val="28"/>
          <w:szCs w:val="28"/>
        </w:rPr>
        <w:t>о</w:t>
      </w:r>
      <w:r w:rsidRPr="00484B0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водить уроки так, чтобы  ученикам было интересно, чтобы они  были не просто слушателями, а равноправными участниками  учебного процесса. А это возможно только тогда, когда между учеником и учителем достигнуто </w:t>
      </w:r>
      <w:r w:rsidRPr="00484B07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взаимопонимание, когда есть доверие друг к другу, когда каждый ученик воспринимается педагогом как личность со своим внутренним миром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sectPr w:rsidR="00484B07" w:rsidRPr="00484B07" w:rsidSect="00B9162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73D3"/>
    <w:multiLevelType w:val="hybridMultilevel"/>
    <w:tmpl w:val="75D28330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136D670F"/>
    <w:multiLevelType w:val="hybridMultilevel"/>
    <w:tmpl w:val="6254AA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51FFD"/>
    <w:multiLevelType w:val="hybridMultilevel"/>
    <w:tmpl w:val="7B063392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26066E82"/>
    <w:multiLevelType w:val="hybridMultilevel"/>
    <w:tmpl w:val="2E4A3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E1CCA"/>
    <w:multiLevelType w:val="hybridMultilevel"/>
    <w:tmpl w:val="9318A6FE"/>
    <w:lvl w:ilvl="0" w:tplc="047EA168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827430D"/>
    <w:multiLevelType w:val="hybridMultilevel"/>
    <w:tmpl w:val="0284D37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8FD555E"/>
    <w:multiLevelType w:val="hybridMultilevel"/>
    <w:tmpl w:val="B5C6F3E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C72124"/>
    <w:multiLevelType w:val="hybridMultilevel"/>
    <w:tmpl w:val="BB9837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BB0689"/>
    <w:multiLevelType w:val="hybridMultilevel"/>
    <w:tmpl w:val="4AE237C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D403B4E"/>
    <w:multiLevelType w:val="hybridMultilevel"/>
    <w:tmpl w:val="BF6E9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7E33A9"/>
    <w:multiLevelType w:val="hybridMultilevel"/>
    <w:tmpl w:val="0BD8BA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5940D60"/>
    <w:multiLevelType w:val="hybridMultilevel"/>
    <w:tmpl w:val="B02C20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403467"/>
    <w:multiLevelType w:val="multilevel"/>
    <w:tmpl w:val="218A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11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  <w:num w:numId="11">
    <w:abstractNumId w:val="5"/>
  </w:num>
  <w:num w:numId="12">
    <w:abstractNumId w:val="0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D4E39"/>
    <w:rsid w:val="001073D0"/>
    <w:rsid w:val="001E016E"/>
    <w:rsid w:val="00317806"/>
    <w:rsid w:val="00465BD2"/>
    <w:rsid w:val="00484B07"/>
    <w:rsid w:val="006277D9"/>
    <w:rsid w:val="00917341"/>
    <w:rsid w:val="009970CC"/>
    <w:rsid w:val="009B3131"/>
    <w:rsid w:val="00A50847"/>
    <w:rsid w:val="00AC457E"/>
    <w:rsid w:val="00AE2355"/>
    <w:rsid w:val="00B537A7"/>
    <w:rsid w:val="00B9162B"/>
    <w:rsid w:val="00BA0B23"/>
    <w:rsid w:val="00CD4E39"/>
    <w:rsid w:val="00D55F3B"/>
    <w:rsid w:val="00F2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4E39"/>
    <w:rPr>
      <w:i/>
      <w:iCs/>
    </w:rPr>
  </w:style>
  <w:style w:type="paragraph" w:styleId="a5">
    <w:name w:val="List Paragraph"/>
    <w:basedOn w:val="a"/>
    <w:uiPriority w:val="34"/>
    <w:qFormat/>
    <w:rsid w:val="00CD4E39"/>
    <w:pPr>
      <w:ind w:left="720"/>
      <w:contextualSpacing/>
    </w:pPr>
  </w:style>
  <w:style w:type="paragraph" w:styleId="a6">
    <w:name w:val="No Spacing"/>
    <w:uiPriority w:val="1"/>
    <w:qFormat/>
    <w:rsid w:val="00CD4E3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8">
    <w:name w:val="c8"/>
    <w:basedOn w:val="a"/>
    <w:rsid w:val="00CD4E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D4E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6277D9"/>
  </w:style>
  <w:style w:type="paragraph" w:customStyle="1" w:styleId="Osnova">
    <w:name w:val="Osnova"/>
    <w:basedOn w:val="a"/>
    <w:uiPriority w:val="99"/>
    <w:rsid w:val="006277D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NoSpacingChar">
    <w:name w:val="No Spacing Char"/>
    <w:basedOn w:val="a0"/>
    <w:link w:val="1"/>
    <w:locked/>
    <w:rsid w:val="009B3131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9B313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21</Pages>
  <Words>4575</Words>
  <Characters>26080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2013-10-20T08:37:00Z</cp:lastPrinted>
  <dcterms:created xsi:type="dcterms:W3CDTF">2013-10-14T15:21:00Z</dcterms:created>
  <dcterms:modified xsi:type="dcterms:W3CDTF">2013-10-20T08:38:00Z</dcterms:modified>
</cp:coreProperties>
</file>