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14" w:rsidRPr="00CB7782" w:rsidRDefault="009B3314" w:rsidP="009B3314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</w:t>
      </w:r>
      <w:r w:rsidRPr="00CB7782">
        <w:rPr>
          <w:b/>
          <w:sz w:val="36"/>
          <w:szCs w:val="36"/>
        </w:rPr>
        <w:t xml:space="preserve">Рабочая программа </w:t>
      </w:r>
    </w:p>
    <w:p w:rsidR="009B3314" w:rsidRPr="00CB7782" w:rsidRDefault="009B3314" w:rsidP="009B3314">
      <w:pPr>
        <w:jc w:val="center"/>
        <w:rPr>
          <w:sz w:val="36"/>
          <w:szCs w:val="36"/>
          <w:u w:val="single"/>
        </w:rPr>
      </w:pPr>
    </w:p>
    <w:p w:rsidR="009B3314" w:rsidRDefault="009B3314" w:rsidP="009B331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«Спорю, заблуждаюсь, размышляю, нахожу»</w:t>
      </w:r>
    </w:p>
    <w:p w:rsidR="009B3314" w:rsidRDefault="009B3314" w:rsidP="009B331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(развитие творческих способностей)</w:t>
      </w:r>
    </w:p>
    <w:p w:rsidR="009B3314" w:rsidRPr="00CB7782" w:rsidRDefault="009B3314" w:rsidP="009B3314">
      <w:pPr>
        <w:jc w:val="center"/>
        <w:rPr>
          <w:sz w:val="36"/>
          <w:szCs w:val="36"/>
          <w:u w:val="single"/>
        </w:rPr>
      </w:pPr>
      <w:bookmarkStart w:id="0" w:name="_GoBack"/>
      <w:bookmarkEnd w:id="0"/>
    </w:p>
    <w:p w:rsidR="009B3314" w:rsidRPr="00C97E2C" w:rsidRDefault="009B3314" w:rsidP="009B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E2C">
        <w:rPr>
          <w:sz w:val="28"/>
          <w:szCs w:val="28"/>
        </w:rPr>
        <w:t>Главная проблема, с которой сталкивается человек в течение всей своей жизни - это как реализовать себя, как использовать скрытые задатки и способности. Способности и задатки есть у каждого, но реализуются не у всех. Вопрос в том, как пробудить способности к жизни и как помочь им развиться. Поэтому необходимо уделять огромное внимание выявлению и созданию условий для развития духовно-богатой, творчески мыслящей личности, выявлению и развитию способностей каждого ребенка с учетом его интересов и наклонностей. Ведь творца от человека нетворческого отделяет пропасть.</w:t>
      </w:r>
      <w:r>
        <w:rPr>
          <w:sz w:val="28"/>
          <w:szCs w:val="28"/>
        </w:rPr>
        <w:t xml:space="preserve"> </w:t>
      </w:r>
      <w:r w:rsidRPr="00C97E2C">
        <w:rPr>
          <w:sz w:val="28"/>
          <w:szCs w:val="28"/>
        </w:rPr>
        <w:t>Очень большое значение имеет раннее выявление творческих наклонностей, способностей детей. Это позволяет максимально использовать все возможности для развития  творческих способностей ребенка, выращивать ростки детских талантов, учитывая интерес каждого ученика</w:t>
      </w:r>
      <w:r w:rsidRPr="000603B9">
        <w:rPr>
          <w:sz w:val="28"/>
          <w:szCs w:val="28"/>
        </w:rPr>
        <w:t>.</w:t>
      </w:r>
      <w:r w:rsidRPr="000603B9">
        <w:rPr>
          <w:rFonts w:ascii="Georgia" w:hAnsi="Georgia"/>
          <w:color w:val="000000"/>
          <w:sz w:val="18"/>
          <w:szCs w:val="18"/>
        </w:rPr>
        <w:t xml:space="preserve"> </w:t>
      </w:r>
      <w:r w:rsidRPr="000603B9">
        <w:rPr>
          <w:sz w:val="28"/>
          <w:szCs w:val="28"/>
        </w:rPr>
        <w:t>Развитие творческих способностей человека является одной из важнейших проблем общества. Особую актуальность данная проблема приобретает в последние десятилетия в связи с социально-экономическими преобразованиями в стране. Изменения, происходящие в жизни общества, связанные со сменой экономического строя, новыми рыночными отношениями, ориентируют систему образования на подготовку подрастающего поколения, способного к самоопределению в быстро меняющемся, динамичном мире. Модернизация современной системы образования обусловлена необходимостью обеспечения перехода к постиндустриальному информационному обществу, что требует обновления общеобразовательной школы для достижения нового качества общего среднего образования, обеспечения процесса целостного развития личности каждого школьника, предполагающего разностороннее и гармоническое развитие его способностей, интересов и склонностей, формирование культурной, высоконравственной, творчески активной и социально зрелой личности</w:t>
      </w:r>
      <w:r w:rsidRPr="00BA4AA3">
        <w:rPr>
          <w:sz w:val="28"/>
          <w:szCs w:val="28"/>
        </w:rPr>
        <w:t>.</w:t>
      </w:r>
    </w:p>
    <w:p w:rsidR="009B3314" w:rsidRDefault="009B3314" w:rsidP="009B3314">
      <w:pPr>
        <w:ind w:firstLine="708"/>
        <w:jc w:val="both"/>
        <w:rPr>
          <w:sz w:val="28"/>
          <w:szCs w:val="28"/>
        </w:rPr>
      </w:pPr>
      <w:r w:rsidRPr="008430CB">
        <w:rPr>
          <w:sz w:val="28"/>
          <w:szCs w:val="28"/>
        </w:rPr>
        <w:t xml:space="preserve">Рабочая программа </w:t>
      </w:r>
      <w:r w:rsidRPr="00902396">
        <w:rPr>
          <w:sz w:val="28"/>
          <w:szCs w:val="28"/>
        </w:rPr>
        <w:t xml:space="preserve">«Спорю, заблуждаюсь, размышляю, нахожу» </w:t>
      </w:r>
      <w:r w:rsidRPr="008430CB">
        <w:rPr>
          <w:sz w:val="28"/>
          <w:szCs w:val="28"/>
        </w:rPr>
        <w:t xml:space="preserve">разработана </w:t>
      </w:r>
      <w:r w:rsidRPr="00C30198">
        <w:rPr>
          <w:sz w:val="28"/>
          <w:szCs w:val="28"/>
        </w:rPr>
        <w:t>на основе пособий</w:t>
      </w:r>
      <w:r w:rsidRPr="006559AE">
        <w:rPr>
          <w:sz w:val="28"/>
          <w:szCs w:val="28"/>
        </w:rPr>
        <w:t>:</w:t>
      </w:r>
      <w:r w:rsidRPr="00C30198">
        <w:rPr>
          <w:sz w:val="28"/>
          <w:szCs w:val="28"/>
        </w:rPr>
        <w:t xml:space="preserve"> </w:t>
      </w:r>
      <w:proofErr w:type="spellStart"/>
      <w:proofErr w:type="gramStart"/>
      <w:r w:rsidRPr="00EE232C">
        <w:rPr>
          <w:sz w:val="28"/>
          <w:szCs w:val="28"/>
        </w:rPr>
        <w:t>Зак</w:t>
      </w:r>
      <w:r>
        <w:rPr>
          <w:sz w:val="28"/>
          <w:szCs w:val="28"/>
        </w:rPr>
        <w:t>а</w:t>
      </w:r>
      <w:proofErr w:type="spellEnd"/>
      <w:r w:rsidRPr="00EE232C">
        <w:rPr>
          <w:sz w:val="28"/>
          <w:szCs w:val="28"/>
        </w:rPr>
        <w:t xml:space="preserve"> А. З. «Развитие</w:t>
      </w:r>
      <w:r>
        <w:rPr>
          <w:sz w:val="28"/>
          <w:szCs w:val="28"/>
        </w:rPr>
        <w:t xml:space="preserve"> интеллектуальных способностей», </w:t>
      </w:r>
      <w:proofErr w:type="spellStart"/>
      <w:r>
        <w:rPr>
          <w:sz w:val="28"/>
          <w:szCs w:val="28"/>
        </w:rPr>
        <w:t>Винокуровой</w:t>
      </w:r>
      <w:proofErr w:type="spellEnd"/>
      <w:r>
        <w:rPr>
          <w:sz w:val="28"/>
          <w:szCs w:val="28"/>
        </w:rPr>
        <w:t xml:space="preserve"> Н.К., «Развиваем способности детей», Холодовой О. «Юным умникам и умницам» в соответствии с </w:t>
      </w:r>
      <w:r w:rsidRPr="006D4D50">
        <w:rPr>
          <w:sz w:val="28"/>
          <w:szCs w:val="28"/>
        </w:rPr>
        <w:t>Концепц</w:t>
      </w:r>
      <w:r>
        <w:rPr>
          <w:sz w:val="28"/>
          <w:szCs w:val="28"/>
        </w:rPr>
        <w:t>ией</w:t>
      </w:r>
      <w:r w:rsidRPr="006D4D50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 </w:t>
      </w:r>
      <w:r w:rsidRPr="006D4D50">
        <w:rPr>
          <w:sz w:val="28"/>
          <w:szCs w:val="28"/>
        </w:rPr>
        <w:t>универсальных учебных</w:t>
      </w:r>
      <w:r>
        <w:rPr>
          <w:sz w:val="28"/>
          <w:szCs w:val="28"/>
        </w:rPr>
        <w:t xml:space="preserve"> </w:t>
      </w:r>
      <w:r w:rsidRPr="006D4D50">
        <w:rPr>
          <w:sz w:val="28"/>
          <w:szCs w:val="28"/>
        </w:rPr>
        <w:t>действий</w:t>
      </w:r>
      <w:r>
        <w:rPr>
          <w:sz w:val="28"/>
          <w:szCs w:val="28"/>
        </w:rPr>
        <w:t>,</w:t>
      </w:r>
      <w:r w:rsidRPr="006D4D50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ной</w:t>
      </w:r>
      <w:r w:rsidRPr="006D4D50">
        <w:rPr>
          <w:sz w:val="28"/>
          <w:szCs w:val="28"/>
        </w:rPr>
        <w:t xml:space="preserve"> на основе системно-</w:t>
      </w:r>
      <w:proofErr w:type="spellStart"/>
      <w:r w:rsidRPr="006D4D50">
        <w:rPr>
          <w:sz w:val="28"/>
          <w:szCs w:val="28"/>
        </w:rPr>
        <w:t>деятельностного</w:t>
      </w:r>
      <w:proofErr w:type="spellEnd"/>
      <w:r w:rsidRPr="006D4D50">
        <w:rPr>
          <w:sz w:val="28"/>
          <w:szCs w:val="28"/>
        </w:rPr>
        <w:t xml:space="preserve"> подхода</w:t>
      </w:r>
      <w:r>
        <w:rPr>
          <w:sz w:val="28"/>
          <w:szCs w:val="28"/>
        </w:rPr>
        <w:t xml:space="preserve"> </w:t>
      </w:r>
      <w:r w:rsidRPr="006D4D50">
        <w:rPr>
          <w:sz w:val="28"/>
          <w:szCs w:val="28"/>
        </w:rPr>
        <w:t xml:space="preserve">(Л.С. Выготский, А.Н. Леонтьев, П.Я. Гальперин, Д.Б. </w:t>
      </w:r>
      <w:proofErr w:type="spellStart"/>
      <w:r w:rsidRPr="006D4D50">
        <w:rPr>
          <w:sz w:val="28"/>
          <w:szCs w:val="28"/>
        </w:rPr>
        <w:t>Эльконин</w:t>
      </w:r>
      <w:proofErr w:type="spellEnd"/>
      <w:r w:rsidRPr="006D4D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4D50">
        <w:rPr>
          <w:sz w:val="28"/>
          <w:szCs w:val="28"/>
        </w:rPr>
        <w:t xml:space="preserve">В.В. Давыдов, А.Г. </w:t>
      </w:r>
      <w:proofErr w:type="spellStart"/>
      <w:r w:rsidRPr="006D4D50">
        <w:rPr>
          <w:sz w:val="28"/>
          <w:szCs w:val="28"/>
        </w:rPr>
        <w:t>Асмолов</w:t>
      </w:r>
      <w:proofErr w:type="spellEnd"/>
      <w:r w:rsidRPr="006D4D50">
        <w:rPr>
          <w:sz w:val="28"/>
          <w:szCs w:val="28"/>
        </w:rPr>
        <w:t>) группой авторов:</w:t>
      </w:r>
      <w:proofErr w:type="gramEnd"/>
      <w:r w:rsidRPr="006D4D50">
        <w:rPr>
          <w:sz w:val="28"/>
          <w:szCs w:val="28"/>
        </w:rPr>
        <w:t xml:space="preserve"> А.Г. </w:t>
      </w:r>
      <w:proofErr w:type="spellStart"/>
      <w:r w:rsidRPr="006D4D50">
        <w:rPr>
          <w:sz w:val="28"/>
          <w:szCs w:val="28"/>
        </w:rPr>
        <w:t>Асмоловым</w:t>
      </w:r>
      <w:proofErr w:type="spellEnd"/>
      <w:r w:rsidRPr="006D4D50">
        <w:rPr>
          <w:sz w:val="28"/>
          <w:szCs w:val="28"/>
        </w:rPr>
        <w:t xml:space="preserve">, Г.В. </w:t>
      </w:r>
      <w:proofErr w:type="spellStart"/>
      <w:r w:rsidRPr="006D4D50">
        <w:rPr>
          <w:sz w:val="28"/>
          <w:szCs w:val="28"/>
        </w:rPr>
        <w:t>Бурменской</w:t>
      </w:r>
      <w:proofErr w:type="spellEnd"/>
      <w:r w:rsidRPr="006D4D50">
        <w:rPr>
          <w:sz w:val="28"/>
          <w:szCs w:val="28"/>
        </w:rPr>
        <w:t xml:space="preserve">, И.А. Володарской, О.А. </w:t>
      </w:r>
      <w:proofErr w:type="spellStart"/>
      <w:r w:rsidRPr="006D4D50">
        <w:rPr>
          <w:sz w:val="28"/>
          <w:szCs w:val="28"/>
        </w:rPr>
        <w:t>Карабановой</w:t>
      </w:r>
      <w:proofErr w:type="spellEnd"/>
      <w:r w:rsidRPr="006D4D50">
        <w:rPr>
          <w:sz w:val="28"/>
          <w:szCs w:val="28"/>
        </w:rPr>
        <w:t xml:space="preserve">, Н.Г. </w:t>
      </w:r>
      <w:proofErr w:type="spellStart"/>
      <w:r w:rsidRPr="006D4D50">
        <w:rPr>
          <w:sz w:val="28"/>
          <w:szCs w:val="28"/>
        </w:rPr>
        <w:t>Салминой</w:t>
      </w:r>
      <w:proofErr w:type="spellEnd"/>
      <w:r>
        <w:rPr>
          <w:sz w:val="28"/>
          <w:szCs w:val="28"/>
        </w:rPr>
        <w:t xml:space="preserve">, </w:t>
      </w:r>
      <w:r w:rsidRPr="006D4D50">
        <w:rPr>
          <w:sz w:val="28"/>
          <w:szCs w:val="28"/>
        </w:rPr>
        <w:t>С.В. Молчановым</w:t>
      </w:r>
      <w:r w:rsidRPr="006D4D50">
        <w:rPr>
          <w:b/>
          <w:bCs/>
          <w:sz w:val="28"/>
          <w:szCs w:val="28"/>
        </w:rPr>
        <w:t xml:space="preserve"> </w:t>
      </w:r>
      <w:r w:rsidRPr="006D4D50">
        <w:rPr>
          <w:bCs/>
          <w:sz w:val="28"/>
          <w:szCs w:val="28"/>
        </w:rPr>
        <w:t xml:space="preserve">под руководством </w:t>
      </w:r>
      <w:proofErr w:type="spellStart"/>
      <w:r w:rsidRPr="006D4D50">
        <w:rPr>
          <w:bCs/>
          <w:sz w:val="28"/>
          <w:szCs w:val="28"/>
        </w:rPr>
        <w:t>А.Г.Асмолова</w:t>
      </w:r>
      <w:proofErr w:type="spellEnd"/>
      <w:r>
        <w:rPr>
          <w:sz w:val="28"/>
          <w:szCs w:val="28"/>
        </w:rPr>
        <w:t xml:space="preserve">; </w:t>
      </w:r>
      <w:proofErr w:type="gramStart"/>
      <w:r w:rsidRPr="008430CB">
        <w:rPr>
          <w:sz w:val="28"/>
          <w:szCs w:val="28"/>
        </w:rPr>
        <w:t>Ф</w:t>
      </w:r>
      <w:r>
        <w:rPr>
          <w:sz w:val="28"/>
          <w:szCs w:val="28"/>
        </w:rPr>
        <w:t>едеральным государственным образовательным стандартом</w:t>
      </w:r>
      <w:r w:rsidRPr="008430C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83711">
        <w:rPr>
          <w:sz w:val="28"/>
          <w:szCs w:val="28"/>
        </w:rPr>
        <w:t xml:space="preserve">приказ  </w:t>
      </w:r>
      <w:r w:rsidRPr="00883711">
        <w:rPr>
          <w:sz w:val="28"/>
          <w:szCs w:val="28"/>
        </w:rPr>
        <w:lastRenderedPageBreak/>
        <w:t>Министерства образования и науки Российской Федерации от 6 октября 2009 года №373 «Об утверждении и введении в действие 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образования»)</w:t>
      </w:r>
      <w:r w:rsidRPr="008430CB">
        <w:rPr>
          <w:sz w:val="28"/>
          <w:szCs w:val="28"/>
        </w:rPr>
        <w:t xml:space="preserve">, </w:t>
      </w:r>
      <w:r w:rsidRPr="00C30198">
        <w:rPr>
          <w:sz w:val="28"/>
          <w:szCs w:val="28"/>
        </w:rPr>
        <w:t xml:space="preserve">Образовательной программой МБОУ </w:t>
      </w:r>
      <w:r>
        <w:rPr>
          <w:sz w:val="28"/>
          <w:szCs w:val="28"/>
        </w:rPr>
        <w:t>гимназии  №4</w:t>
      </w:r>
      <w:r w:rsidRPr="00C30198">
        <w:rPr>
          <w:sz w:val="28"/>
          <w:szCs w:val="28"/>
        </w:rPr>
        <w:t>(изменения утверждены приказом от 01.09.2011 №217), национальной образовательной инициативой «Наша новая школа»,</w:t>
      </w:r>
      <w:r w:rsidRPr="00805761">
        <w:rPr>
          <w:color w:val="FF0000"/>
          <w:sz w:val="28"/>
          <w:szCs w:val="28"/>
        </w:rPr>
        <w:t xml:space="preserve"> </w:t>
      </w:r>
      <w:r w:rsidRPr="008430CB">
        <w:rPr>
          <w:sz w:val="28"/>
          <w:szCs w:val="28"/>
        </w:rPr>
        <w:t>инновационным проектом «</w:t>
      </w:r>
      <w:r>
        <w:rPr>
          <w:sz w:val="28"/>
          <w:szCs w:val="28"/>
        </w:rPr>
        <w:t>Одаренные дети</w:t>
      </w:r>
      <w:r w:rsidRPr="008430CB">
        <w:rPr>
          <w:sz w:val="28"/>
          <w:szCs w:val="28"/>
        </w:rPr>
        <w:t xml:space="preserve">» в рамках Программы развития </w:t>
      </w:r>
      <w:r>
        <w:rPr>
          <w:sz w:val="28"/>
          <w:szCs w:val="28"/>
        </w:rPr>
        <w:t>гимназии  №4.</w:t>
      </w:r>
      <w:proofErr w:type="gramEnd"/>
    </w:p>
    <w:p w:rsidR="009B3314" w:rsidRPr="00883711" w:rsidRDefault="009B3314" w:rsidP="009B3314">
      <w:pPr>
        <w:jc w:val="both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       </w:t>
      </w:r>
      <w:proofErr w:type="gramStart"/>
      <w:r w:rsidRPr="00821B6E">
        <w:rPr>
          <w:b/>
          <w:i/>
          <w:sz w:val="28"/>
          <w:szCs w:val="28"/>
        </w:rPr>
        <w:t>Цель программы</w:t>
      </w:r>
      <w:r w:rsidRPr="00883711">
        <w:rPr>
          <w:b/>
          <w:sz w:val="28"/>
          <w:szCs w:val="28"/>
        </w:rPr>
        <w:t xml:space="preserve"> </w:t>
      </w:r>
      <w:r w:rsidRPr="00883711">
        <w:rPr>
          <w:sz w:val="32"/>
          <w:szCs w:val="32"/>
        </w:rPr>
        <w:t xml:space="preserve">- </w:t>
      </w:r>
      <w:r w:rsidRPr="00883711">
        <w:rPr>
          <w:sz w:val="28"/>
          <w:szCs w:val="28"/>
        </w:rPr>
        <w:t xml:space="preserve">развитие творческих способностей обучающихся через систему специально разработанных задач, заданий и упражнений и ввода специальных приемов (в </w:t>
      </w:r>
      <w:proofErr w:type="spellStart"/>
      <w:r w:rsidRPr="00883711">
        <w:rPr>
          <w:sz w:val="28"/>
          <w:szCs w:val="28"/>
        </w:rPr>
        <w:t>т.ч</w:t>
      </w:r>
      <w:proofErr w:type="spellEnd"/>
      <w:r w:rsidRPr="00883711">
        <w:rPr>
          <w:sz w:val="28"/>
          <w:szCs w:val="28"/>
        </w:rPr>
        <w:t>. алгоритмов), ориентированных на освоение обучающимися универсальных учебных действий (познавательные, регулятивные и коммуникативные), обеспечивающих овладение ключевыми компетенциями, составляющими основу умения учиться.</w:t>
      </w:r>
      <w:proofErr w:type="gramEnd"/>
    </w:p>
    <w:p w:rsidR="009B3314" w:rsidRPr="00EE232C" w:rsidRDefault="009B3314" w:rsidP="009B3314">
      <w:pPr>
        <w:ind w:firstLine="360"/>
        <w:jc w:val="both"/>
        <w:rPr>
          <w:sz w:val="28"/>
          <w:szCs w:val="28"/>
        </w:rPr>
      </w:pPr>
      <w:r w:rsidRPr="006559AE">
        <w:rPr>
          <w:b/>
          <w:bCs/>
          <w:i/>
          <w:sz w:val="28"/>
          <w:szCs w:val="28"/>
        </w:rPr>
        <w:t>Эффективность программы.</w:t>
      </w:r>
      <w:r w:rsidRPr="00EE232C">
        <w:rPr>
          <w:sz w:val="28"/>
          <w:szCs w:val="28"/>
        </w:rPr>
        <w:t xml:space="preserve"> Данн</w:t>
      </w:r>
      <w:r>
        <w:rPr>
          <w:sz w:val="28"/>
          <w:szCs w:val="28"/>
        </w:rPr>
        <w:t>ый курс предназначен</w:t>
      </w:r>
      <w:r w:rsidRPr="00EE232C">
        <w:rPr>
          <w:sz w:val="28"/>
          <w:szCs w:val="28"/>
        </w:rPr>
        <w:t xml:space="preserve"> для работы с учащимися </w:t>
      </w:r>
      <w:r w:rsidRPr="008A3574">
        <w:rPr>
          <w:sz w:val="28"/>
          <w:szCs w:val="28"/>
        </w:rPr>
        <w:t>первой</w:t>
      </w:r>
      <w:r w:rsidRPr="00EE232C">
        <w:rPr>
          <w:sz w:val="28"/>
          <w:szCs w:val="28"/>
        </w:rPr>
        <w:t xml:space="preserve"> ступени </w:t>
      </w:r>
      <w:r>
        <w:rPr>
          <w:sz w:val="28"/>
          <w:szCs w:val="28"/>
        </w:rPr>
        <w:t>среднего (полного) общего образования.</w:t>
      </w:r>
      <w:r w:rsidRPr="00EE23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E232C">
        <w:rPr>
          <w:sz w:val="28"/>
          <w:szCs w:val="28"/>
        </w:rPr>
        <w:t xml:space="preserve">ериод начального обучения – основополагающий в </w:t>
      </w:r>
      <w:r>
        <w:rPr>
          <w:sz w:val="28"/>
          <w:szCs w:val="28"/>
        </w:rPr>
        <w:t>развитии и становлении личности</w:t>
      </w:r>
      <w:r w:rsidRPr="00EE232C">
        <w:rPr>
          <w:sz w:val="28"/>
          <w:szCs w:val="28"/>
        </w:rPr>
        <w:t xml:space="preserve">. Следовательно, максимум усилий для развития общих способностей детей надо прилагать с целью создания условий для развития </w:t>
      </w:r>
      <w:r>
        <w:rPr>
          <w:sz w:val="28"/>
          <w:szCs w:val="28"/>
        </w:rPr>
        <w:t>об</w:t>
      </w:r>
      <w:r w:rsidRPr="00EE232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E232C">
        <w:rPr>
          <w:sz w:val="28"/>
          <w:szCs w:val="28"/>
        </w:rPr>
        <w:t xml:space="preserve">щихся, для овладения ими элементами теоретического, обобщающего мышления, связанного с пониманием содержания задач, нахождением общего способа решения однородных задач разного вида, с их целостным планированием. </w:t>
      </w:r>
    </w:p>
    <w:p w:rsidR="009B3314" w:rsidRDefault="009B3314" w:rsidP="009B3314">
      <w:pPr>
        <w:spacing w:before="100" w:beforeAutospacing="1" w:after="100" w:afterAutospacing="1"/>
        <w:ind w:left="360"/>
        <w:jc w:val="both"/>
        <w:rPr>
          <w:b/>
          <w:i/>
          <w:sz w:val="28"/>
          <w:szCs w:val="28"/>
        </w:rPr>
      </w:pPr>
      <w:r w:rsidRPr="006559AE">
        <w:rPr>
          <w:b/>
          <w:i/>
          <w:sz w:val="28"/>
          <w:szCs w:val="28"/>
        </w:rPr>
        <w:t>Содержание курса</w:t>
      </w:r>
    </w:p>
    <w:p w:rsidR="009B3314" w:rsidRPr="001F68FB" w:rsidRDefault="009B3314" w:rsidP="009B3314">
      <w:pPr>
        <w:jc w:val="both"/>
        <w:rPr>
          <w:sz w:val="28"/>
          <w:szCs w:val="28"/>
        </w:rPr>
      </w:pPr>
      <w:r w:rsidRPr="001F68FB">
        <w:rPr>
          <w:b/>
          <w:i/>
          <w:sz w:val="28"/>
          <w:szCs w:val="28"/>
        </w:rPr>
        <w:t>Развитие  внимания.</w:t>
      </w:r>
      <w:r w:rsidRPr="001F68FB">
        <w:rPr>
          <w:sz w:val="28"/>
          <w:szCs w:val="28"/>
        </w:rPr>
        <w:t xml:space="preserve"> </w:t>
      </w:r>
    </w:p>
    <w:p w:rsidR="009B3314" w:rsidRPr="00A45DD4" w:rsidRDefault="009B3314" w:rsidP="009B3314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1F68FB">
        <w:rPr>
          <w:sz w:val="28"/>
          <w:szCs w:val="28"/>
        </w:rPr>
        <w:t xml:space="preserve">Единицы измерения массы (современные, старинные). Ребусы-шутки. Ребус-задача. Ребус-рассказ. Хитрый ребус. Творческие работы детей. </w:t>
      </w:r>
      <w:r w:rsidRPr="001F68FB">
        <w:rPr>
          <w:rFonts w:eastAsia="Calibri"/>
          <w:sz w:val="28"/>
          <w:szCs w:val="28"/>
          <w:lang w:eastAsia="en-US"/>
        </w:rPr>
        <w:t>Нестандартные задачи.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68FB">
        <w:rPr>
          <w:rFonts w:eastAsia="Calibri"/>
          <w:sz w:val="28"/>
          <w:szCs w:val="28"/>
          <w:lang w:eastAsia="en-US"/>
        </w:rPr>
        <w:t>Разрядный состав чисел.</w:t>
      </w:r>
    </w:p>
    <w:p w:rsidR="009B3314" w:rsidRPr="00B54930" w:rsidRDefault="009B3314" w:rsidP="009B3314">
      <w:pPr>
        <w:jc w:val="both"/>
        <w:rPr>
          <w:b/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 xml:space="preserve">Развитие  наблюдательности. </w:t>
      </w:r>
    </w:p>
    <w:p w:rsidR="009B3314" w:rsidRPr="00B54930" w:rsidRDefault="009B3314" w:rsidP="009B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4930">
        <w:rPr>
          <w:sz w:val="28"/>
          <w:szCs w:val="28"/>
        </w:rPr>
        <w:t xml:space="preserve">Старинные системы записи чисел. </w:t>
      </w:r>
      <w:r>
        <w:rPr>
          <w:sz w:val="28"/>
          <w:szCs w:val="28"/>
        </w:rPr>
        <w:t xml:space="preserve">Иероглифические система древних </w:t>
      </w:r>
      <w:r w:rsidRPr="00B54930">
        <w:rPr>
          <w:sz w:val="28"/>
          <w:szCs w:val="28"/>
        </w:rPr>
        <w:t>египтян, римские цифры, счет и цифры индейцев Майя, славянская нумерация. Времена года, погодные явления, сезонные изменения в природе. Экологические системы. Обитатели экологических систем.</w:t>
      </w:r>
    </w:p>
    <w:p w:rsidR="009B3314" w:rsidRPr="00B54930" w:rsidRDefault="009B3314" w:rsidP="009B3314">
      <w:pPr>
        <w:jc w:val="both"/>
        <w:rPr>
          <w:b/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 xml:space="preserve">Развитие слуховой памяти. </w:t>
      </w:r>
    </w:p>
    <w:p w:rsidR="009B3314" w:rsidRPr="00A45DD4" w:rsidRDefault="009B3314" w:rsidP="009B3314">
      <w:pPr>
        <w:ind w:left="14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4930">
        <w:rPr>
          <w:sz w:val="28"/>
          <w:szCs w:val="28"/>
        </w:rPr>
        <w:t>Части света, материки. Страны и столицы. Географические объекты.</w:t>
      </w:r>
      <w:r w:rsidRPr="00B54930">
        <w:rPr>
          <w:rFonts w:ascii="Arial" w:hAnsi="Arial" w:cs="Arial"/>
          <w:color w:val="170E02"/>
          <w:sz w:val="28"/>
          <w:szCs w:val="28"/>
        </w:rPr>
        <w:t xml:space="preserve"> </w:t>
      </w:r>
      <w:r w:rsidRPr="00B54930">
        <w:rPr>
          <w:sz w:val="28"/>
          <w:szCs w:val="28"/>
        </w:rPr>
        <w:t xml:space="preserve">Вселенная или  космос. Планеты и звёзды – небесные </w:t>
      </w:r>
      <w:proofErr w:type="spellStart"/>
      <w:r w:rsidRPr="00B54930">
        <w:rPr>
          <w:sz w:val="28"/>
          <w:szCs w:val="28"/>
        </w:rPr>
        <w:t>тела</w:t>
      </w:r>
      <w:proofErr w:type="gramStart"/>
      <w:r w:rsidRPr="00B54930">
        <w:rPr>
          <w:rFonts w:ascii="Arial" w:hAnsi="Arial" w:cs="Arial"/>
          <w:color w:val="170E02"/>
          <w:sz w:val="28"/>
          <w:szCs w:val="28"/>
        </w:rPr>
        <w:t>.</w:t>
      </w:r>
      <w:r w:rsidRPr="00246A9B">
        <w:rPr>
          <w:rFonts w:eastAsia="Calibri"/>
          <w:sz w:val="28"/>
          <w:szCs w:val="28"/>
          <w:lang w:eastAsia="en-US"/>
        </w:rPr>
        <w:t>Ч</w:t>
      </w:r>
      <w:proofErr w:type="gramEnd"/>
      <w:r w:rsidRPr="00246A9B">
        <w:rPr>
          <w:rFonts w:eastAsia="Calibri"/>
          <w:sz w:val="28"/>
          <w:szCs w:val="28"/>
          <w:lang w:eastAsia="en-US"/>
        </w:rPr>
        <w:t>исловые</w:t>
      </w:r>
      <w:proofErr w:type="spellEnd"/>
      <w:r w:rsidRPr="00246A9B">
        <w:rPr>
          <w:rFonts w:eastAsia="Calibri"/>
          <w:sz w:val="28"/>
          <w:szCs w:val="28"/>
          <w:lang w:eastAsia="en-US"/>
        </w:rPr>
        <w:t xml:space="preserve"> разряды. </w:t>
      </w:r>
      <w:r w:rsidRPr="00B54930">
        <w:rPr>
          <w:rFonts w:eastAsia="Calibri"/>
          <w:sz w:val="28"/>
          <w:szCs w:val="28"/>
          <w:lang w:eastAsia="en-US"/>
        </w:rPr>
        <w:t>Числовой ребус. Симметричные фигуры.</w:t>
      </w:r>
    </w:p>
    <w:p w:rsidR="009B3314" w:rsidRPr="00B54930" w:rsidRDefault="009B3314" w:rsidP="009B3314">
      <w:pPr>
        <w:jc w:val="both"/>
        <w:rPr>
          <w:rFonts w:eastAsia="Calibri"/>
          <w:b/>
          <w:sz w:val="28"/>
          <w:szCs w:val="28"/>
          <w:lang w:eastAsia="en-US"/>
        </w:rPr>
      </w:pPr>
      <w:r w:rsidRPr="00B54930">
        <w:rPr>
          <w:rFonts w:eastAsia="Calibri"/>
          <w:b/>
          <w:i/>
          <w:sz w:val="28"/>
          <w:szCs w:val="28"/>
          <w:lang w:eastAsia="en-US"/>
        </w:rPr>
        <w:t xml:space="preserve">Развитие </w:t>
      </w:r>
      <w:r w:rsidRPr="00246A9B">
        <w:rPr>
          <w:rFonts w:eastAsia="Calibri"/>
          <w:b/>
          <w:i/>
          <w:sz w:val="28"/>
          <w:szCs w:val="28"/>
          <w:lang w:eastAsia="en-US"/>
        </w:rPr>
        <w:t xml:space="preserve"> быстрот</w:t>
      </w:r>
      <w:r w:rsidRPr="00B54930">
        <w:rPr>
          <w:rFonts w:eastAsia="Calibri"/>
          <w:b/>
          <w:i/>
          <w:sz w:val="28"/>
          <w:szCs w:val="28"/>
          <w:lang w:eastAsia="en-US"/>
        </w:rPr>
        <w:t>ы реакции и внимания</w:t>
      </w:r>
      <w:r w:rsidRPr="00B54930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9B3314" w:rsidRPr="00B54930" w:rsidRDefault="009B3314" w:rsidP="009B3314">
      <w:pPr>
        <w:jc w:val="both"/>
        <w:rPr>
          <w:rFonts w:eastAsia="Calibri"/>
          <w:sz w:val="28"/>
          <w:szCs w:val="28"/>
          <w:lang w:eastAsia="en-US"/>
        </w:rPr>
      </w:pPr>
      <w:r w:rsidRPr="00B54930">
        <w:rPr>
          <w:rFonts w:eastAsia="Calibri"/>
          <w:sz w:val="28"/>
          <w:szCs w:val="28"/>
          <w:lang w:eastAsia="en-US"/>
        </w:rPr>
        <w:t xml:space="preserve">     Единицы измерения времени. </w:t>
      </w:r>
      <w:r w:rsidRPr="00246A9B">
        <w:rPr>
          <w:rFonts w:eastAsia="Calibri"/>
          <w:sz w:val="28"/>
          <w:szCs w:val="28"/>
          <w:lang w:eastAsia="en-US"/>
        </w:rPr>
        <w:t>Числовые горизонтали.</w:t>
      </w:r>
      <w:r w:rsidRPr="00B54930">
        <w:rPr>
          <w:rFonts w:eastAsia="Calibri"/>
          <w:sz w:val="28"/>
          <w:szCs w:val="28"/>
          <w:lang w:eastAsia="en-US"/>
        </w:rPr>
        <w:t xml:space="preserve"> Превращения фигур.</w:t>
      </w:r>
    </w:p>
    <w:p w:rsidR="009B3314" w:rsidRPr="00B54930" w:rsidRDefault="009B3314" w:rsidP="009B3314">
      <w:pPr>
        <w:jc w:val="both"/>
        <w:rPr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>Развитие  логического  мышления</w:t>
      </w:r>
      <w:r w:rsidRPr="00B54930">
        <w:rPr>
          <w:i/>
          <w:sz w:val="28"/>
          <w:szCs w:val="28"/>
        </w:rPr>
        <w:t>.</w:t>
      </w:r>
    </w:p>
    <w:p w:rsidR="009B3314" w:rsidRPr="00246A9B" w:rsidRDefault="009B3314" w:rsidP="009B3314">
      <w:pPr>
        <w:jc w:val="both"/>
        <w:rPr>
          <w:rFonts w:eastAsia="Calibri"/>
          <w:sz w:val="28"/>
          <w:szCs w:val="28"/>
          <w:lang w:eastAsia="en-US"/>
        </w:rPr>
      </w:pPr>
      <w:r w:rsidRPr="00B54930">
        <w:rPr>
          <w:sz w:val="28"/>
          <w:szCs w:val="28"/>
        </w:rPr>
        <w:t xml:space="preserve">     </w:t>
      </w:r>
      <w:r w:rsidRPr="00B54930">
        <w:rPr>
          <w:rFonts w:eastAsia="Calibri"/>
          <w:sz w:val="28"/>
          <w:szCs w:val="28"/>
          <w:lang w:eastAsia="en-US"/>
        </w:rPr>
        <w:t xml:space="preserve">Четные и нечетные числа. </w:t>
      </w:r>
      <w:proofErr w:type="spellStart"/>
      <w:r w:rsidRPr="00246A9B">
        <w:rPr>
          <w:rFonts w:eastAsia="Calibri"/>
          <w:sz w:val="28"/>
          <w:szCs w:val="28"/>
          <w:lang w:eastAsia="en-US"/>
        </w:rPr>
        <w:t>Внетабличные</w:t>
      </w:r>
      <w:proofErr w:type="spellEnd"/>
      <w:r w:rsidRPr="00246A9B">
        <w:rPr>
          <w:rFonts w:eastAsia="Calibri"/>
          <w:sz w:val="28"/>
          <w:szCs w:val="28"/>
          <w:lang w:eastAsia="en-US"/>
        </w:rPr>
        <w:t xml:space="preserve"> случаи умножения и деления.</w:t>
      </w:r>
      <w:r w:rsidRPr="00B54930">
        <w:rPr>
          <w:rFonts w:eastAsia="Calibri"/>
          <w:sz w:val="28"/>
          <w:szCs w:val="28"/>
          <w:lang w:eastAsia="en-US"/>
        </w:rPr>
        <w:t xml:space="preserve"> Волшебные квадраты.</w:t>
      </w:r>
      <w:r w:rsidRPr="00B54930">
        <w:rPr>
          <w:sz w:val="28"/>
          <w:szCs w:val="28"/>
        </w:rPr>
        <w:t xml:space="preserve"> Геометрические фигуры, свойства геометрических фигур. Числовой ребус. Анаграммы. Построение геометрических фигур.</w:t>
      </w:r>
    </w:p>
    <w:p w:rsidR="009B3314" w:rsidRPr="00B54930" w:rsidRDefault="009B3314" w:rsidP="009B3314">
      <w:pPr>
        <w:ind w:right="300"/>
        <w:jc w:val="both"/>
        <w:rPr>
          <w:b/>
          <w:i/>
          <w:sz w:val="28"/>
          <w:szCs w:val="28"/>
        </w:rPr>
      </w:pPr>
      <w:r w:rsidRPr="00B54930">
        <w:rPr>
          <w:b/>
          <w:i/>
          <w:sz w:val="28"/>
          <w:szCs w:val="28"/>
        </w:rPr>
        <w:t>Развитие ассоциативного мышления.</w:t>
      </w:r>
    </w:p>
    <w:p w:rsidR="009B3314" w:rsidRPr="00B54930" w:rsidRDefault="009B3314" w:rsidP="009B3314">
      <w:pPr>
        <w:ind w:right="300"/>
        <w:jc w:val="both"/>
        <w:rPr>
          <w:rFonts w:eastAsia="Calibri"/>
          <w:sz w:val="28"/>
          <w:szCs w:val="28"/>
          <w:lang w:eastAsia="en-US"/>
        </w:rPr>
      </w:pPr>
      <w:r w:rsidRPr="00B54930">
        <w:rPr>
          <w:b/>
          <w:sz w:val="28"/>
          <w:szCs w:val="28"/>
        </w:rPr>
        <w:lastRenderedPageBreak/>
        <w:t xml:space="preserve">    </w:t>
      </w:r>
      <w:r w:rsidRPr="00B54930">
        <w:rPr>
          <w:sz w:val="28"/>
          <w:szCs w:val="28"/>
        </w:rPr>
        <w:t xml:space="preserve"> </w:t>
      </w:r>
      <w:r w:rsidRPr="00B54930">
        <w:rPr>
          <w:rFonts w:eastAsia="Calibri"/>
          <w:sz w:val="28"/>
          <w:szCs w:val="28"/>
          <w:lang w:eastAsia="en-US"/>
        </w:rPr>
        <w:t>Словари сочетаемости слов. Орфографические словари. Грамматические словари. Словообразовательные словари.</w:t>
      </w:r>
    </w:p>
    <w:p w:rsidR="009B3314" w:rsidRPr="00B54930" w:rsidRDefault="009B3314" w:rsidP="009B3314">
      <w:pPr>
        <w:spacing w:line="276" w:lineRule="auto"/>
        <w:jc w:val="both"/>
        <w:rPr>
          <w:sz w:val="28"/>
          <w:szCs w:val="28"/>
        </w:rPr>
      </w:pPr>
      <w:r w:rsidRPr="00B54930">
        <w:rPr>
          <w:sz w:val="28"/>
          <w:szCs w:val="28"/>
        </w:rPr>
        <w:t xml:space="preserve">Развитие  речи. Написание письма: делового, официального, личного, культура письменного общения; история  письма; законы эпистолярного жанра. Адресат и адресанта. </w:t>
      </w:r>
    </w:p>
    <w:p w:rsidR="009B3314" w:rsidRPr="00B54930" w:rsidRDefault="009B3314" w:rsidP="009B3314">
      <w:pPr>
        <w:jc w:val="both"/>
        <w:rPr>
          <w:rFonts w:eastAsia="Calibri"/>
          <w:i/>
          <w:sz w:val="28"/>
          <w:szCs w:val="28"/>
          <w:lang w:eastAsia="en-US"/>
        </w:rPr>
      </w:pPr>
      <w:r w:rsidRPr="00B54930">
        <w:rPr>
          <w:b/>
          <w:i/>
          <w:sz w:val="28"/>
          <w:szCs w:val="28"/>
        </w:rPr>
        <w:t>Развитие сообразительности.</w:t>
      </w:r>
      <w:r w:rsidRPr="00B54930">
        <w:rPr>
          <w:i/>
          <w:sz w:val="28"/>
          <w:szCs w:val="28"/>
        </w:rPr>
        <w:t xml:space="preserve"> </w:t>
      </w:r>
    </w:p>
    <w:p w:rsidR="009B3314" w:rsidRPr="00B54930" w:rsidRDefault="009B3314" w:rsidP="009B331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B54930">
        <w:rPr>
          <w:rFonts w:eastAsia="Calibri"/>
          <w:sz w:val="28"/>
          <w:szCs w:val="28"/>
          <w:lang w:eastAsia="en-US"/>
        </w:rPr>
        <w:t>Русские народные сказки.</w:t>
      </w:r>
      <w:r>
        <w:rPr>
          <w:rFonts w:eastAsia="Calibri"/>
          <w:sz w:val="28"/>
          <w:szCs w:val="28"/>
          <w:lang w:eastAsia="en-US"/>
        </w:rPr>
        <w:t xml:space="preserve"> Сказки разных народов. </w:t>
      </w:r>
      <w:r w:rsidRPr="00B54930">
        <w:rPr>
          <w:rFonts w:eastAsia="Calibri"/>
          <w:sz w:val="28"/>
          <w:szCs w:val="28"/>
          <w:lang w:eastAsia="en-US"/>
        </w:rPr>
        <w:t xml:space="preserve"> Литературные сказки.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4930">
        <w:rPr>
          <w:sz w:val="28"/>
          <w:szCs w:val="28"/>
        </w:rPr>
        <w:t>Описание сказочных героев.</w:t>
      </w:r>
    </w:p>
    <w:p w:rsidR="009B3314" w:rsidRPr="00EE232C" w:rsidRDefault="009B3314" w:rsidP="009B331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Pr="006559AE">
        <w:rPr>
          <w:b/>
          <w:i/>
          <w:sz w:val="28"/>
          <w:szCs w:val="28"/>
        </w:rPr>
        <w:t>Срок реализации программы:</w:t>
      </w:r>
      <w:r w:rsidRPr="00EE232C">
        <w:rPr>
          <w:sz w:val="28"/>
          <w:szCs w:val="28"/>
        </w:rPr>
        <w:t xml:space="preserve"> </w:t>
      </w:r>
      <w:r>
        <w:rPr>
          <w:iCs/>
          <w:color w:val="000000"/>
          <w:spacing w:val="4"/>
          <w:sz w:val="28"/>
          <w:szCs w:val="28"/>
        </w:rPr>
        <w:t>рассчитан на 34</w:t>
      </w:r>
      <w:r w:rsidRPr="00085376">
        <w:rPr>
          <w:iCs/>
          <w:color w:val="000000"/>
          <w:spacing w:val="4"/>
          <w:sz w:val="28"/>
          <w:szCs w:val="28"/>
        </w:rPr>
        <w:t xml:space="preserve"> час</w:t>
      </w:r>
      <w:r>
        <w:rPr>
          <w:iCs/>
          <w:color w:val="000000"/>
          <w:spacing w:val="4"/>
          <w:sz w:val="28"/>
          <w:szCs w:val="28"/>
        </w:rPr>
        <w:t>а</w:t>
      </w:r>
      <w:r w:rsidRPr="00085376">
        <w:rPr>
          <w:iCs/>
          <w:color w:val="000000"/>
          <w:spacing w:val="4"/>
          <w:sz w:val="28"/>
          <w:szCs w:val="28"/>
        </w:rPr>
        <w:t xml:space="preserve"> при 1-часовой недельной нагрузке (использование вариативного ча</w:t>
      </w:r>
      <w:r>
        <w:rPr>
          <w:iCs/>
          <w:color w:val="000000"/>
          <w:spacing w:val="4"/>
          <w:sz w:val="28"/>
          <w:szCs w:val="28"/>
        </w:rPr>
        <w:t>са Учебного плана МБОУ гимназии  №4).</w:t>
      </w:r>
    </w:p>
    <w:p w:rsidR="009B3314" w:rsidRPr="00EE232C" w:rsidRDefault="009B3314" w:rsidP="009B3314">
      <w:pPr>
        <w:jc w:val="both"/>
        <w:rPr>
          <w:sz w:val="28"/>
          <w:szCs w:val="28"/>
        </w:rPr>
      </w:pPr>
      <w:r w:rsidRPr="00085376">
        <w:rPr>
          <w:sz w:val="28"/>
        </w:rPr>
        <w:t xml:space="preserve">Процесс обучения должен быть занимательным по форме. Это обусловлено возрастными особенностями учащихся. </w:t>
      </w:r>
    </w:p>
    <w:p w:rsidR="009B3314" w:rsidRPr="003668F3" w:rsidRDefault="009B3314" w:rsidP="009B3314">
      <w:pPr>
        <w:rPr>
          <w:b/>
          <w:sz w:val="28"/>
          <w:szCs w:val="28"/>
        </w:rPr>
      </w:pPr>
      <w:r w:rsidRPr="003668F3">
        <w:rPr>
          <w:b/>
          <w:sz w:val="28"/>
          <w:szCs w:val="28"/>
        </w:rPr>
        <w:t xml:space="preserve">Литература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Тихомирова Л.Ф. Развитие интеллектуальных способностей школьника. – Ярославль, «Академия развития», 1996.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Баранов М.Т. Методика лексики и фразеологии на уроках русского языка. – М.: «Просвещение», 1988. </w:t>
      </w:r>
    </w:p>
    <w:p w:rsidR="009B3314" w:rsidRPr="00085376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Ушаков Н.Н. Внеклассные занятия по русскому языку в начальной школе. – М.: «Просвещение», 1978. </w:t>
      </w:r>
    </w:p>
    <w:p w:rsidR="009B3314" w:rsidRPr="00085376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Шкатова</w:t>
      </w:r>
      <w:proofErr w:type="spellEnd"/>
      <w:r w:rsidRPr="00EE232C">
        <w:rPr>
          <w:sz w:val="28"/>
          <w:szCs w:val="28"/>
        </w:rPr>
        <w:t xml:space="preserve"> Л.А. Подумай и ответь. – М.: «Просвещение», 1989.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Граник</w:t>
      </w:r>
      <w:proofErr w:type="spellEnd"/>
      <w:r w:rsidRPr="00EE232C">
        <w:rPr>
          <w:sz w:val="28"/>
          <w:szCs w:val="28"/>
        </w:rPr>
        <w:t xml:space="preserve"> Г.Г., Бондаренко С.М., Концевая Л.А. Секреты орфографии. – М.: «Просвещение», 1994.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Гин</w:t>
      </w:r>
      <w:proofErr w:type="spellEnd"/>
      <w:r w:rsidRPr="00EE232C">
        <w:rPr>
          <w:sz w:val="28"/>
          <w:szCs w:val="28"/>
        </w:rPr>
        <w:t xml:space="preserve"> С. Мир фантазии. – М.: «Вита-Пресс», 2001.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Алябьева</w:t>
      </w:r>
      <w:proofErr w:type="spellEnd"/>
      <w:r w:rsidRPr="00EE232C">
        <w:rPr>
          <w:sz w:val="28"/>
          <w:szCs w:val="28"/>
        </w:rPr>
        <w:t xml:space="preserve"> Е.А. </w:t>
      </w:r>
      <w:proofErr w:type="spellStart"/>
      <w:r w:rsidRPr="00EE232C">
        <w:rPr>
          <w:sz w:val="28"/>
          <w:szCs w:val="28"/>
        </w:rPr>
        <w:t>Психогимнастика</w:t>
      </w:r>
      <w:proofErr w:type="spellEnd"/>
      <w:r w:rsidRPr="00EE232C">
        <w:rPr>
          <w:sz w:val="28"/>
          <w:szCs w:val="28"/>
        </w:rPr>
        <w:t xml:space="preserve"> в начальной школе. – М.: Творческий центр, 2003.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Афонькин</w:t>
      </w:r>
      <w:proofErr w:type="spellEnd"/>
      <w:r w:rsidRPr="00EE232C">
        <w:rPr>
          <w:sz w:val="28"/>
          <w:szCs w:val="28"/>
        </w:rPr>
        <w:t xml:space="preserve"> С. Ю. «Учимся мыслить логически». – Санкт-Петербург, 2002.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Богданова Т. Г., Корнилова Т. В. «Диагностика познавательной сферы ребенка». – Москва, 1994.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Васильева Е. Н., Григорьева Л. М., Сушкова В. Н. «Психолого-педагогические аспекты развития творческих способностей». – Тюмень, 2002.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Винокурова</w:t>
      </w:r>
      <w:proofErr w:type="spellEnd"/>
      <w:r w:rsidRPr="00EE232C">
        <w:rPr>
          <w:sz w:val="28"/>
          <w:szCs w:val="28"/>
        </w:rPr>
        <w:t xml:space="preserve"> Н. К. «Развитие творческих способностей». – Москва, 1999.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Выготский Л. С. «Воображение и творчество в детском возрасте». Психологический очерк. Книга для учителей. – Москва, 1991.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Гормин</w:t>
      </w:r>
      <w:proofErr w:type="spellEnd"/>
      <w:r w:rsidRPr="00EE232C">
        <w:rPr>
          <w:sz w:val="28"/>
          <w:szCs w:val="28"/>
        </w:rPr>
        <w:t xml:space="preserve"> А. С. «Теоретические основы обучения и воспитания одаренных детей в парадигме барьерной педагогики». – Великий Новгород, 2002.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Гуревич К. М. «Индивидуально-психологические особенности школьников». – Москва, 1988.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lastRenderedPageBreak/>
        <w:t xml:space="preserve">Развитие познавательных способностей./ Под ред. Дубровиной И. В. – Москва, 2002.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«Развитие интеллектуальных способностей». – Москва, 1996.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«Как развивать логическое мышление». – Москва, 2001.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«Различия в мышлении детей». – Москва, 1992.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Зак</w:t>
      </w:r>
      <w:proofErr w:type="spellEnd"/>
      <w:r w:rsidRPr="00EE232C">
        <w:rPr>
          <w:sz w:val="28"/>
          <w:szCs w:val="28"/>
        </w:rPr>
        <w:t xml:space="preserve"> А. З. «Путешествие в </w:t>
      </w:r>
      <w:proofErr w:type="spellStart"/>
      <w:r w:rsidRPr="00EE232C">
        <w:rPr>
          <w:sz w:val="28"/>
          <w:szCs w:val="28"/>
        </w:rPr>
        <w:t>Сообразилию</w:t>
      </w:r>
      <w:proofErr w:type="spellEnd"/>
      <w:r w:rsidRPr="00EE232C">
        <w:rPr>
          <w:sz w:val="28"/>
          <w:szCs w:val="28"/>
        </w:rPr>
        <w:t xml:space="preserve">». – Москва, 1995. </w:t>
      </w:r>
    </w:p>
    <w:p w:rsidR="009B3314" w:rsidRPr="00085376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Коршунова Л. С. «Воображение и его роль в познании». – Москва, 1979. </w:t>
      </w:r>
    </w:p>
    <w:p w:rsidR="009B3314" w:rsidRPr="00EE232C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E232C">
        <w:rPr>
          <w:sz w:val="28"/>
          <w:szCs w:val="28"/>
        </w:rPr>
        <w:t>Речицкая</w:t>
      </w:r>
      <w:proofErr w:type="spellEnd"/>
      <w:r w:rsidRPr="00EE232C">
        <w:rPr>
          <w:sz w:val="28"/>
          <w:szCs w:val="28"/>
        </w:rPr>
        <w:t xml:space="preserve"> Е. Г., </w:t>
      </w:r>
      <w:proofErr w:type="spellStart"/>
      <w:r w:rsidRPr="00EE232C">
        <w:rPr>
          <w:sz w:val="28"/>
          <w:szCs w:val="28"/>
        </w:rPr>
        <w:t>Сошина</w:t>
      </w:r>
      <w:proofErr w:type="spellEnd"/>
      <w:r w:rsidRPr="00EE232C">
        <w:rPr>
          <w:sz w:val="28"/>
          <w:szCs w:val="28"/>
        </w:rPr>
        <w:t xml:space="preserve"> Е. А. «Развитие творческого воображения», – Москва, 2000. </w:t>
      </w:r>
    </w:p>
    <w:p w:rsidR="009B3314" w:rsidRDefault="009B3314" w:rsidP="009B331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E232C">
        <w:rPr>
          <w:sz w:val="28"/>
          <w:szCs w:val="28"/>
        </w:rPr>
        <w:t xml:space="preserve">«Современная школа в инновационном образовательном процессе». – Сборник статей. Тюмень, 2003. </w:t>
      </w:r>
    </w:p>
    <w:p w:rsidR="007010FB" w:rsidRDefault="007010FB"/>
    <w:sectPr w:rsidR="0070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0195"/>
    <w:multiLevelType w:val="multilevel"/>
    <w:tmpl w:val="DD0A57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61"/>
    <w:rsid w:val="007010FB"/>
    <w:rsid w:val="009B3314"/>
    <w:rsid w:val="00E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2013-09-11T04:40:00Z</dcterms:created>
  <dcterms:modified xsi:type="dcterms:W3CDTF">2013-09-11T04:45:00Z</dcterms:modified>
</cp:coreProperties>
</file>