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  <w:r w:rsidRPr="003B02E1">
        <w:rPr>
          <w:rFonts w:ascii="Calibri" w:eastAsia="Calibri" w:hAnsi="Calibri" w:cs="Times New Roman"/>
          <w:sz w:val="40"/>
          <w:szCs w:val="40"/>
        </w:rPr>
        <w:t>МОУ «</w:t>
      </w:r>
      <w:proofErr w:type="spellStart"/>
      <w:r w:rsidRPr="003B02E1">
        <w:rPr>
          <w:rFonts w:ascii="Calibri" w:eastAsia="Calibri" w:hAnsi="Calibri" w:cs="Times New Roman"/>
          <w:sz w:val="40"/>
          <w:szCs w:val="40"/>
        </w:rPr>
        <w:t>Объячевская</w:t>
      </w:r>
      <w:proofErr w:type="spellEnd"/>
      <w:r w:rsidRPr="003B02E1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3B02E1">
        <w:rPr>
          <w:rFonts w:ascii="Calibri" w:eastAsia="Calibri" w:hAnsi="Calibri" w:cs="Times New Roman"/>
          <w:sz w:val="40"/>
          <w:szCs w:val="40"/>
        </w:rPr>
        <w:t>сош</w:t>
      </w:r>
      <w:proofErr w:type="spellEnd"/>
      <w:r w:rsidRPr="003B02E1">
        <w:rPr>
          <w:rFonts w:ascii="Calibri" w:eastAsia="Calibri" w:hAnsi="Calibri" w:cs="Times New Roman"/>
          <w:sz w:val="40"/>
          <w:szCs w:val="40"/>
        </w:rPr>
        <w:t xml:space="preserve">» </w:t>
      </w:r>
      <w:proofErr w:type="spellStart"/>
      <w:r w:rsidRPr="003B02E1">
        <w:rPr>
          <w:rFonts w:ascii="Calibri" w:eastAsia="Calibri" w:hAnsi="Calibri" w:cs="Times New Roman"/>
          <w:sz w:val="40"/>
          <w:szCs w:val="40"/>
        </w:rPr>
        <w:t>Прилузского</w:t>
      </w:r>
      <w:proofErr w:type="spellEnd"/>
      <w:r w:rsidRPr="003B02E1">
        <w:rPr>
          <w:rFonts w:ascii="Calibri" w:eastAsia="Calibri" w:hAnsi="Calibri" w:cs="Times New Roman"/>
          <w:sz w:val="40"/>
          <w:szCs w:val="40"/>
        </w:rPr>
        <w:t xml:space="preserve"> района </w:t>
      </w:r>
      <w:proofErr w:type="spellStart"/>
      <w:r w:rsidRPr="003B02E1">
        <w:rPr>
          <w:rFonts w:ascii="Calibri" w:eastAsia="Calibri" w:hAnsi="Calibri" w:cs="Times New Roman"/>
          <w:sz w:val="40"/>
          <w:szCs w:val="40"/>
        </w:rPr>
        <w:t>РКоми</w:t>
      </w:r>
      <w:proofErr w:type="spellEnd"/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b/>
          <w:sz w:val="40"/>
          <w:szCs w:val="40"/>
        </w:rPr>
      </w:pPr>
      <w:r w:rsidRPr="003B02E1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3B02E1" w:rsidRPr="003B02E1" w:rsidRDefault="003B02E1" w:rsidP="003B02E1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3B02E1">
        <w:rPr>
          <w:rFonts w:ascii="Calibri" w:eastAsia="Calibri" w:hAnsi="Calibri" w:cs="Times New Roman"/>
          <w:sz w:val="40"/>
          <w:szCs w:val="40"/>
        </w:rPr>
        <w:t xml:space="preserve"> </w:t>
      </w:r>
      <w:r w:rsidRPr="003B02E1">
        <w:rPr>
          <w:rFonts w:ascii="Times New Roman" w:eastAsia="Calibri" w:hAnsi="Times New Roman" w:cs="Times New Roman"/>
          <w:b/>
          <w:sz w:val="56"/>
          <w:szCs w:val="56"/>
        </w:rPr>
        <w:t xml:space="preserve">Применение </w:t>
      </w:r>
      <w:proofErr w:type="spellStart"/>
      <w:r w:rsidRPr="003B02E1">
        <w:rPr>
          <w:rFonts w:ascii="Times New Roman" w:eastAsia="Calibri" w:hAnsi="Times New Roman" w:cs="Times New Roman"/>
          <w:b/>
          <w:sz w:val="56"/>
          <w:szCs w:val="56"/>
        </w:rPr>
        <w:t>здоровьесберегающих</w:t>
      </w:r>
      <w:proofErr w:type="spellEnd"/>
      <w:r w:rsidRPr="003B02E1">
        <w:rPr>
          <w:rFonts w:ascii="Times New Roman" w:eastAsia="Calibri" w:hAnsi="Times New Roman" w:cs="Times New Roman"/>
          <w:b/>
          <w:sz w:val="56"/>
          <w:szCs w:val="56"/>
        </w:rPr>
        <w:t xml:space="preserve"> технологий в начальной школе</w:t>
      </w:r>
    </w:p>
    <w:p w:rsidR="003B02E1" w:rsidRPr="003B02E1" w:rsidRDefault="003B02E1" w:rsidP="003B02E1">
      <w:pPr>
        <w:rPr>
          <w:rFonts w:ascii="Calibri" w:eastAsia="Calibri" w:hAnsi="Calibri" w:cs="Times New Roman"/>
          <w:sz w:val="56"/>
          <w:szCs w:val="56"/>
        </w:rPr>
      </w:pPr>
      <w:r w:rsidRPr="003B02E1">
        <w:rPr>
          <w:rFonts w:ascii="Calibri" w:eastAsia="Calibri" w:hAnsi="Calibri" w:cs="Times New Roman"/>
          <w:sz w:val="56"/>
          <w:szCs w:val="56"/>
        </w:rPr>
        <w:t>(Из опыта работы)</w:t>
      </w: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tabs>
          <w:tab w:val="left" w:pos="8313"/>
        </w:tabs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i/>
          <w:sz w:val="32"/>
          <w:szCs w:val="32"/>
        </w:rPr>
      </w:pPr>
      <w:r w:rsidRPr="003B02E1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    </w:t>
      </w:r>
      <w:r w:rsidRPr="003B02E1">
        <w:rPr>
          <w:rFonts w:ascii="Calibri" w:eastAsia="Calibri" w:hAnsi="Calibri" w:cs="Times New Roman"/>
          <w:i/>
          <w:sz w:val="32"/>
          <w:szCs w:val="32"/>
        </w:rPr>
        <w:t xml:space="preserve">Подготовила и провела </w:t>
      </w:r>
    </w:p>
    <w:p w:rsidR="003B02E1" w:rsidRPr="003B02E1" w:rsidRDefault="003B02E1" w:rsidP="003B02E1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3B02E1">
        <w:rPr>
          <w:rFonts w:ascii="Calibri" w:eastAsia="Calibri" w:hAnsi="Calibri" w:cs="Times New Roman"/>
          <w:i/>
          <w:sz w:val="32"/>
          <w:szCs w:val="32"/>
        </w:rPr>
        <w:t xml:space="preserve">                                                        учитель начальных классов </w:t>
      </w:r>
    </w:p>
    <w:p w:rsidR="003B02E1" w:rsidRPr="003B02E1" w:rsidRDefault="003B02E1" w:rsidP="003B02E1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Calibri" w:eastAsia="Calibri" w:hAnsi="Calibri" w:cs="Times New Roman"/>
          <w:i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Calibri" w:eastAsia="Calibri" w:hAnsi="Calibri" w:cs="Times New Roman"/>
          <w:i/>
          <w:sz w:val="32"/>
          <w:szCs w:val="32"/>
        </w:rPr>
        <w:t xml:space="preserve">Попова В. </w:t>
      </w:r>
      <w:r w:rsidRPr="003B02E1">
        <w:rPr>
          <w:rFonts w:ascii="Calibri" w:eastAsia="Calibri" w:hAnsi="Calibri" w:cs="Times New Roman"/>
          <w:i/>
          <w:sz w:val="32"/>
          <w:szCs w:val="32"/>
        </w:rPr>
        <w:t>М</w:t>
      </w:r>
      <w:r>
        <w:rPr>
          <w:rFonts w:ascii="Calibri" w:eastAsia="Calibri" w:hAnsi="Calibri" w:cs="Times New Roman"/>
          <w:i/>
          <w:sz w:val="32"/>
          <w:szCs w:val="32"/>
        </w:rPr>
        <w:t>.</w:t>
      </w: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3B02E1">
        <w:rPr>
          <w:rFonts w:ascii="Calibri" w:eastAsia="Calibri" w:hAnsi="Calibri" w:cs="Times New Roman"/>
          <w:sz w:val="40"/>
          <w:szCs w:val="40"/>
        </w:rPr>
        <w:t>Объячево 2010</w:t>
      </w:r>
    </w:p>
    <w:p w:rsidR="007904CF" w:rsidRPr="00377115" w:rsidRDefault="003B02E1" w:rsidP="00790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lastRenderedPageBreak/>
        <w:t>Слайд 1, 2, 3.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Ну, а что это значит?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Значит, день был по-доброму начат,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Значит, день принесёт и удачу,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 здоровье, и радость нам всем!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Концепция модернизации российского образования предполагает разработку новой модели начальной школы, которая отвечает актуальным и перспективным потребностям личности, общества и государства. Одна из них - здоровье подрастающего поколения. Это важный показатель благополучия общества. Исследования показывают, что 25% детей, приходящих в 1-е классы, имеют те или иные отклонения в состоянии здоровья. Во время обучения в школе показатели здоровья учащихся ухудшаются (к выпускным классам % соотношение вырастает наполовину).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Фундамент здоровья закладывается в детстве, и это забота не только медиков.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4.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Здоровье человека зависит: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50% - от образа жизни;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25% - от состояния окружающей среды;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15% - от наследственной программы;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10% - от возможностей медицины.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(по данным исследований Всемирной организации здравоохранения).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 С состоянием здоровья связана и успешность обучения. Всё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предотвращающего формирование у обучающихся состояний переутомления.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Учитывая сказанное, в своей работе я придерживаюсь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5.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Цель: обеспечить школьнику возможность сохранения здоровья в период обучения в школе.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6.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Задачи: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организация работы с наибольшим эффектом для сохранения и укрепления здоровья;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создание условий ощущения у детей радости в процессе обучения;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научить детей жить в гармонии с собой и окружающим миром;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воспитание культуры здоровья;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мотивация на здоровый образ жизни;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lastRenderedPageBreak/>
        <w:t xml:space="preserve"> - научить детей использовать полученные знания в повседневной жизни;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внедрение инновационных педагогических технологий;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принятие участия в научно-практических конференциях.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Образовательный процесс должен носить творческий характер. Включая ребёнка в творческий процесс, поиск решений служит развитию человека, снижает наступление утомления.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Это достигается использованием: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- игровых ситуаций на уроках, разных форм уроков (КВН, викторины, сказки, игры);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драматизации диалогов с движением, разыгрыванием сценок литературных сюжетов;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подвижными играми на переменах;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наглядности;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занимательных упражнений;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фантазирования;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творческого характера домашних заданий (составить задачу, например, нарисовать иллюстрацию к произведению, придумать загадку на тему).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Всё это способствует развитию коммуникативных навыков, двигательной активности, концентрации внимания, воображения, познавательных способностей, снижает психоэмоциональное напряжение, повышает интерес к урокам.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7.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У учащихся начальных классов особенно чувствительной является нервная система, поэтому важным во время урока является чередование различных видов учебной деятельности: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опрос учащихся;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письмо;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чтение;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слушание;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рассказ;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рассматривание наглядных пособий;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ответы на вопросы;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решение задач.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Норма 4-7 видов за урок.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8.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Использование различных методов, способствующих активизации инициативы и творческого самовыражения самих учащихся.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*метод свободного выбора (беседа, свобода творчества, выбор действия, выбор способа действия);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активные методы (обучение действием, обсуждение в группах, ученик как исследователь);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lastRenderedPageBreak/>
        <w:t xml:space="preserve"> * методы, направленные на самопознание, саморазвитие (интеллект, эмоции, воображение, общение, самооценка).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Это снимает утомительную нагрузку, связанную с необходимостью поддержания рабочей позы.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9.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Проведение физкультурных минуток: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расслабление кистей рук;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массаж пальцев перед письмом;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дыхательная гимнастика;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предупреждение утомления глаз.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Недостаток двигательной активности - одна из причин снижения адаптационных ресурсов организма школьника. Физкультминутки влияют на деятельность мозга, активизируют </w:t>
      </w:r>
      <w:proofErr w:type="gramStart"/>
      <w:r w:rsidRPr="00377115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377115">
        <w:rPr>
          <w:rFonts w:ascii="Times New Roman" w:hAnsi="Times New Roman" w:cs="Times New Roman"/>
          <w:sz w:val="28"/>
          <w:szCs w:val="28"/>
        </w:rPr>
        <w:t xml:space="preserve"> и дыхательную системы, улучшают кровоснабжение внутренних органов, работоспособность нервной системы.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они должны быть разнообразны;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проводятся на начальном этапе утомления;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предпочтение отдавать упражнениям для утомлённых групп мышц.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10.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711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77115">
        <w:rPr>
          <w:rFonts w:ascii="Times New Roman" w:hAnsi="Times New Roman" w:cs="Times New Roman"/>
          <w:sz w:val="28"/>
          <w:szCs w:val="28"/>
        </w:rPr>
        <w:t xml:space="preserve"> имеет эмоциональный климат на уроке: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«Хороший смех дарит здоровье»;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Мажорность урока;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Эмоциональная мотивация в начале урока;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Создание ситуации успеха.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11.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Экологическое пространство: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а) проветривание помещений;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б) наличие аквариума с рыбками;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в) озеленение кабинета;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г) освещение кабинета.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Каждый рабочий день в классе начинаем с гимнастики, которая длится около пяти минут. В основе гимнастики лежит комплекс упражнений, предложенный доктором С.С. Коноваловым. Комплекс упражнений прослушивается в записи.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Основное рабочее место ребёнка в школе - парта, за которой ему приходится долго сидеть в наклонной позе, что может привести к нарушению осанки, ослаблению зрения, затеканию ног. Для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 xml:space="preserve"> таких последствий каждую неделю пересаживаю ребят с одной парты на другую, с ряда на другой ряд. Для гимнастики глаз имеется плакат для ребят, использование которого помогло рассмотреть и выучить движение для расслабления глазных мышц.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lastRenderedPageBreak/>
        <w:t xml:space="preserve"> Стараюсь подбирать упражнения в зависимости от особенностей от урока. Напряжение различных групп мышц связано с работоспособностью. Устаёт рука – устаёт ребёнок.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«Капуста». Движения, имитации действий.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Мы капусту рубим.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 капусту трём.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 капусту солим.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 капусту жмём.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Задача учителя: научить писать, не напрягая руку, а значит сберечь силы.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Массаж пальцев перед письмом.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протирание ладошек;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«Скалка».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- покатать ручку между ладонями;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покатать ручку между большим и указательным пальцем;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«Игра на клавишах».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По очереди постукивание определёнными пальцами обеих рук о парту.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Использование скороговорок с движениями руками в такт.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«Нашли ли лилию?»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Ладони вертикально поставлены друг к другу и сомкнуты. На каждое слово ладони то размыкаются (образуя цветок), то смыкаются.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Работа по предупреждению утомления глаз.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Дыхательная гимнастика. Повышает возбудимость коры больших полушарий мозга, активизирует детей на уроках.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Также проводились уроки с применением физкультурных средств – мяч с шипами, массажный еж, шишки, пробки, керамзит, шашки.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Благотворно на здоровье и настроение влияют запахи.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12 -17.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Лучший их источник – растения, наши молчаливые друзья и помощники. В озеленении класса помощь оказывают родители. В начале учебного года проводится операция «Цветик –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>». Кроме этого решается воспитательная задача привлечения детей к уходу за растениями, тем самым приучаются бережному отношению к ним, получая основы экологического воспитания.</w:t>
      </w:r>
    </w:p>
    <w:p w:rsidR="007904CF" w:rsidRPr="001A253B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Ежемесячно на классных часах затрагивалась тема здоровья. Ребята разучивали роли персонажей литературных произведений, читали произведения и обсуждали их. Активное участие принимали в акциях, проводимых в школе, рисовали плакаты, составляли кроссворды. </w:t>
      </w:r>
      <w:r w:rsidR="001A253B" w:rsidRPr="001A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Для массажа стопы планируем сделать с родителями первоклассников самодельные массажные коврики, выполненные по образцу аппликатора </w:t>
      </w:r>
      <w:r w:rsidRPr="00377115">
        <w:rPr>
          <w:rFonts w:ascii="Times New Roman" w:hAnsi="Times New Roman" w:cs="Times New Roman"/>
          <w:sz w:val="28"/>
          <w:szCs w:val="28"/>
        </w:rPr>
        <w:lastRenderedPageBreak/>
        <w:t>Кузнецова из подручного материала: для первых и вторых классов – из нашитых пуговиц, а для третьих и четвертых классов – из пробок от пластиковых бутылок. Использовать игровую стену «Ладошки» для развития кистей рук. На стене нарисованы детские ладони от пола до стены. Ребенок достает до верхних ладоней</w:t>
      </w:r>
      <w:r w:rsidR="001A253B">
        <w:rPr>
          <w:rFonts w:ascii="Times New Roman" w:hAnsi="Times New Roman" w:cs="Times New Roman"/>
          <w:sz w:val="28"/>
          <w:szCs w:val="28"/>
        </w:rPr>
        <w:t>,</w:t>
      </w:r>
      <w:r w:rsidRPr="00377115">
        <w:rPr>
          <w:rFonts w:ascii="Times New Roman" w:hAnsi="Times New Roman" w:cs="Times New Roman"/>
          <w:sz w:val="28"/>
          <w:szCs w:val="28"/>
        </w:rPr>
        <w:t xml:space="preserve"> встав на цыпочки и вытянув руки максимально вверх. Это корректирует осанку и искривление позвоночника, снимает утомление в мышцах кистей и способствует их развитию.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Развитие речевых способностей ребенка напрямую связанно с развитием его кисти. Для этого применима простая палочка. Держа ее в руках, поочередно передвигая кулачки вверх,  читает предложение, загадку, стихотворение.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Установка на здоровье не появляется сама собой, а формируется в результате педагогического воздействия. В свободной игровой, творческой деятельности через практические действия воспитывается мотивационное основание гигиенического, полового и нравственного воспитания. Учитываю в работе показания медработников школы, которые ведут разъяснительную работу с родителями по сохранению здоровья ребёнка.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B02E1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18.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своё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19.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Мысли философов о здоровье: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– это вершина, на которую человек должен подняться сам». ( И.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>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и ум – два блага в жизни». (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Менандр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>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«Надо непременно встряхивать себя физически, чтобы быть здоровым нравственно». ( Л. Толстой)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77115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377115">
        <w:rPr>
          <w:rFonts w:ascii="Times New Roman" w:hAnsi="Times New Roman" w:cs="Times New Roman"/>
          <w:sz w:val="28"/>
          <w:szCs w:val="28"/>
        </w:rPr>
        <w:t xml:space="preserve"> всё здорово». (Пословица)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– это то, что люди больше всего стремятся сохранить и меньше всего берегут». (Ж. Лабрюйер)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«Первое богатство – это здоровье». (Р.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>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до того перевешивает все блага жизни, что поистине здоровый нищий счастливее больного короля». (А. Шопенгауэр)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«Заботу о пище и уходе за телом нужно отнести к области здоровья и поддержания сил, а не к области наслаждения»</w:t>
      </w:r>
      <w:proofErr w:type="gramStart"/>
      <w:r w:rsidRPr="003771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77115">
        <w:rPr>
          <w:rFonts w:ascii="Times New Roman" w:hAnsi="Times New Roman" w:cs="Times New Roman"/>
          <w:sz w:val="28"/>
          <w:szCs w:val="28"/>
        </w:rPr>
        <w:t>Цицерон)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«Надо, чтобы ум был здравым в теле здоровом». (Ювенал)</w:t>
      </w:r>
    </w:p>
    <w:p w:rsidR="006F3F2C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– это единственная драгоценность». (Монтень)</w:t>
      </w:r>
    </w:p>
    <w:sectPr w:rsidR="006F3F2C" w:rsidRPr="00377115" w:rsidSect="003B0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CF"/>
    <w:rsid w:val="001A253B"/>
    <w:rsid w:val="00377115"/>
    <w:rsid w:val="003B02E1"/>
    <w:rsid w:val="006F3F2C"/>
    <w:rsid w:val="007904CF"/>
    <w:rsid w:val="008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1491</Words>
  <Characters>8503</Characters>
  <Application>Microsoft Office Word</Application>
  <DocSecurity>0</DocSecurity>
  <Lines>70</Lines>
  <Paragraphs>19</Paragraphs>
  <ScaleCrop>false</ScaleCrop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В.М.</dc:creator>
  <cp:lastModifiedBy>Admin</cp:lastModifiedBy>
  <cp:revision>5</cp:revision>
  <dcterms:created xsi:type="dcterms:W3CDTF">2012-01-09T14:12:00Z</dcterms:created>
  <dcterms:modified xsi:type="dcterms:W3CDTF">2013-10-17T06:52:00Z</dcterms:modified>
</cp:coreProperties>
</file>