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A2" w:rsidRPr="00E558DB" w:rsidRDefault="00481853" w:rsidP="00481853">
      <w:pPr>
        <w:rPr>
          <w:rFonts w:cs="Aharoni"/>
          <w:b/>
          <w:i/>
          <w:sz w:val="32"/>
          <w:szCs w:val="32"/>
        </w:rPr>
      </w:pPr>
      <w:r w:rsidRPr="00E558DB">
        <w:rPr>
          <w:rFonts w:cs="Aharoni"/>
          <w:b/>
          <w:i/>
          <w:sz w:val="32"/>
          <w:szCs w:val="32"/>
        </w:rPr>
        <w:t xml:space="preserve">                                                                                    3 класс  </w:t>
      </w:r>
      <w:r w:rsidR="00237395" w:rsidRPr="00E558DB">
        <w:rPr>
          <w:rFonts w:cs="Aharoni"/>
          <w:b/>
          <w:i/>
          <w:sz w:val="32"/>
          <w:szCs w:val="32"/>
        </w:rPr>
        <w:t xml:space="preserve">« А </w:t>
      </w:r>
      <w:r w:rsidR="00237395" w:rsidRPr="00E558DB">
        <w:rPr>
          <w:rFonts w:cs="Aharoni"/>
          <w:b/>
          <w:i/>
          <w:sz w:val="32"/>
          <w:szCs w:val="32"/>
          <w:lang w:val="en-US"/>
        </w:rPr>
        <w:t>“</w:t>
      </w:r>
    </w:p>
    <w:p w:rsidR="00481853" w:rsidRPr="00E558DB" w:rsidRDefault="00481853" w:rsidP="00481853">
      <w:pPr>
        <w:rPr>
          <w:rFonts w:cs="Aharoni"/>
          <w:b/>
          <w:i/>
          <w:sz w:val="32"/>
          <w:szCs w:val="32"/>
        </w:rPr>
      </w:pPr>
      <w:r w:rsidRPr="00E558DB">
        <w:rPr>
          <w:rFonts w:cs="Aharoni"/>
          <w:b/>
          <w:i/>
          <w:sz w:val="32"/>
          <w:szCs w:val="32"/>
        </w:rPr>
        <w:t xml:space="preserve">                                                              </w:t>
      </w:r>
      <w:r w:rsidR="00E558DB" w:rsidRPr="00E558DB">
        <w:rPr>
          <w:rFonts w:cs="Aharoni"/>
          <w:b/>
          <w:i/>
          <w:sz w:val="32"/>
          <w:szCs w:val="32"/>
        </w:rPr>
        <w:t xml:space="preserve">                      1 ЧЕТВЕРТЬ</w:t>
      </w:r>
      <w:r w:rsidRPr="00E558DB">
        <w:rPr>
          <w:rFonts w:cs="Aharoni"/>
          <w:b/>
          <w:i/>
          <w:sz w:val="32"/>
          <w:szCs w:val="32"/>
        </w:rPr>
        <w:t xml:space="preserve">  </w:t>
      </w:r>
    </w:p>
    <w:p w:rsidR="00481853" w:rsidRPr="00E558DB" w:rsidRDefault="00481853" w:rsidP="00481853">
      <w:pPr>
        <w:rPr>
          <w:rFonts w:cs="Aharoni"/>
          <w:b/>
          <w:i/>
          <w:sz w:val="32"/>
          <w:szCs w:val="32"/>
        </w:rPr>
      </w:pPr>
      <w:r w:rsidRPr="00E558DB">
        <w:rPr>
          <w:rFonts w:cs="Aharoni"/>
          <w:b/>
          <w:i/>
          <w:sz w:val="32"/>
          <w:szCs w:val="32"/>
        </w:rPr>
        <w:t xml:space="preserve">                                                                                   </w:t>
      </w:r>
      <w:r w:rsidR="00237395" w:rsidRPr="00E558DB">
        <w:rPr>
          <w:rFonts w:cs="Aharoni"/>
          <w:b/>
          <w:i/>
          <w:sz w:val="32"/>
          <w:szCs w:val="32"/>
        </w:rPr>
        <w:t xml:space="preserve"> М</w:t>
      </w:r>
      <w:r w:rsidRPr="00E558DB">
        <w:rPr>
          <w:rFonts w:cs="Aharoni"/>
          <w:b/>
          <w:i/>
          <w:sz w:val="32"/>
          <w:szCs w:val="32"/>
        </w:rPr>
        <w:t xml:space="preserve">атематика </w:t>
      </w:r>
    </w:p>
    <w:tbl>
      <w:tblPr>
        <w:tblStyle w:val="a3"/>
        <w:tblW w:w="0" w:type="auto"/>
        <w:tblLook w:val="04A0"/>
      </w:tblPr>
      <w:tblGrid>
        <w:gridCol w:w="660"/>
        <w:gridCol w:w="5538"/>
        <w:gridCol w:w="27"/>
        <w:gridCol w:w="1170"/>
        <w:gridCol w:w="15"/>
        <w:gridCol w:w="1918"/>
        <w:gridCol w:w="17"/>
        <w:gridCol w:w="5441"/>
      </w:tblGrid>
      <w:tr w:rsidR="00481853" w:rsidRPr="00C705F3" w:rsidTr="00C705F3">
        <w:tc>
          <w:tcPr>
            <w:tcW w:w="660" w:type="dxa"/>
          </w:tcPr>
          <w:p w:rsidR="00481853" w:rsidRPr="002300D5" w:rsidRDefault="0048185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8" w:type="dxa"/>
          </w:tcPr>
          <w:p w:rsidR="00481853" w:rsidRPr="002300D5" w:rsidRDefault="0048185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1197" w:type="dxa"/>
            <w:gridSpan w:val="2"/>
          </w:tcPr>
          <w:p w:rsidR="00481853" w:rsidRPr="002300D5" w:rsidRDefault="0048185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Даты.</w:t>
            </w:r>
          </w:p>
        </w:tc>
        <w:tc>
          <w:tcPr>
            <w:tcW w:w="1933" w:type="dxa"/>
            <w:gridSpan w:val="2"/>
          </w:tcPr>
          <w:p w:rsidR="00481853" w:rsidRPr="002300D5" w:rsidRDefault="0048185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работы.</w:t>
            </w:r>
          </w:p>
        </w:tc>
        <w:tc>
          <w:tcPr>
            <w:tcW w:w="5458" w:type="dxa"/>
            <w:gridSpan w:val="2"/>
          </w:tcPr>
          <w:p w:rsidR="00481853" w:rsidRPr="002300D5" w:rsidRDefault="0048185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Дифференцированные требования к ЗУН учащихся в соответствии с уровнями обучения.</w:t>
            </w:r>
          </w:p>
        </w:tc>
      </w:tr>
      <w:tr w:rsidR="00C705F3" w:rsidRPr="00C705F3" w:rsidTr="00C705F3"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в пределах 20. Числа однозначные и двузначные.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 w:val="restart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Учащиеся должны знать:</w:t>
            </w:r>
          </w:p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-Числовой ряд 1 – 20 в прямом и обратном порядке.</w:t>
            </w:r>
          </w:p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-Порядок действий в примерах в 2 – 3 арифметических действия.</w:t>
            </w:r>
          </w:p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-Решать примеры на сложение и вычитание в пределах 20 с переходом через разряд с подробной записью или разбором.</w:t>
            </w:r>
          </w:p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Учащиеся второго уровня могут:</w:t>
            </w:r>
          </w:p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-Выполнять вычисления в пределах 20 с переходом через разряд с помощью счёт.</w:t>
            </w:r>
          </w:p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-Решать составные арифметические задачи с помощью учителя.</w:t>
            </w:r>
          </w:p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-Строить прямоугольники и квадраты под руководством учителя.</w:t>
            </w:r>
          </w:p>
        </w:tc>
      </w:tr>
      <w:tr w:rsidR="00C705F3" w:rsidRPr="00C705F3" w:rsidTr="00C705F3"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Числовой ряд 1 – 20.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десятка с единицами, вычитание из двузначного числа десятка.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пределах 20 без перехода через разряд.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пределах 20 без перехода через разряд.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из двузначного числа единиц.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в пределах 20.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25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чисел, полученных от измерения одной  мерой длины.</w:t>
            </w: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240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чисел, полученных от измерения одной мерой длины.</w:t>
            </w: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270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Счёт равными числовыми группами по 2, 3, 4, 5.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22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на несколько единиц и нахождение суммы.</w:t>
            </w: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46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на несколько единиц и нахождение суммы.</w:t>
            </w: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480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на несколько единиц и нахождение остатка.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150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на несколько единиц и нахождение остатка.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30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пределах 20 без перехода через разряд.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40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пределах 20 без перехода через разряд.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Меры массы – килограмм.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Числа чётные и нечётные.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 w:val="restart"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Числа чётные и нечётные.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пределах 20 без перехода через разряд.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пределах 20 без перехода через разряд.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пределах 20 без перехода через разряд.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237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числами, полученными от измерения одной мерой: длины.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числами, полученными от измерения одной мерой: массы.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Счёт равными числовыми группами по 3.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660" w:type="dxa"/>
          </w:tcPr>
          <w:p w:rsidR="00C705F3" w:rsidRPr="002300D5" w:rsidRDefault="00C705F3" w:rsidP="00C705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38" w:type="dxa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суммы и остатка.</w:t>
            </w:r>
          </w:p>
        </w:tc>
        <w:tc>
          <w:tcPr>
            <w:tcW w:w="1197" w:type="dxa"/>
            <w:gridSpan w:val="2"/>
          </w:tcPr>
          <w:p w:rsidR="00C705F3" w:rsidRPr="002300D5" w:rsidRDefault="00237395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1933" w:type="dxa"/>
            <w:gridSpan w:val="2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vMerge/>
            <w:tcBorders>
              <w:top w:val="nil"/>
            </w:tcBorders>
            <w:vAlign w:val="center"/>
          </w:tcPr>
          <w:p w:rsidR="00C705F3" w:rsidRPr="002300D5" w:rsidRDefault="00C705F3" w:rsidP="00C705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15"/>
        </w:trPr>
        <w:tc>
          <w:tcPr>
            <w:tcW w:w="14786" w:type="dxa"/>
            <w:gridSpan w:val="8"/>
            <w:tcBorders>
              <w:right w:val="single" w:sz="4" w:space="0" w:color="auto"/>
            </w:tcBorders>
          </w:tcPr>
          <w:p w:rsidR="00C705F3" w:rsidRPr="002300D5" w:rsidRDefault="008322BE" w:rsidP="00E558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E558D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2300D5">
              <w:rPr>
                <w:rFonts w:ascii="Times New Roman" w:hAnsi="Times New Roman" w:cs="Times New Roman"/>
                <w:sz w:val="24"/>
                <w:szCs w:val="24"/>
              </w:rPr>
              <w:t>ого  за 1 четверть  27 часов.</w:t>
            </w:r>
          </w:p>
        </w:tc>
      </w:tr>
      <w:tr w:rsidR="00C705F3" w:rsidRPr="00C705F3" w:rsidTr="00C705F3">
        <w:tblPrEx>
          <w:tblLook w:val="0000"/>
        </w:tblPrEx>
        <w:trPr>
          <w:trHeight w:val="350"/>
        </w:trPr>
        <w:tc>
          <w:tcPr>
            <w:tcW w:w="14786" w:type="dxa"/>
            <w:gridSpan w:val="8"/>
            <w:tcBorders>
              <w:right w:val="single" w:sz="4" w:space="0" w:color="auto"/>
            </w:tcBorders>
          </w:tcPr>
          <w:p w:rsidR="00C705F3" w:rsidRPr="002300D5" w:rsidRDefault="00C705F3" w:rsidP="00C7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Геометрический материал.</w:t>
            </w:r>
          </w:p>
        </w:tc>
      </w:tr>
      <w:tr w:rsidR="00C705F3" w:rsidRPr="00C705F3" w:rsidTr="00C705F3">
        <w:tblPrEx>
          <w:tblLook w:val="0000"/>
        </w:tblPrEx>
        <w:trPr>
          <w:trHeight w:val="285"/>
        </w:trPr>
        <w:tc>
          <w:tcPr>
            <w:tcW w:w="660" w:type="dxa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кривая линии. Луч, отрезок. Построение прямых через  одну, две точки. Построение отрезков.</w:t>
            </w: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5" w:type="dxa"/>
            <w:gridSpan w:val="2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3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285"/>
        </w:trPr>
        <w:tc>
          <w:tcPr>
            <w:tcW w:w="660" w:type="dxa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Угол.  Вершина, стороны. Виды углов.</w:t>
            </w: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5" w:type="dxa"/>
            <w:gridSpan w:val="2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3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240"/>
        </w:trPr>
        <w:tc>
          <w:tcPr>
            <w:tcW w:w="660" w:type="dxa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Треугольники. Углы, вершины, стороны.</w:t>
            </w:r>
          </w:p>
        </w:tc>
        <w:tc>
          <w:tcPr>
            <w:tcW w:w="1185" w:type="dxa"/>
            <w:gridSpan w:val="2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3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45"/>
        </w:trPr>
        <w:tc>
          <w:tcPr>
            <w:tcW w:w="660" w:type="dxa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Прямоугольники. Углы, вершины, стороны.</w:t>
            </w:r>
          </w:p>
        </w:tc>
        <w:tc>
          <w:tcPr>
            <w:tcW w:w="1185" w:type="dxa"/>
            <w:gridSpan w:val="2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3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30"/>
        </w:trPr>
        <w:tc>
          <w:tcPr>
            <w:tcW w:w="660" w:type="dxa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Квадраты. Углы, вершины, стороны.</w:t>
            </w:r>
          </w:p>
        </w:tc>
        <w:tc>
          <w:tcPr>
            <w:tcW w:w="1185" w:type="dxa"/>
            <w:gridSpan w:val="2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93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375"/>
        </w:trPr>
        <w:tc>
          <w:tcPr>
            <w:tcW w:w="660" w:type="dxa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Четырёхугольники.</w:t>
            </w:r>
          </w:p>
        </w:tc>
        <w:tc>
          <w:tcPr>
            <w:tcW w:w="1185" w:type="dxa"/>
            <w:gridSpan w:val="2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93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435"/>
        </w:trPr>
        <w:tc>
          <w:tcPr>
            <w:tcW w:w="660" w:type="dxa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Пятиугольники.</w:t>
            </w:r>
          </w:p>
        </w:tc>
        <w:tc>
          <w:tcPr>
            <w:tcW w:w="1185" w:type="dxa"/>
            <w:gridSpan w:val="2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93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5F3" w:rsidRPr="00C705F3" w:rsidTr="00C705F3">
        <w:tblPrEx>
          <w:tblLook w:val="0000"/>
        </w:tblPrEx>
        <w:trPr>
          <w:trHeight w:val="255"/>
        </w:trPr>
        <w:tc>
          <w:tcPr>
            <w:tcW w:w="660" w:type="dxa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185" w:type="dxa"/>
            <w:gridSpan w:val="2"/>
          </w:tcPr>
          <w:p w:rsidR="00C705F3" w:rsidRPr="002300D5" w:rsidRDefault="00C705F3" w:rsidP="004427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0D5">
              <w:rPr>
                <w:rFonts w:ascii="Times New Roman" w:eastAsia="Calibri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935" w:type="dxa"/>
            <w:gridSpan w:val="2"/>
          </w:tcPr>
          <w:p w:rsidR="00C705F3" w:rsidRPr="002300D5" w:rsidRDefault="00C705F3" w:rsidP="00442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705F3" w:rsidRPr="002300D5" w:rsidRDefault="00C705F3" w:rsidP="00C7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853" w:rsidRPr="00C705F3" w:rsidRDefault="00481853" w:rsidP="00481853">
      <w:pPr>
        <w:rPr>
          <w:sz w:val="26"/>
          <w:szCs w:val="26"/>
        </w:rPr>
      </w:pPr>
    </w:p>
    <w:sectPr w:rsidR="00481853" w:rsidRPr="00C705F3" w:rsidSect="004818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853"/>
    <w:rsid w:val="002300D5"/>
    <w:rsid w:val="00237395"/>
    <w:rsid w:val="00481853"/>
    <w:rsid w:val="008322BE"/>
    <w:rsid w:val="00870D5E"/>
    <w:rsid w:val="008C669C"/>
    <w:rsid w:val="009967A2"/>
    <w:rsid w:val="009D530B"/>
    <w:rsid w:val="00B90181"/>
    <w:rsid w:val="00C705F3"/>
    <w:rsid w:val="00E5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2013-09-03T14:30:00Z</dcterms:created>
  <dcterms:modified xsi:type="dcterms:W3CDTF">2013-09-03T14:30:00Z</dcterms:modified>
</cp:coreProperties>
</file>