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EA" w:rsidRPr="006313EA" w:rsidRDefault="006313EA" w:rsidP="006313EA">
      <w:pPr>
        <w:pBdr>
          <w:bottom w:val="single" w:sz="6" w:space="0" w:color="869BCA"/>
        </w:pBdr>
        <w:shd w:val="clear" w:color="auto" w:fill="D1DEFF"/>
        <w:spacing w:after="0" w:line="338" w:lineRule="atLeast"/>
        <w:outlineLvl w:val="1"/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</w:pPr>
      <w:r w:rsidRPr="006313EA"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  <w:fldChar w:fldCharType="begin"/>
      </w:r>
      <w:r w:rsidRPr="006313EA"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  <w:instrText xml:space="preserve"> HYPERLINK "http://music-fantasy.ru/materials/samuil-maykapar-trevozhnaya-minuta-razdume" </w:instrText>
      </w:r>
      <w:r w:rsidRPr="006313EA"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  <w:fldChar w:fldCharType="separate"/>
      </w:r>
      <w:r w:rsidRPr="006313EA">
        <w:rPr>
          <w:rFonts w:ascii="Arial" w:eastAsia="Times New Roman" w:hAnsi="Arial" w:cs="Arial"/>
          <w:b/>
          <w:bCs/>
          <w:color w:val="0C36C8"/>
          <w:sz w:val="35"/>
          <w:szCs w:val="35"/>
          <w:u w:val="single"/>
          <w:lang w:eastAsia="ru-RU"/>
        </w:rPr>
        <w:t>Самуил Майкапар. Тревожная минута, Раздумье</w:t>
      </w:r>
      <w:r w:rsidRPr="006313EA"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  <w:fldChar w:fldCharType="end"/>
      </w:r>
    </w:p>
    <w:p w:rsidR="006313EA" w:rsidRDefault="006313EA" w:rsidP="006313EA">
      <w:pPr>
        <w:spacing w:after="0" w:line="360" w:lineRule="atLeast"/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</w:pPr>
    </w:p>
    <w:p w:rsidR="006313EA" w:rsidRPr="006313EA" w:rsidRDefault="006313EA" w:rsidP="006313EA">
      <w:pPr>
        <w:spacing w:after="0" w:line="360" w:lineRule="atLeast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6313EA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Презентация:</w:t>
      </w:r>
    </w:p>
    <w:p w:rsidR="006313EA" w:rsidRPr="006313EA" w:rsidRDefault="006313EA" w:rsidP="006313EA">
      <w:pPr>
        <w:spacing w:after="0" w:line="360" w:lineRule="atLeast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6313EA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В комплекте:</w:t>
      </w:r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>1. Презентация - 6 слайдов, ppsx;</w:t>
      </w:r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 xml:space="preserve">2. Звуки </w:t>
      </w:r>
      <w:proofErr w:type="gramStart"/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музы</w:t>
      </w:r>
      <w:bookmarkStart w:id="0" w:name="_GoBack"/>
      <w:bookmarkEnd w:id="0"/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ки:</w:t>
      </w:r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>   </w:t>
      </w:r>
      <w:proofErr w:type="gramEnd"/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 Майкапар. Тревожная минута</w:t>
      </w:r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>    Майкапар. Раздумье, mp3;</w:t>
      </w:r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>3. Сопровождающая статья - конспект занятий, docx;</w:t>
      </w:r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>4. Ноты для самостоятельного исполнения педагогом, jpg.</w:t>
      </w:r>
    </w:p>
    <w:p w:rsidR="006313EA" w:rsidRPr="006313EA" w:rsidRDefault="006313EA" w:rsidP="006313EA">
      <w:pPr>
        <w:spacing w:after="0" w:line="338" w:lineRule="atLeast"/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</w:pPr>
      <w:r w:rsidRPr="006313EA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Серия: </w:t>
      </w:r>
    </w:p>
    <w:p w:rsidR="006313EA" w:rsidRPr="006313EA" w:rsidRDefault="006313EA" w:rsidP="006313EA">
      <w:pPr>
        <w:spacing w:after="120" w:line="338" w:lineRule="atLeast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hyperlink r:id="rId4" w:history="1">
        <w:r w:rsidRPr="006313EA">
          <w:rPr>
            <w:rFonts w:ascii="Arial" w:eastAsia="Times New Roman" w:hAnsi="Arial" w:cs="Arial"/>
            <w:color w:val="1948D2"/>
            <w:sz w:val="23"/>
            <w:szCs w:val="23"/>
            <w:lang w:eastAsia="ru-RU"/>
          </w:rPr>
          <w:t>Занятия по Радыновой</w:t>
        </w:r>
      </w:hyperlink>
      <w:r w:rsidRPr="006313EA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, </w:t>
      </w:r>
      <w:hyperlink r:id="rId5" w:history="1">
        <w:r w:rsidRPr="006313EA">
          <w:rPr>
            <w:rFonts w:ascii="Arial" w:eastAsia="Times New Roman" w:hAnsi="Arial" w:cs="Arial"/>
            <w:color w:val="1948D2"/>
            <w:sz w:val="23"/>
            <w:szCs w:val="23"/>
            <w:lang w:eastAsia="ru-RU"/>
          </w:rPr>
          <w:t>Музыка выражает настроения чувства характер людей</w:t>
        </w:r>
      </w:hyperlink>
    </w:p>
    <w:p w:rsidR="00EB770D" w:rsidRDefault="006313EA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EA"/>
    <w:rsid w:val="003A4D42"/>
    <w:rsid w:val="006313EA"/>
    <w:rsid w:val="008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DCE8-6942-4B65-8C8C-EC75A05F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9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8771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-vyrazhaet-nastroeniya-chuvstva-harakter-lyudey" TargetMode="External"/><Relationship Id="rId4" Type="http://schemas.openxmlformats.org/officeDocument/2006/relationships/hyperlink" Target="http://music-fantasy.ru/zanyatiya-po-radynov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2014-11-23T04:03:00Z</dcterms:created>
  <dcterms:modified xsi:type="dcterms:W3CDTF">2014-11-23T04:05:00Z</dcterms:modified>
</cp:coreProperties>
</file>