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5F" w:rsidRPr="00E27A32" w:rsidRDefault="00A0685F" w:rsidP="00E27A32">
      <w:pPr>
        <w:jc w:val="center"/>
        <w:rPr>
          <w:sz w:val="32"/>
          <w:szCs w:val="32"/>
        </w:rPr>
      </w:pPr>
      <w:r w:rsidRPr="00E27A32">
        <w:rPr>
          <w:rFonts w:ascii="Times New Roman" w:hAnsi="Times New Roman" w:cs="Times New Roman"/>
          <w:b/>
          <w:sz w:val="32"/>
          <w:szCs w:val="32"/>
        </w:rPr>
        <w:t>Совершенствование методики ведения урока с целью повышения его эффективности</w:t>
      </w:r>
      <w:r w:rsidRPr="00E27A32">
        <w:rPr>
          <w:sz w:val="32"/>
          <w:szCs w:val="32"/>
        </w:rPr>
        <w:t>.</w:t>
      </w:r>
    </w:p>
    <w:p w:rsidR="00A0685F" w:rsidRPr="00E27A32" w:rsidRDefault="00E27A3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0685F" w:rsidRPr="00E27A32">
        <w:rPr>
          <w:sz w:val="32"/>
          <w:szCs w:val="32"/>
        </w:rPr>
        <w:t>Проблемой сегодняшней школы является низкая эффективность традиционных занятий. Это не нуждается в особых доказательствах. Достаточно сказать, что современный ученик не готов к самостоятельной жизни, и родители, и сами учителя, как правило, не удовлетворены результатами  обучения, так как потенциал ребёнка раскрывается не в полной мере. С чем это связано? В настоящее время традиционный урок не обеспечивает полной включенности каждого школьника в учебный процесс, поскольку ребёнок</w:t>
      </w:r>
      <w:r w:rsidR="000C5E92" w:rsidRPr="00E27A32">
        <w:rPr>
          <w:sz w:val="32"/>
          <w:szCs w:val="32"/>
        </w:rPr>
        <w:t xml:space="preserve"> является не активным субъектом, а скорее объектом воздействия: учитель сам планирует, организует процесс учения, вносит изменения в деятельность ученика. Таким образом, ребёнок, оставаясь пассивным, не имеет возможности проявлять самостоятельность, развивать личностные качества.</w:t>
      </w:r>
    </w:p>
    <w:p w:rsidR="000C5E92" w:rsidRPr="00E27A32" w:rsidRDefault="00E27A3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C5E92" w:rsidRPr="00E27A32">
        <w:rPr>
          <w:sz w:val="32"/>
          <w:szCs w:val="32"/>
        </w:rPr>
        <w:t>Организация учебного процесса может стать качественно иной, если помимо традиционных форм организации обучения: групповой и индивидуальной – применяются коллективная и парная. Накопленный опыт позволяет утверждать, что только при условии сочетания всех четырёх организационных форм урок может быть эффективным.</w:t>
      </w:r>
    </w:p>
    <w:p w:rsidR="000C5E92" w:rsidRPr="00E27A32" w:rsidRDefault="00E27A3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53A6B" w:rsidRPr="00E27A32">
        <w:rPr>
          <w:sz w:val="32"/>
          <w:szCs w:val="32"/>
        </w:rPr>
        <w:t>Рассмотрим следующую  структуру так называемого «четырёхтактного» урока:</w:t>
      </w:r>
    </w:p>
    <w:p w:rsidR="00853A6B" w:rsidRPr="00E27A32" w:rsidRDefault="00853A6B">
      <w:pPr>
        <w:rPr>
          <w:sz w:val="32"/>
          <w:szCs w:val="32"/>
        </w:rPr>
      </w:pPr>
      <w:r w:rsidRPr="00E27A32">
        <w:rPr>
          <w:sz w:val="32"/>
          <w:szCs w:val="32"/>
        </w:rPr>
        <w:t xml:space="preserve">1). Фронтальная работа, где происходит </w:t>
      </w:r>
      <w:proofErr w:type="spellStart"/>
      <w:r w:rsidRPr="00E27A32">
        <w:rPr>
          <w:sz w:val="32"/>
          <w:szCs w:val="32"/>
        </w:rPr>
        <w:t>проблематизация</w:t>
      </w:r>
      <w:proofErr w:type="spellEnd"/>
      <w:r w:rsidRPr="00E27A32">
        <w:rPr>
          <w:sz w:val="32"/>
          <w:szCs w:val="32"/>
        </w:rPr>
        <w:t xml:space="preserve"> и предъявляется необходимый минимум учебного материала.</w:t>
      </w:r>
    </w:p>
    <w:p w:rsidR="00853A6B" w:rsidRPr="00E27A32" w:rsidRDefault="00853A6B">
      <w:pPr>
        <w:rPr>
          <w:sz w:val="32"/>
          <w:szCs w:val="32"/>
        </w:rPr>
      </w:pPr>
      <w:r w:rsidRPr="00E27A32">
        <w:rPr>
          <w:sz w:val="32"/>
          <w:szCs w:val="32"/>
        </w:rPr>
        <w:t>2). Работа в постоянных парах – тренаж, повторение, закрепление материала, предъявленного в предшествовавшей фронтальной работе.</w:t>
      </w:r>
    </w:p>
    <w:p w:rsidR="00853A6B" w:rsidRPr="00E27A32" w:rsidRDefault="00853A6B">
      <w:pPr>
        <w:rPr>
          <w:sz w:val="32"/>
          <w:szCs w:val="32"/>
        </w:rPr>
      </w:pPr>
      <w:r w:rsidRPr="00E27A32">
        <w:rPr>
          <w:sz w:val="32"/>
          <w:szCs w:val="32"/>
        </w:rPr>
        <w:lastRenderedPageBreak/>
        <w:t xml:space="preserve">3). Работа в парах сменного состава – глубокое освоение отдельных моментов </w:t>
      </w:r>
      <w:proofErr w:type="spellStart"/>
      <w:r w:rsidRPr="00E27A32">
        <w:rPr>
          <w:sz w:val="32"/>
          <w:szCs w:val="32"/>
        </w:rPr>
        <w:t>иатериала</w:t>
      </w:r>
      <w:proofErr w:type="spellEnd"/>
      <w:r w:rsidRPr="00E27A32">
        <w:rPr>
          <w:sz w:val="32"/>
          <w:szCs w:val="32"/>
        </w:rPr>
        <w:t xml:space="preserve"> по изучаемой теме.</w:t>
      </w:r>
    </w:p>
    <w:p w:rsidR="00853A6B" w:rsidRPr="00E27A32" w:rsidRDefault="00853A6B">
      <w:pPr>
        <w:rPr>
          <w:sz w:val="32"/>
          <w:szCs w:val="32"/>
        </w:rPr>
      </w:pPr>
      <w:r w:rsidRPr="00E27A32">
        <w:rPr>
          <w:sz w:val="32"/>
          <w:szCs w:val="32"/>
        </w:rPr>
        <w:t>4). Индивидуальная работа – самостоятельное выполнение заданий по теме урока.</w:t>
      </w:r>
    </w:p>
    <w:p w:rsidR="00A82007" w:rsidRPr="00E27A32" w:rsidRDefault="00E27A3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53A6B" w:rsidRPr="00E27A32">
        <w:rPr>
          <w:sz w:val="32"/>
          <w:szCs w:val="32"/>
        </w:rPr>
        <w:t>Здесь под структурой урока имеется последовательность организационных форм</w:t>
      </w:r>
      <w:r w:rsidR="00A82007" w:rsidRPr="00E27A32">
        <w:rPr>
          <w:sz w:val="32"/>
          <w:szCs w:val="32"/>
        </w:rPr>
        <w:t>. Эта последовательность не жёстко задана.</w:t>
      </w:r>
    </w:p>
    <w:p w:rsidR="00853A6B" w:rsidRPr="00E27A32" w:rsidRDefault="00E27A3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82007" w:rsidRPr="00E27A32">
        <w:rPr>
          <w:sz w:val="32"/>
          <w:szCs w:val="32"/>
        </w:rPr>
        <w:t xml:space="preserve">Опыт работы позволяет выделить положительные моменты в такой организации. К плюсам можно отнести то, что работа в постоянных парах и парах сменного состава обуславливает возникновение различных мнений, </w:t>
      </w:r>
      <w:proofErr w:type="gramStart"/>
      <w:r w:rsidR="00A82007" w:rsidRPr="00E27A32">
        <w:rPr>
          <w:sz w:val="32"/>
          <w:szCs w:val="32"/>
        </w:rPr>
        <w:t>а</w:t>
      </w:r>
      <w:proofErr w:type="gramEnd"/>
      <w:r w:rsidR="00A82007" w:rsidRPr="00E27A32">
        <w:rPr>
          <w:sz w:val="32"/>
          <w:szCs w:val="32"/>
        </w:rPr>
        <w:t xml:space="preserve"> следовательно, необходимость обоснованного доказательства своей точки зрения, что способствует развитию детского мышления, коммуникативных способностей. Каждый ребёнок может попробовать себя как в роли командира, так и в роли исполнителя.  Кроме того, </w:t>
      </w:r>
      <w:r w:rsidR="00853A6B" w:rsidRPr="00E27A32">
        <w:rPr>
          <w:sz w:val="32"/>
          <w:szCs w:val="32"/>
        </w:rPr>
        <w:t xml:space="preserve"> </w:t>
      </w:r>
      <w:r w:rsidR="00A82007" w:rsidRPr="00E27A32">
        <w:rPr>
          <w:sz w:val="32"/>
          <w:szCs w:val="32"/>
        </w:rPr>
        <w:t>в случае неудачи школьник не останется один на один со своей проблемой, так как такая форма работы предусматривает совместное решение учебных задач, а значит, помощь детей друг к другу.</w:t>
      </w:r>
    </w:p>
    <w:p w:rsidR="00A82007" w:rsidRPr="00E27A32" w:rsidRDefault="00E27A3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E27A32">
        <w:rPr>
          <w:sz w:val="32"/>
          <w:szCs w:val="32"/>
        </w:rPr>
        <w:t>Рассматривая психологическое состояние школьников, следует отметить, что они ощущают себя более комфортно, свободно, уверенно, чувствуют себя востребованными, успешными. Они доброжелательны, внимательны друг к другу.</w:t>
      </w:r>
    </w:p>
    <w:p w:rsidR="00E27A32" w:rsidRPr="00E27A32" w:rsidRDefault="00E27A3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E27A32">
        <w:rPr>
          <w:sz w:val="32"/>
          <w:szCs w:val="32"/>
        </w:rPr>
        <w:t>Такая организация занятий позволяет учителю работать над умениями коммуникации школьников, навыками коллективного труда, нормами социальной жизни, что особенно важно для со</w:t>
      </w:r>
      <w:bookmarkStart w:id="0" w:name="_GoBack"/>
      <w:bookmarkEnd w:id="0"/>
      <w:r w:rsidRPr="00E27A32">
        <w:rPr>
          <w:sz w:val="32"/>
          <w:szCs w:val="32"/>
        </w:rPr>
        <w:t>временной школы.</w:t>
      </w:r>
    </w:p>
    <w:sectPr w:rsidR="00E27A32" w:rsidRPr="00E2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22"/>
    <w:rsid w:val="000C5E92"/>
    <w:rsid w:val="00853A6B"/>
    <w:rsid w:val="00A0685F"/>
    <w:rsid w:val="00A82007"/>
    <w:rsid w:val="00A92122"/>
    <w:rsid w:val="00AA0D22"/>
    <w:rsid w:val="00E2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2013-11-02T10:29:00Z</dcterms:created>
  <dcterms:modified xsi:type="dcterms:W3CDTF">2013-11-02T11:18:00Z</dcterms:modified>
</cp:coreProperties>
</file>