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01" w:rsidRPr="00B03001" w:rsidRDefault="00B03001" w:rsidP="00B03001">
      <w:pPr>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32"/>
          <w:szCs w:val="32"/>
        </w:rPr>
      </w:pPr>
      <w:r w:rsidRPr="00B03001">
        <w:rPr>
          <w:rFonts w:ascii="Times New Roman" w:eastAsia="Times New Roman" w:hAnsi="Times New Roman" w:cs="Times New Roman"/>
          <w:b/>
          <w:sz w:val="32"/>
          <w:szCs w:val="32"/>
        </w:rPr>
        <w:t xml:space="preserve">Обучение младших школьников игре на музыкальных инструментах (оркестр </w:t>
      </w:r>
      <w:proofErr w:type="spellStart"/>
      <w:r w:rsidRPr="00B03001">
        <w:rPr>
          <w:rFonts w:ascii="Times New Roman" w:eastAsia="Times New Roman" w:hAnsi="Times New Roman" w:cs="Times New Roman"/>
          <w:b/>
          <w:sz w:val="32"/>
          <w:szCs w:val="32"/>
        </w:rPr>
        <w:t>К.Орфа</w:t>
      </w:r>
      <w:proofErr w:type="spellEnd"/>
      <w:r w:rsidRPr="00B03001">
        <w:rPr>
          <w:rFonts w:ascii="Times New Roman" w:eastAsia="Times New Roman" w:hAnsi="Times New Roman" w:cs="Times New Roman"/>
          <w:b/>
          <w:sz w:val="32"/>
          <w:szCs w:val="32"/>
        </w:rPr>
        <w:t>)</w:t>
      </w:r>
    </w:p>
    <w:p w:rsidR="00B03001" w:rsidRPr="00B03001" w:rsidRDefault="00B03001" w:rsidP="00B03001">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sidRPr="00B03001">
        <w:rPr>
          <w:rFonts w:ascii="Times New Roman" w:eastAsia="Times New Roman" w:hAnsi="Times New Roman" w:cs="Times New Roman"/>
          <w:sz w:val="28"/>
          <w:szCs w:val="28"/>
        </w:rPr>
        <w:t xml:space="preserve">Обучение игре на инструментах должно протекать в </w:t>
      </w:r>
      <w:proofErr w:type="gramStart"/>
      <w:r w:rsidRPr="00B03001">
        <w:rPr>
          <w:rFonts w:ascii="Times New Roman" w:eastAsia="Times New Roman" w:hAnsi="Times New Roman" w:cs="Times New Roman"/>
          <w:sz w:val="28"/>
          <w:szCs w:val="28"/>
        </w:rPr>
        <w:t>атмосфере</w:t>
      </w:r>
      <w:proofErr w:type="gramEnd"/>
      <w:r w:rsidRPr="00B03001">
        <w:rPr>
          <w:rFonts w:ascii="Times New Roman" w:eastAsia="Times New Roman" w:hAnsi="Times New Roman" w:cs="Times New Roman"/>
          <w:sz w:val="28"/>
          <w:szCs w:val="28"/>
        </w:rPr>
        <w:t xml:space="preserve"> особенно большой заинтересован</w:t>
      </w:r>
      <w:r w:rsidRPr="00B03001">
        <w:rPr>
          <w:rFonts w:ascii="Times New Roman" w:eastAsia="Times New Roman" w:hAnsi="Times New Roman" w:cs="Times New Roman"/>
          <w:sz w:val="28"/>
          <w:szCs w:val="28"/>
        </w:rPr>
        <w:softHyphen/>
        <w:t>ности. Вот почему вначале ребят следует познакомить с оркестро</w:t>
      </w:r>
      <w:r w:rsidRPr="00B03001">
        <w:rPr>
          <w:rFonts w:ascii="Times New Roman" w:eastAsia="Times New Roman" w:hAnsi="Times New Roman" w:cs="Times New Roman"/>
          <w:sz w:val="28"/>
          <w:szCs w:val="28"/>
        </w:rPr>
        <w:softHyphen/>
        <w:t>вым звучанием в исполнении взрослых, затем с характером зву</w:t>
      </w:r>
      <w:r w:rsidRPr="00B03001">
        <w:rPr>
          <w:rFonts w:ascii="Times New Roman" w:eastAsia="Times New Roman" w:hAnsi="Times New Roman" w:cs="Times New Roman"/>
          <w:sz w:val="28"/>
          <w:szCs w:val="28"/>
        </w:rPr>
        <w:softHyphen/>
        <w:t>чания и выразительными возможностями каждого инструмента.</w:t>
      </w:r>
      <w:r w:rsidRPr="00B03001">
        <w:rPr>
          <w:rFonts w:ascii="Times New Roman" w:hAnsi="Times New Roman" w:cs="Times New Roman"/>
          <w:sz w:val="28"/>
          <w:szCs w:val="28"/>
        </w:rPr>
        <w:t xml:space="preserve"> </w:t>
      </w:r>
      <w:r w:rsidRPr="00B03001">
        <w:rPr>
          <w:rFonts w:ascii="Times New Roman" w:eastAsia="Times New Roman" w:hAnsi="Times New Roman" w:cs="Times New Roman"/>
          <w:sz w:val="28"/>
          <w:szCs w:val="28"/>
        </w:rPr>
        <w:t>Дети слушают, а потом и сами с удовольствием начинают вос</w:t>
      </w:r>
      <w:r w:rsidRPr="00B03001">
        <w:rPr>
          <w:rFonts w:ascii="Times New Roman" w:eastAsia="Times New Roman" w:hAnsi="Times New Roman" w:cs="Times New Roman"/>
          <w:sz w:val="28"/>
          <w:szCs w:val="28"/>
        </w:rPr>
        <w:softHyphen/>
        <w:t>производить в доступной им форме различные образы: гром, дождь. Это одновременно и самое элементарное освоение навыков игры, и знакомство с выразительностью звучания инструментов.</w:t>
      </w:r>
    </w:p>
    <w:p w:rsidR="00B03001" w:rsidRPr="00B03001" w:rsidRDefault="00B03001" w:rsidP="00B03001">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ab/>
        <w:t>С самого начала надо учить детей играть правильно, в первую очередь точно воспроизводить ритм. Вначале разучиваются рит</w:t>
      </w:r>
      <w:r w:rsidRPr="00B03001">
        <w:rPr>
          <w:rFonts w:ascii="Times New Roman" w:eastAsia="Times New Roman" w:hAnsi="Times New Roman" w:cs="Times New Roman"/>
          <w:sz w:val="28"/>
          <w:szCs w:val="28"/>
        </w:rPr>
        <w:softHyphen/>
        <w:t xml:space="preserve">мические прибаутки, пьесы, построенные на одном звуке, - так детям легче сосредоточить свое внимание на точном выполнении приемов игры. Это различные </w:t>
      </w:r>
      <w:proofErr w:type="spellStart"/>
      <w:r w:rsidRPr="00B03001">
        <w:rPr>
          <w:rFonts w:ascii="Times New Roman" w:eastAsia="Times New Roman" w:hAnsi="Times New Roman" w:cs="Times New Roman"/>
          <w:sz w:val="28"/>
          <w:szCs w:val="28"/>
        </w:rPr>
        <w:t>попевки</w:t>
      </w:r>
      <w:proofErr w:type="spellEnd"/>
      <w:r w:rsidRPr="00B03001">
        <w:rPr>
          <w:rFonts w:ascii="Times New Roman" w:eastAsia="Times New Roman" w:hAnsi="Times New Roman" w:cs="Times New Roman"/>
          <w:sz w:val="28"/>
          <w:szCs w:val="28"/>
        </w:rPr>
        <w:t xml:space="preserve"> и несложные песенки. Их дети легко усваи</w:t>
      </w:r>
      <w:r w:rsidRPr="00B03001">
        <w:rPr>
          <w:rFonts w:ascii="Times New Roman" w:eastAsia="Times New Roman" w:hAnsi="Times New Roman" w:cs="Times New Roman"/>
          <w:sz w:val="28"/>
          <w:szCs w:val="28"/>
        </w:rPr>
        <w:softHyphen/>
        <w:t>вают и могут играть самостоятельно.</w:t>
      </w:r>
      <w:r w:rsidRPr="00B03001">
        <w:rPr>
          <w:rFonts w:ascii="Times New Roman" w:hAnsi="Times New Roman" w:cs="Times New Roman"/>
          <w:sz w:val="28"/>
          <w:szCs w:val="28"/>
        </w:rPr>
        <w:t xml:space="preserve"> </w:t>
      </w:r>
      <w:r w:rsidRPr="00B03001">
        <w:rPr>
          <w:rFonts w:ascii="Times New Roman" w:eastAsia="Times New Roman" w:hAnsi="Times New Roman" w:cs="Times New Roman"/>
          <w:sz w:val="28"/>
          <w:szCs w:val="28"/>
        </w:rPr>
        <w:t xml:space="preserve">Помогают обучению включенные в репертуар разнообразные народные </w:t>
      </w:r>
      <w:proofErr w:type="spellStart"/>
      <w:r w:rsidRPr="00B03001">
        <w:rPr>
          <w:rFonts w:ascii="Times New Roman" w:eastAsia="Times New Roman" w:hAnsi="Times New Roman" w:cs="Times New Roman"/>
          <w:sz w:val="28"/>
          <w:szCs w:val="28"/>
        </w:rPr>
        <w:t>попевки</w:t>
      </w:r>
      <w:proofErr w:type="spellEnd"/>
      <w:r w:rsidRPr="00B03001">
        <w:rPr>
          <w:rFonts w:ascii="Times New Roman" w:eastAsia="Times New Roman" w:hAnsi="Times New Roman" w:cs="Times New Roman"/>
          <w:sz w:val="28"/>
          <w:szCs w:val="28"/>
        </w:rPr>
        <w:t xml:space="preserve"> и песенки, например русские: «Солнышко», «Дождик», «Ладушки», «Петушок», «Зайка», «Бай, </w:t>
      </w:r>
      <w:proofErr w:type="spellStart"/>
      <w:r w:rsidRPr="00B03001">
        <w:rPr>
          <w:rFonts w:ascii="Times New Roman" w:eastAsia="Times New Roman" w:hAnsi="Times New Roman" w:cs="Times New Roman"/>
          <w:sz w:val="28"/>
          <w:szCs w:val="28"/>
        </w:rPr>
        <w:t>качи-качи</w:t>
      </w:r>
      <w:proofErr w:type="spellEnd"/>
      <w:r w:rsidRPr="00B03001">
        <w:rPr>
          <w:rFonts w:ascii="Times New Roman" w:eastAsia="Times New Roman" w:hAnsi="Times New Roman" w:cs="Times New Roman"/>
          <w:sz w:val="28"/>
          <w:szCs w:val="28"/>
        </w:rPr>
        <w:t>» и другие.</w:t>
      </w:r>
    </w:p>
    <w:p w:rsidR="00B03001" w:rsidRPr="00B03001" w:rsidRDefault="00B03001" w:rsidP="00B03001">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ab/>
        <w:t>Подбор произведений для коллективного исполнения зависит от состава оркестра. Следует разучивать пьесы с четко выраженными музыкальными фразами и предложениями. Особенно важно это при смешанном составе оркестра, так как разные группы инструментов должны вступать каждый в свое время. Так, «Вальс» Е. Тиличеевой, помимо художественных качеств, имеет еще одно достоинство — каждая, фраза заканчивается длительной паузой, и  дети успевают подготовиться к дальнейшему исполнению. Отметим, однако, что в этой пьесе фортепианное сопровождение написано в одной манере, характер звучания не меняется, поэтому трудно сделать инструмен</w:t>
      </w:r>
      <w:r w:rsidRPr="00B03001">
        <w:rPr>
          <w:rFonts w:ascii="Times New Roman" w:eastAsia="Times New Roman" w:hAnsi="Times New Roman" w:cs="Times New Roman"/>
          <w:sz w:val="28"/>
          <w:szCs w:val="28"/>
        </w:rPr>
        <w:softHyphen/>
        <w:t>товку разнообразной.</w:t>
      </w:r>
    </w:p>
    <w:p w:rsidR="00B03001" w:rsidRPr="00B03001" w:rsidRDefault="00B03001" w:rsidP="00B03001">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lastRenderedPageBreak/>
        <w:tab/>
        <w:t>Напротив, фортепианная обработка того же композитора рус</w:t>
      </w:r>
      <w:r w:rsidRPr="00B03001">
        <w:rPr>
          <w:rFonts w:ascii="Times New Roman" w:eastAsia="Times New Roman" w:hAnsi="Times New Roman" w:cs="Times New Roman"/>
          <w:sz w:val="28"/>
          <w:szCs w:val="28"/>
        </w:rPr>
        <w:softHyphen/>
        <w:t xml:space="preserve">ской народной </w:t>
      </w:r>
      <w:proofErr w:type="spellStart"/>
      <w:r w:rsidRPr="00B03001">
        <w:rPr>
          <w:rFonts w:ascii="Times New Roman" w:eastAsia="Times New Roman" w:hAnsi="Times New Roman" w:cs="Times New Roman"/>
          <w:sz w:val="28"/>
          <w:szCs w:val="28"/>
        </w:rPr>
        <w:t>попевки</w:t>
      </w:r>
      <w:proofErr w:type="spellEnd"/>
      <w:r w:rsidRPr="00B03001">
        <w:rPr>
          <w:rFonts w:ascii="Times New Roman" w:eastAsia="Times New Roman" w:hAnsi="Times New Roman" w:cs="Times New Roman"/>
          <w:sz w:val="28"/>
          <w:szCs w:val="28"/>
        </w:rPr>
        <w:t xml:space="preserve"> «Ворон» представляет собой удачный при</w:t>
      </w:r>
      <w:r w:rsidRPr="00B03001">
        <w:rPr>
          <w:rFonts w:ascii="Times New Roman" w:eastAsia="Times New Roman" w:hAnsi="Times New Roman" w:cs="Times New Roman"/>
          <w:sz w:val="28"/>
          <w:szCs w:val="28"/>
        </w:rPr>
        <w:softHyphen/>
        <w:t>мер пьесы для оркестрового переложения. В каждом предложе</w:t>
      </w:r>
      <w:r w:rsidRPr="00B03001">
        <w:rPr>
          <w:rFonts w:ascii="Times New Roman" w:eastAsia="Times New Roman" w:hAnsi="Times New Roman" w:cs="Times New Roman"/>
          <w:sz w:val="28"/>
          <w:szCs w:val="28"/>
        </w:rPr>
        <w:softHyphen/>
        <w:t>нии меняется характер звучания: то мелодия звучит одноголос</w:t>
      </w:r>
      <w:r w:rsidRPr="00B03001">
        <w:rPr>
          <w:rFonts w:ascii="Times New Roman" w:eastAsia="Times New Roman" w:hAnsi="Times New Roman" w:cs="Times New Roman"/>
          <w:sz w:val="28"/>
          <w:szCs w:val="28"/>
        </w:rPr>
        <w:softHyphen/>
        <w:t xml:space="preserve">но, то она украшена трелью в высоком регистре, то появляются шестнадцатые, придающие </w:t>
      </w:r>
      <w:proofErr w:type="spellStart"/>
      <w:r w:rsidRPr="00B03001">
        <w:rPr>
          <w:rFonts w:ascii="Times New Roman" w:eastAsia="Times New Roman" w:hAnsi="Times New Roman" w:cs="Times New Roman"/>
          <w:sz w:val="28"/>
          <w:szCs w:val="28"/>
        </w:rPr>
        <w:t>попевке</w:t>
      </w:r>
      <w:proofErr w:type="spellEnd"/>
      <w:r w:rsidRPr="00B03001">
        <w:rPr>
          <w:rFonts w:ascii="Times New Roman" w:eastAsia="Times New Roman" w:hAnsi="Times New Roman" w:cs="Times New Roman"/>
          <w:sz w:val="28"/>
          <w:szCs w:val="28"/>
        </w:rPr>
        <w:t xml:space="preserve"> оживленный характер. Эти особенности </w:t>
      </w:r>
      <w:proofErr w:type="gramStart"/>
      <w:r w:rsidRPr="00B03001">
        <w:rPr>
          <w:rFonts w:ascii="Times New Roman" w:eastAsia="Times New Roman" w:hAnsi="Times New Roman" w:cs="Times New Roman"/>
          <w:sz w:val="28"/>
          <w:szCs w:val="28"/>
        </w:rPr>
        <w:t>представляют широкие возможности</w:t>
      </w:r>
      <w:proofErr w:type="gramEnd"/>
      <w:r w:rsidRPr="00B03001">
        <w:rPr>
          <w:rFonts w:ascii="Times New Roman" w:eastAsia="Times New Roman" w:hAnsi="Times New Roman" w:cs="Times New Roman"/>
          <w:sz w:val="28"/>
          <w:szCs w:val="28"/>
        </w:rPr>
        <w:t xml:space="preserve"> для различных вариантов оркестровки, в зависимости от имеющихся инструмен</w:t>
      </w:r>
      <w:r w:rsidRPr="00B03001">
        <w:rPr>
          <w:rFonts w:ascii="Times New Roman" w:eastAsia="Times New Roman" w:hAnsi="Times New Roman" w:cs="Times New Roman"/>
          <w:sz w:val="28"/>
          <w:szCs w:val="28"/>
        </w:rPr>
        <w:softHyphen/>
        <w:t>тов. Вот почему надо приветствовать попытки композиторов соз</w:t>
      </w:r>
      <w:r w:rsidRPr="00B03001">
        <w:rPr>
          <w:rFonts w:ascii="Times New Roman" w:eastAsia="Times New Roman" w:hAnsi="Times New Roman" w:cs="Times New Roman"/>
          <w:sz w:val="28"/>
          <w:szCs w:val="28"/>
        </w:rPr>
        <w:softHyphen/>
        <w:t>давать партитуры специально для детского оркестра, например русские народные песни «Ах, вы, сени мои, сени», «</w:t>
      </w:r>
      <w:proofErr w:type="gramStart"/>
      <w:r w:rsidRPr="00B03001">
        <w:rPr>
          <w:rFonts w:ascii="Times New Roman" w:eastAsia="Times New Roman" w:hAnsi="Times New Roman" w:cs="Times New Roman"/>
          <w:sz w:val="28"/>
          <w:szCs w:val="28"/>
        </w:rPr>
        <w:t>Во</w:t>
      </w:r>
      <w:proofErr w:type="gramEnd"/>
      <w:r w:rsidRPr="00B03001">
        <w:rPr>
          <w:rFonts w:ascii="Times New Roman" w:eastAsia="Times New Roman" w:hAnsi="Times New Roman" w:cs="Times New Roman"/>
          <w:sz w:val="28"/>
          <w:szCs w:val="28"/>
        </w:rPr>
        <w:t xml:space="preserve"> саду ли, в огороде» в переложении В. </w:t>
      </w:r>
      <w:proofErr w:type="spellStart"/>
      <w:r w:rsidRPr="00B03001">
        <w:rPr>
          <w:rFonts w:ascii="Times New Roman" w:eastAsia="Times New Roman" w:hAnsi="Times New Roman" w:cs="Times New Roman"/>
          <w:sz w:val="28"/>
          <w:szCs w:val="28"/>
        </w:rPr>
        <w:t>Агафонникова</w:t>
      </w:r>
      <w:proofErr w:type="spellEnd"/>
      <w:r w:rsidRPr="00B03001">
        <w:rPr>
          <w:rFonts w:ascii="Times New Roman" w:eastAsia="Times New Roman" w:hAnsi="Times New Roman" w:cs="Times New Roman"/>
          <w:sz w:val="28"/>
          <w:szCs w:val="28"/>
        </w:rPr>
        <w:t>; «Ослик», «Полька». «Тихий вечер» в переложении С. Урбаха. По основной репертуар для детского оркестра — огромные богатства уже имеющейся за</w:t>
      </w:r>
      <w:r w:rsidRPr="00B03001">
        <w:rPr>
          <w:rFonts w:ascii="Times New Roman" w:eastAsia="Times New Roman" w:hAnsi="Times New Roman" w:cs="Times New Roman"/>
          <w:sz w:val="28"/>
          <w:szCs w:val="28"/>
        </w:rPr>
        <w:softHyphen/>
        <w:t>мечательной музыки (пьесы и песни), которые по своему мелоди</w:t>
      </w:r>
      <w:r w:rsidRPr="00B03001">
        <w:rPr>
          <w:rFonts w:ascii="Times New Roman" w:eastAsia="Times New Roman" w:hAnsi="Times New Roman" w:cs="Times New Roman"/>
          <w:sz w:val="28"/>
          <w:szCs w:val="28"/>
        </w:rPr>
        <w:softHyphen/>
        <w:t>ческому рисунку хорошо поддаются оркестровой обработке.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Различные группы инструментов требуют освоения различных по степени трудности приемов игры. По</w:t>
      </w:r>
      <w:r w:rsidRPr="00B03001">
        <w:rPr>
          <w:rFonts w:ascii="Times New Roman" w:eastAsia="Times New Roman" w:hAnsi="Times New Roman" w:cs="Times New Roman"/>
          <w:sz w:val="28"/>
          <w:szCs w:val="28"/>
        </w:rPr>
        <w:softHyphen/>
        <w:t>этому участвующим в оркестре следует давать дифференцированные задания с учетом их индивидуальных возможностей. Выразительное исполнение произведения (на различных ин</w:t>
      </w:r>
      <w:r w:rsidRPr="00B03001">
        <w:rPr>
          <w:rFonts w:ascii="Times New Roman" w:eastAsia="Times New Roman" w:hAnsi="Times New Roman" w:cs="Times New Roman"/>
          <w:sz w:val="28"/>
          <w:szCs w:val="28"/>
        </w:rPr>
        <w:softHyphen/>
        <w:t xml:space="preserve">струментах) педагогом, показ приемов, способов </w:t>
      </w:r>
      <w:proofErr w:type="spellStart"/>
      <w:r w:rsidRPr="00B03001">
        <w:rPr>
          <w:rFonts w:ascii="Times New Roman" w:eastAsia="Times New Roman" w:hAnsi="Times New Roman" w:cs="Times New Roman"/>
          <w:sz w:val="28"/>
          <w:szCs w:val="28"/>
        </w:rPr>
        <w:t>звукоизвлечения</w:t>
      </w:r>
      <w:proofErr w:type="spellEnd"/>
      <w:r w:rsidRPr="00B03001">
        <w:rPr>
          <w:rFonts w:ascii="Times New Roman" w:eastAsia="Times New Roman" w:hAnsi="Times New Roman" w:cs="Times New Roman"/>
          <w:sz w:val="28"/>
          <w:szCs w:val="28"/>
        </w:rPr>
        <w:t xml:space="preserve"> и пояснения - хорошо проверенные, традиционные методы — могут еще пополняться иными. Детям предлагают самостоятельно «иссле</w:t>
      </w:r>
      <w:r w:rsidRPr="00B03001">
        <w:rPr>
          <w:rFonts w:ascii="Times New Roman" w:eastAsia="Times New Roman" w:hAnsi="Times New Roman" w:cs="Times New Roman"/>
          <w:sz w:val="28"/>
          <w:szCs w:val="28"/>
        </w:rPr>
        <w:softHyphen/>
        <w:t>довать» инструменты, ставят перед ними несложные творческие задания и побуждают к самообучению и самостоятельных занятиях. Когда обучение проходит в условиях сочетания указанных методов, можно рассчитывать на педагогический успех.</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В практике часто приступают к обучению игре на многих ин</w:t>
      </w:r>
      <w:r w:rsidRPr="00B03001">
        <w:rPr>
          <w:rFonts w:ascii="Times New Roman" w:eastAsia="Times New Roman" w:hAnsi="Times New Roman" w:cs="Times New Roman"/>
          <w:sz w:val="28"/>
          <w:szCs w:val="28"/>
        </w:rPr>
        <w:softHyphen/>
        <w:t>струментах одновременно, хотя каждый инструмент требует раз</w:t>
      </w:r>
      <w:r w:rsidRPr="00B03001">
        <w:rPr>
          <w:rFonts w:ascii="Times New Roman" w:eastAsia="Times New Roman" w:hAnsi="Times New Roman" w:cs="Times New Roman"/>
          <w:sz w:val="28"/>
          <w:szCs w:val="28"/>
        </w:rPr>
        <w:softHyphen/>
        <w:t>личных приемов исполнения, или же разучивают нею пьесу сразу.</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lastRenderedPageBreak/>
        <w:t>При этом одним детям приходится ждать, пока учатся другие. Это утомляет ребят и рассеивает их внимание.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 xml:space="preserve">Очевидно, целесообразным можно считать другое. Знакомство детей с инструментами необходимо осуществлять постепенно, двигаясь от </w:t>
      </w:r>
      <w:proofErr w:type="gramStart"/>
      <w:r w:rsidRPr="00B03001">
        <w:rPr>
          <w:rFonts w:ascii="Times New Roman" w:eastAsia="Times New Roman" w:hAnsi="Times New Roman" w:cs="Times New Roman"/>
          <w:sz w:val="28"/>
          <w:szCs w:val="28"/>
        </w:rPr>
        <w:t>простого</w:t>
      </w:r>
      <w:proofErr w:type="gramEnd"/>
      <w:r w:rsidRPr="00B03001">
        <w:rPr>
          <w:rFonts w:ascii="Times New Roman" w:eastAsia="Times New Roman" w:hAnsi="Times New Roman" w:cs="Times New Roman"/>
          <w:sz w:val="28"/>
          <w:szCs w:val="28"/>
        </w:rPr>
        <w:t xml:space="preserve"> к сложному – от простых ударных и шумовых (бубны, ложки, маракасы) к сложным мелодическим (ксилофоны, металлофоны, </w:t>
      </w:r>
      <w:proofErr w:type="spellStart"/>
      <w:r w:rsidRPr="00B03001">
        <w:rPr>
          <w:rFonts w:ascii="Times New Roman" w:eastAsia="Times New Roman" w:hAnsi="Times New Roman" w:cs="Times New Roman"/>
          <w:sz w:val="28"/>
          <w:szCs w:val="28"/>
        </w:rPr>
        <w:t>глёкеншпили</w:t>
      </w:r>
      <w:proofErr w:type="spellEnd"/>
      <w:r w:rsidRPr="00B03001">
        <w:rPr>
          <w:rFonts w:ascii="Times New Roman" w:eastAsia="Times New Roman" w:hAnsi="Times New Roman" w:cs="Times New Roman"/>
          <w:sz w:val="28"/>
          <w:szCs w:val="28"/>
        </w:rPr>
        <w:t xml:space="preserve">). Причем иногда полезно ребятам предложить самим осмотреть инструмент, найти способы игры на нем, а потом уже педагог вносит свои поправки. </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В методике обучения игре на инструментах важно установить последовательность выполнения различных музыкальных заданий. В этом вопросе еще нет длительных и прочных педагогических традиций. Так, Российский педагог-исследователь, кандидат искусствоведения, Татьяна Эдуардовна </w:t>
      </w:r>
      <w:proofErr w:type="spellStart"/>
      <w:r w:rsidRPr="00B03001">
        <w:rPr>
          <w:rFonts w:ascii="Times New Roman" w:eastAsia="Times New Roman" w:hAnsi="Times New Roman" w:cs="Times New Roman"/>
          <w:sz w:val="28"/>
          <w:szCs w:val="28"/>
        </w:rPr>
        <w:t>Тютюнникова</w:t>
      </w:r>
      <w:proofErr w:type="spellEnd"/>
      <w:r w:rsidRPr="00B03001">
        <w:rPr>
          <w:rFonts w:ascii="Times New Roman" w:eastAsia="Times New Roman" w:hAnsi="Times New Roman" w:cs="Times New Roman"/>
          <w:sz w:val="28"/>
          <w:szCs w:val="28"/>
        </w:rPr>
        <w:t xml:space="preserve"> в своих многочисленных трудах, посвящённых проблемам детского </w:t>
      </w:r>
      <w:proofErr w:type="spellStart"/>
      <w:r w:rsidRPr="00B03001">
        <w:rPr>
          <w:rFonts w:ascii="Times New Roman" w:eastAsia="Times New Roman" w:hAnsi="Times New Roman" w:cs="Times New Roman"/>
          <w:sz w:val="28"/>
          <w:szCs w:val="28"/>
        </w:rPr>
        <w:t>музицирования</w:t>
      </w:r>
      <w:proofErr w:type="spellEnd"/>
      <w:r w:rsidRPr="00B03001">
        <w:rPr>
          <w:rFonts w:ascii="Times New Roman" w:eastAsia="Times New Roman" w:hAnsi="Times New Roman" w:cs="Times New Roman"/>
          <w:sz w:val="28"/>
          <w:szCs w:val="28"/>
        </w:rPr>
        <w:t xml:space="preserve"> на занятиях музыкой, попыталась обозначить ключевые моменты, адаптировав систему Карла </w:t>
      </w:r>
      <w:proofErr w:type="spellStart"/>
      <w:r w:rsidRPr="00B03001">
        <w:rPr>
          <w:rFonts w:ascii="Times New Roman" w:eastAsia="Times New Roman" w:hAnsi="Times New Roman" w:cs="Times New Roman"/>
          <w:sz w:val="28"/>
          <w:szCs w:val="28"/>
        </w:rPr>
        <w:t>Орфа</w:t>
      </w:r>
      <w:proofErr w:type="spellEnd"/>
      <w:r w:rsidRPr="00B03001">
        <w:rPr>
          <w:rFonts w:ascii="Times New Roman" w:eastAsia="Times New Roman" w:hAnsi="Times New Roman" w:cs="Times New Roman"/>
          <w:sz w:val="28"/>
          <w:szCs w:val="28"/>
        </w:rPr>
        <w:t xml:space="preserve"> для Российских педагогов. Рассмотрим наиболее ценные, с педагогической точки зрения, идеи её методики.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Так, по мнению </w:t>
      </w:r>
      <w:proofErr w:type="spellStart"/>
      <w:r w:rsidRPr="00B03001">
        <w:rPr>
          <w:rFonts w:ascii="Times New Roman" w:eastAsia="Times New Roman" w:hAnsi="Times New Roman" w:cs="Times New Roman"/>
          <w:sz w:val="28"/>
          <w:szCs w:val="28"/>
        </w:rPr>
        <w:t>Тютюнниковой</w:t>
      </w:r>
      <w:proofErr w:type="spellEnd"/>
      <w:r w:rsidRPr="00B03001">
        <w:rPr>
          <w:rFonts w:ascii="Times New Roman" w:eastAsia="Times New Roman" w:hAnsi="Times New Roman" w:cs="Times New Roman"/>
          <w:sz w:val="28"/>
          <w:szCs w:val="28"/>
        </w:rPr>
        <w:t xml:space="preserve">, с самого начала работы над оркестром целесообразно уделять особо важное место </w:t>
      </w:r>
      <w:proofErr w:type="spellStart"/>
      <w:r w:rsidRPr="00B03001">
        <w:rPr>
          <w:rFonts w:ascii="Times New Roman" w:eastAsia="Times New Roman" w:hAnsi="Times New Roman" w:cs="Times New Roman"/>
          <w:sz w:val="28"/>
          <w:szCs w:val="28"/>
        </w:rPr>
        <w:t>музицированию</w:t>
      </w:r>
      <w:proofErr w:type="spellEnd"/>
      <w:r w:rsidRPr="00B03001">
        <w:rPr>
          <w:rFonts w:ascii="Times New Roman" w:eastAsia="Times New Roman" w:hAnsi="Times New Roman" w:cs="Times New Roman"/>
          <w:sz w:val="28"/>
          <w:szCs w:val="28"/>
        </w:rPr>
        <w:t xml:space="preserve"> с аккомпанементом звучащих жестов. Так как игры звуками своего тела есть первая бессознательная импровизация ребёнка, звучащие жесты являются надёжным путём к тому, чтобы дети начали элементарно музицировать. Звучащие жесты воплощают в себе идею телесного происхождения музыки. Их педагогическая незаменимость состоит в том, что на первоначальном этапе обучения музыке происходит непосредственно через тело ребёнка.</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Первоначальной работой над звучащими жестами с детьми является одновременная имитация по типу «делай как я». Это целая серия всевозможных заданий, которая даёт простор для формирования импровизационных навыков. Повторяя заданный педагогом ритм с помощью звучащих жестов, детям необходимо это параллельно проговаривать  </w:t>
      </w:r>
      <w:r w:rsidRPr="00B03001">
        <w:rPr>
          <w:rFonts w:ascii="Times New Roman" w:eastAsia="Times New Roman" w:hAnsi="Times New Roman" w:cs="Times New Roman"/>
          <w:sz w:val="28"/>
          <w:szCs w:val="28"/>
        </w:rPr>
        <w:lastRenderedPageBreak/>
        <w:t xml:space="preserve">(«хлоп», «шлёп», «топ», «щёлк»), для того, чтобы тактильное восприятие сочеталось </w:t>
      </w:r>
      <w:proofErr w:type="gramStart"/>
      <w:r w:rsidRPr="00B03001">
        <w:rPr>
          <w:rFonts w:ascii="Times New Roman" w:eastAsia="Times New Roman" w:hAnsi="Times New Roman" w:cs="Times New Roman"/>
          <w:sz w:val="28"/>
          <w:szCs w:val="28"/>
        </w:rPr>
        <w:t>со</w:t>
      </w:r>
      <w:proofErr w:type="gramEnd"/>
      <w:r w:rsidRPr="00B03001">
        <w:rPr>
          <w:rFonts w:ascii="Times New Roman" w:eastAsia="Times New Roman" w:hAnsi="Times New Roman" w:cs="Times New Roman"/>
          <w:sz w:val="28"/>
          <w:szCs w:val="28"/>
        </w:rPr>
        <w:t xml:space="preserve"> слуховым и речевым. Подобные упражнения в дальнейшем следует усложнять, предлагая детям самим придумывать и исполнять ритм с помощью звучащих жестов. Всё это направлено на интенсивное развитие метроритмического чувства детей,  помогает им быстрее приобрести музыкальные навыки.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ab/>
        <w:t xml:space="preserve">Звучащие жесты в </w:t>
      </w:r>
      <w:proofErr w:type="spellStart"/>
      <w:r w:rsidRPr="00B03001">
        <w:rPr>
          <w:rFonts w:ascii="Times New Roman" w:eastAsia="Times New Roman" w:hAnsi="Times New Roman" w:cs="Times New Roman"/>
          <w:sz w:val="28"/>
          <w:szCs w:val="28"/>
        </w:rPr>
        <w:t>орфовской</w:t>
      </w:r>
      <w:proofErr w:type="spellEnd"/>
      <w:r w:rsidRPr="00B03001">
        <w:rPr>
          <w:rFonts w:ascii="Times New Roman" w:eastAsia="Times New Roman" w:hAnsi="Times New Roman" w:cs="Times New Roman"/>
          <w:sz w:val="28"/>
          <w:szCs w:val="28"/>
        </w:rPr>
        <w:t xml:space="preserve"> педагогической практике принято на определённом этапе «переносить» на инструменты. Обычно за каждым «природным» тембром условно закрепляется какой-нибудь инструмент. Например, щелчки пальцами – могут быть пальчиковые тарелочки, треугольник, глёкеншпиль. Хлопки – деревянные шумовые или ксилофон. Шлепки по бёдрам – ручные барабаны, бубны. Притопы – большие барабаны и басовые инструменты. Так в игре «Странное эхо» одни дети исполняют ритм в звучащих жестах, другие тут же воспроизводят его на условленных инструментах.</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Музицирование с инструментами можно считать логическим продолжением </w:t>
      </w:r>
      <w:proofErr w:type="spellStart"/>
      <w:r w:rsidRPr="00B03001">
        <w:rPr>
          <w:rFonts w:ascii="Times New Roman" w:eastAsia="Times New Roman" w:hAnsi="Times New Roman" w:cs="Times New Roman"/>
          <w:sz w:val="28"/>
          <w:szCs w:val="28"/>
        </w:rPr>
        <w:t>музицирования</w:t>
      </w:r>
      <w:proofErr w:type="spellEnd"/>
      <w:r w:rsidRPr="00B03001">
        <w:rPr>
          <w:rFonts w:ascii="Times New Roman" w:eastAsia="Times New Roman" w:hAnsi="Times New Roman" w:cs="Times New Roman"/>
          <w:sz w:val="28"/>
          <w:szCs w:val="28"/>
        </w:rPr>
        <w:t xml:space="preserve"> со звучащими жестами. Инструмент появляется в руках человека как необходимость в тот момент, когда потенциал «телесного оркестра» оказывается исчерпанным. В китайской книге мудрости</w:t>
      </w:r>
      <w:proofErr w:type="gramStart"/>
      <w:r w:rsidRPr="00B03001">
        <w:rPr>
          <w:rFonts w:ascii="Times New Roman" w:eastAsia="Times New Roman" w:hAnsi="Times New Roman" w:cs="Times New Roman"/>
          <w:sz w:val="28"/>
          <w:szCs w:val="28"/>
        </w:rPr>
        <w:t xml:space="preserve"> Л</w:t>
      </w:r>
      <w:proofErr w:type="gramEnd"/>
      <w:r w:rsidRPr="00B03001">
        <w:rPr>
          <w:rFonts w:ascii="Times New Roman" w:eastAsia="Times New Roman" w:hAnsi="Times New Roman" w:cs="Times New Roman"/>
          <w:sz w:val="28"/>
          <w:szCs w:val="28"/>
        </w:rPr>
        <w:t xml:space="preserve">и </w:t>
      </w:r>
      <w:proofErr w:type="spellStart"/>
      <w:r w:rsidRPr="00B03001">
        <w:rPr>
          <w:rFonts w:ascii="Times New Roman" w:eastAsia="Times New Roman" w:hAnsi="Times New Roman" w:cs="Times New Roman"/>
          <w:sz w:val="28"/>
          <w:szCs w:val="28"/>
        </w:rPr>
        <w:t>Ги</w:t>
      </w:r>
      <w:proofErr w:type="spellEnd"/>
      <w:r w:rsidRPr="00B03001">
        <w:rPr>
          <w:rFonts w:ascii="Times New Roman" w:eastAsia="Times New Roman" w:hAnsi="Times New Roman" w:cs="Times New Roman"/>
          <w:sz w:val="28"/>
          <w:szCs w:val="28"/>
        </w:rPr>
        <w:t xml:space="preserve"> написано: «Свободно двигающиеся руки хлопают, хватают палочку и ударяют по звучащему дереву, металлу, натянутой шкуре, коже. Рот, которому недостаточно выкриков, восклицаний, вздохов, «протянутых» слов, посылает своё дыхание в звучащую трубку. Так рука и нога подчиняются ритму и дыханию мелоса». (8, с.10)</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По мнению </w:t>
      </w:r>
      <w:proofErr w:type="spellStart"/>
      <w:r w:rsidRPr="00B03001">
        <w:rPr>
          <w:rFonts w:ascii="Times New Roman" w:eastAsia="Times New Roman" w:hAnsi="Times New Roman" w:cs="Times New Roman"/>
          <w:sz w:val="28"/>
          <w:szCs w:val="28"/>
        </w:rPr>
        <w:t>Т.Э.Тютюнниковой</w:t>
      </w:r>
      <w:proofErr w:type="spellEnd"/>
      <w:r w:rsidRPr="00B03001">
        <w:rPr>
          <w:rFonts w:ascii="Times New Roman" w:eastAsia="Times New Roman" w:hAnsi="Times New Roman" w:cs="Times New Roman"/>
          <w:sz w:val="28"/>
          <w:szCs w:val="28"/>
        </w:rPr>
        <w:t xml:space="preserve">, анализ педагогической практики показывает, что существует прямая зависимость между простотой инструмента и возрастом детей – чем меньше ребёнок, тем проще ему нужен инструмент. Автор считает: «Логика применения и использования инструментария в детской музыкальной педагогике подчиняется закономерностям развития музыкальности детей». (5, с.35)  Поскольку на </w:t>
      </w:r>
      <w:r w:rsidRPr="00B03001">
        <w:rPr>
          <w:rFonts w:ascii="Times New Roman" w:eastAsia="Times New Roman" w:hAnsi="Times New Roman" w:cs="Times New Roman"/>
          <w:sz w:val="28"/>
          <w:szCs w:val="28"/>
        </w:rPr>
        <w:lastRenderedPageBreak/>
        <w:t>начальном этапе формирования музыкальности ритм выступает как её фундаментальная основа, то и первыми инструментами детей становятся шумовые во всём их богатстве и разнообразии. Шумовые инструменты участвуют в развитии основ интонационного слуха и образно-ассоциативного мышления.</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В </w:t>
      </w:r>
      <w:proofErr w:type="spellStart"/>
      <w:r w:rsidRPr="00B03001">
        <w:rPr>
          <w:rFonts w:ascii="Times New Roman" w:eastAsia="Times New Roman" w:hAnsi="Times New Roman" w:cs="Times New Roman"/>
          <w:sz w:val="28"/>
          <w:szCs w:val="28"/>
        </w:rPr>
        <w:t>орфовской</w:t>
      </w:r>
      <w:proofErr w:type="spellEnd"/>
      <w:r w:rsidRPr="00B03001">
        <w:rPr>
          <w:rFonts w:ascii="Times New Roman" w:eastAsia="Times New Roman" w:hAnsi="Times New Roman" w:cs="Times New Roman"/>
          <w:sz w:val="28"/>
          <w:szCs w:val="28"/>
        </w:rPr>
        <w:t xml:space="preserve"> музыкальной педагогике существует целый раздел, который называется «игры звуками». Сама педагогическая идея принадлежит </w:t>
      </w:r>
      <w:proofErr w:type="spellStart"/>
      <w:r w:rsidRPr="00B03001">
        <w:rPr>
          <w:rFonts w:ascii="Times New Roman" w:eastAsia="Times New Roman" w:hAnsi="Times New Roman" w:cs="Times New Roman"/>
          <w:sz w:val="28"/>
          <w:szCs w:val="28"/>
        </w:rPr>
        <w:t>В.Келлеру</w:t>
      </w:r>
      <w:proofErr w:type="spellEnd"/>
      <w:r w:rsidRPr="00B03001">
        <w:rPr>
          <w:rFonts w:ascii="Times New Roman" w:eastAsia="Times New Roman" w:hAnsi="Times New Roman" w:cs="Times New Roman"/>
          <w:sz w:val="28"/>
          <w:szCs w:val="28"/>
        </w:rPr>
        <w:t xml:space="preserve">, автору двух известных книг на эту тему. Анализируя научно-методическую литературу, а также существующую практику, </w:t>
      </w:r>
      <w:proofErr w:type="spellStart"/>
      <w:r w:rsidRPr="00B03001">
        <w:rPr>
          <w:rFonts w:ascii="Times New Roman" w:eastAsia="Times New Roman" w:hAnsi="Times New Roman" w:cs="Times New Roman"/>
          <w:sz w:val="28"/>
          <w:szCs w:val="28"/>
        </w:rPr>
        <w:t>Тютюнникова</w:t>
      </w:r>
      <w:proofErr w:type="spellEnd"/>
      <w:r w:rsidRPr="00B03001">
        <w:rPr>
          <w:rFonts w:ascii="Times New Roman" w:eastAsia="Times New Roman" w:hAnsi="Times New Roman" w:cs="Times New Roman"/>
          <w:sz w:val="28"/>
          <w:szCs w:val="28"/>
        </w:rPr>
        <w:t xml:space="preserve"> выделяет в играх звуками несколько важнейших аспектов их педагогической целесообразности: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 изучение звуковых свойств различных материалов и предметов из них (бумажных, деревянных, стеклянных, металлических), детских музыкальных инструментов (шумовых и </w:t>
      </w:r>
      <w:proofErr w:type="spellStart"/>
      <w:r w:rsidRPr="00B03001">
        <w:rPr>
          <w:rFonts w:ascii="Times New Roman" w:eastAsia="Times New Roman" w:hAnsi="Times New Roman" w:cs="Times New Roman"/>
          <w:sz w:val="28"/>
          <w:szCs w:val="28"/>
        </w:rPr>
        <w:t>орфовских</w:t>
      </w:r>
      <w:proofErr w:type="spellEnd"/>
      <w:r w:rsidRPr="00B03001">
        <w:rPr>
          <w:rFonts w:ascii="Times New Roman" w:eastAsia="Times New Roman" w:hAnsi="Times New Roman" w:cs="Times New Roman"/>
          <w:sz w:val="28"/>
          <w:szCs w:val="28"/>
        </w:rPr>
        <w:t>), а также голоса и артикуляционного аппарата;</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приобретение многообразного опята звуковых ощущений;</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исследование различных способов получения звука и приобретение навыков игры на инструментах;</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развитие тонкости тембрового слуха как основы для звуковысотного;</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приобретение навыков интуитивного строительства музыкальной композиции.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Однако самым важным, по мнению автора, в играх звуками для музыкально-творческого обучения является естественный и простой путь </w:t>
      </w:r>
      <w:proofErr w:type="gramStart"/>
      <w:r w:rsidRPr="00B03001">
        <w:rPr>
          <w:rFonts w:ascii="Times New Roman" w:eastAsia="Times New Roman" w:hAnsi="Times New Roman" w:cs="Times New Roman"/>
          <w:sz w:val="28"/>
          <w:szCs w:val="28"/>
        </w:rPr>
        <w:t>в</w:t>
      </w:r>
      <w:proofErr w:type="gramEnd"/>
      <w:r w:rsidRPr="00B03001">
        <w:rPr>
          <w:rFonts w:ascii="Times New Roman" w:eastAsia="Times New Roman" w:hAnsi="Times New Roman" w:cs="Times New Roman"/>
          <w:sz w:val="28"/>
          <w:szCs w:val="28"/>
        </w:rPr>
        <w:t xml:space="preserve"> </w:t>
      </w:r>
    </w:p>
    <w:p w:rsidR="00B03001" w:rsidRPr="00B03001" w:rsidRDefault="00B03001" w:rsidP="00B03001">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музыкальную импровизацию. Техническая лёгкость игры звуками, полная свобода фантазии и способов манипуляции является основой для творческих проявлений детей. Однако считается нужным определить целесообразную последовательность действий педагога, выраженную в словах, побуждающих к определённым действиям детей:</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1. «Поиграй на своём инструменте, изучи, какие в нём живут звуки, постарайся найти разные».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lastRenderedPageBreak/>
        <w:t>2. «Сыграй свою музыку на инструменте – как ты хочешь» - свободные индивидуальные и коллективные импровизации, спонтанная комбинаторика.</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3. «Буди дирижёром, покажи музыкантам, чтобы они поняли, как сыграть музыку, которую ты хочешь» - ребёнок дирижирует оркестром из нескольких музыкальных инструментов.</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4. «Подумай, какие инструменты подойдут, чтобы сыграть на них музыку дождя, песню ветра, танец ёжика, солнечный свет, гром, твоё сегодняшнее настроение. Ступени данного процесса будут правильными, если двигаться от звукоподражательных интонаций, типа «кап-кап», «тик-так», имеющих прямую ассоциативную связь со своим жизненным прообразом, к постепенному увеличению степени </w:t>
      </w:r>
      <w:proofErr w:type="spellStart"/>
      <w:r w:rsidRPr="00B03001">
        <w:rPr>
          <w:rFonts w:ascii="Times New Roman" w:eastAsia="Times New Roman" w:hAnsi="Times New Roman" w:cs="Times New Roman"/>
          <w:sz w:val="28"/>
          <w:szCs w:val="28"/>
        </w:rPr>
        <w:t>опосредования</w:t>
      </w:r>
      <w:proofErr w:type="spellEnd"/>
      <w:r w:rsidRPr="00B03001">
        <w:rPr>
          <w:rFonts w:ascii="Times New Roman" w:eastAsia="Times New Roman" w:hAnsi="Times New Roman" w:cs="Times New Roman"/>
          <w:sz w:val="28"/>
          <w:szCs w:val="28"/>
        </w:rPr>
        <w:t xml:space="preserve"> ассоциативной связи.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5. «Попробуй подобрать инструменты и озвучить стихотворение» - здесь используется метод наложения свободной в </w:t>
      </w:r>
      <w:proofErr w:type="spellStart"/>
      <w:proofErr w:type="gramStart"/>
      <w:r w:rsidRPr="00B03001">
        <w:rPr>
          <w:rFonts w:ascii="Times New Roman" w:eastAsia="Times New Roman" w:hAnsi="Times New Roman" w:cs="Times New Roman"/>
          <w:sz w:val="28"/>
          <w:szCs w:val="28"/>
        </w:rPr>
        <w:t>метро-ритмическом</w:t>
      </w:r>
      <w:proofErr w:type="spellEnd"/>
      <w:proofErr w:type="gramEnd"/>
      <w:r w:rsidRPr="00B03001">
        <w:rPr>
          <w:rFonts w:ascii="Times New Roman" w:eastAsia="Times New Roman" w:hAnsi="Times New Roman" w:cs="Times New Roman"/>
          <w:sz w:val="28"/>
          <w:szCs w:val="28"/>
        </w:rPr>
        <w:t xml:space="preserve"> отношении детской импровизации на структурно и ритмически организованный поэтический текст.</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6. «Поговори со своим соседом, расскажи ему что хочешь» - диалоги инструментов, например коробочки и маракаса. В дальнейшем можно разыгрывать различные сценки с помощью инструментов. Например, коробочка обиделась </w:t>
      </w:r>
      <w:proofErr w:type="gramStart"/>
      <w:r w:rsidRPr="00B03001">
        <w:rPr>
          <w:rFonts w:ascii="Times New Roman" w:eastAsia="Times New Roman" w:hAnsi="Times New Roman" w:cs="Times New Roman"/>
          <w:sz w:val="28"/>
          <w:szCs w:val="28"/>
        </w:rPr>
        <w:t>на</w:t>
      </w:r>
      <w:proofErr w:type="gramEnd"/>
      <w:r w:rsidRPr="00B03001">
        <w:rPr>
          <w:rFonts w:ascii="Times New Roman" w:eastAsia="Times New Roman" w:hAnsi="Times New Roman" w:cs="Times New Roman"/>
          <w:sz w:val="28"/>
          <w:szCs w:val="28"/>
        </w:rPr>
        <w:t xml:space="preserve"> маракас, маракас и коробочка давно не виделись, маракасу грустно, коробочка хочет его развеселить. Участие в подобных музыкальных диалогах, которые дети вынужденно будут дополнять мимикой и пантомимой, способно дать им возможность почувствовать многогранную природу музыкальной интонации и интуитивно понять очень многое.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7. «Сыграем вместе» - переходная форма от игр звуками в свободной </w:t>
      </w:r>
      <w:proofErr w:type="spellStart"/>
      <w:r w:rsidRPr="00B03001">
        <w:rPr>
          <w:rFonts w:ascii="Times New Roman" w:eastAsia="Times New Roman" w:hAnsi="Times New Roman" w:cs="Times New Roman"/>
          <w:sz w:val="28"/>
          <w:szCs w:val="28"/>
        </w:rPr>
        <w:t>аметричной</w:t>
      </w:r>
      <w:proofErr w:type="spellEnd"/>
      <w:r w:rsidRPr="00B03001">
        <w:rPr>
          <w:rFonts w:ascii="Times New Roman" w:eastAsia="Times New Roman" w:hAnsi="Times New Roman" w:cs="Times New Roman"/>
          <w:sz w:val="28"/>
          <w:szCs w:val="28"/>
        </w:rPr>
        <w:t xml:space="preserve"> форме к импровизациям в заданной структуре. Используется метод наложения – дети по очереди импровизируют на шумовых инструментах на фоне структурно оформленной импровизации педагога на фортепиано (ксилофоне, металлофоне).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lastRenderedPageBreak/>
        <w:t xml:space="preserve">Таким образом, игры звуками, являясь первичной формой осуществления игры на детских музыкальных инструментах, системно организует музыкально-творческую работу с детьми, охватывая звучащие жесты и все виды элементарных музыкальных инструментов. </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xml:space="preserve">Переходя к основному этапу работы над организацией шумового оркестра в начальной школе, </w:t>
      </w:r>
      <w:proofErr w:type="gramStart"/>
      <w:r w:rsidRPr="00B03001">
        <w:rPr>
          <w:rFonts w:ascii="Times New Roman" w:eastAsia="Times New Roman" w:hAnsi="Times New Roman" w:cs="Times New Roman"/>
          <w:sz w:val="28"/>
          <w:szCs w:val="28"/>
        </w:rPr>
        <w:t>автор</w:t>
      </w:r>
      <w:proofErr w:type="gramEnd"/>
      <w:r w:rsidRPr="00B03001">
        <w:rPr>
          <w:rFonts w:ascii="Times New Roman" w:eastAsia="Times New Roman" w:hAnsi="Times New Roman" w:cs="Times New Roman"/>
          <w:sz w:val="28"/>
          <w:szCs w:val="28"/>
        </w:rPr>
        <w:t xml:space="preserve"> прежде всего говорит о том, что данная работы должна соблюдать четыре основных условия: </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быть доступной для детей;</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быть интересной для детей;</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быть систематической формой обучения;</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 быть групповой формой обучения.</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Музыкальный репертуар для детских музыкальных инструментов должен отличаться художественными качествами  и доступностью.  Он составляется  из произведений (или же их отрывков) классиков, современных ком</w:t>
      </w:r>
      <w:r w:rsidRPr="00B03001">
        <w:rPr>
          <w:rFonts w:ascii="Times New Roman" w:eastAsia="Times New Roman" w:hAnsi="Times New Roman" w:cs="Times New Roman"/>
          <w:sz w:val="28"/>
          <w:szCs w:val="28"/>
        </w:rPr>
        <w:softHyphen/>
        <w:t>позиторов и народной музыки, самых разнообразных по тематике, жанрам и индивидуальному почерку. Чувства младших школьников, вызываемые музыкой, нередко приобре</w:t>
      </w:r>
      <w:r w:rsidRPr="00B03001">
        <w:rPr>
          <w:rFonts w:ascii="Times New Roman" w:eastAsia="Times New Roman" w:hAnsi="Times New Roman" w:cs="Times New Roman"/>
          <w:sz w:val="28"/>
          <w:szCs w:val="28"/>
        </w:rPr>
        <w:softHyphen/>
        <w:t>тают социальный характер. Дети этого возраста хорошо воспринимают и любят исполнять лирические произведе</w:t>
      </w:r>
      <w:r w:rsidRPr="00B03001">
        <w:rPr>
          <w:rFonts w:ascii="Times New Roman" w:eastAsia="Times New Roman" w:hAnsi="Times New Roman" w:cs="Times New Roman"/>
          <w:sz w:val="28"/>
          <w:szCs w:val="28"/>
        </w:rPr>
        <w:softHyphen/>
        <w:t xml:space="preserve">ния - русскую народную мелодию «Вейся, вейся, </w:t>
      </w:r>
      <w:proofErr w:type="spellStart"/>
      <w:r w:rsidRPr="00B03001">
        <w:rPr>
          <w:rFonts w:ascii="Times New Roman" w:eastAsia="Times New Roman" w:hAnsi="Times New Roman" w:cs="Times New Roman"/>
          <w:sz w:val="28"/>
          <w:szCs w:val="28"/>
        </w:rPr>
        <w:t>капустка</w:t>
      </w:r>
      <w:proofErr w:type="spellEnd"/>
      <w:r w:rsidRPr="00B03001">
        <w:rPr>
          <w:rFonts w:ascii="Times New Roman" w:eastAsia="Times New Roman" w:hAnsi="Times New Roman" w:cs="Times New Roman"/>
          <w:sz w:val="28"/>
          <w:szCs w:val="28"/>
        </w:rPr>
        <w:t xml:space="preserve"> </w:t>
      </w:r>
      <w:proofErr w:type="gramStart"/>
      <w:r w:rsidRPr="00B03001">
        <w:rPr>
          <w:rFonts w:ascii="Times New Roman" w:eastAsia="Times New Roman" w:hAnsi="Times New Roman" w:cs="Times New Roman"/>
          <w:sz w:val="28"/>
          <w:szCs w:val="28"/>
        </w:rPr>
        <w:t>моя</w:t>
      </w:r>
      <w:proofErr w:type="gramEnd"/>
      <w:r w:rsidRPr="00B03001">
        <w:rPr>
          <w:rFonts w:ascii="Times New Roman" w:eastAsia="Times New Roman" w:hAnsi="Times New Roman" w:cs="Times New Roman"/>
          <w:sz w:val="28"/>
          <w:szCs w:val="28"/>
        </w:rPr>
        <w:t xml:space="preserve">» в обработке Т. </w:t>
      </w:r>
      <w:proofErr w:type="spellStart"/>
      <w:r w:rsidRPr="00B03001">
        <w:rPr>
          <w:rFonts w:ascii="Times New Roman" w:eastAsia="Times New Roman" w:hAnsi="Times New Roman" w:cs="Times New Roman"/>
          <w:sz w:val="28"/>
          <w:szCs w:val="28"/>
        </w:rPr>
        <w:t>Попатенко</w:t>
      </w:r>
      <w:proofErr w:type="spellEnd"/>
      <w:r w:rsidRPr="00B03001">
        <w:rPr>
          <w:rFonts w:ascii="Times New Roman" w:eastAsia="Times New Roman" w:hAnsi="Times New Roman" w:cs="Times New Roman"/>
          <w:sz w:val="28"/>
          <w:szCs w:val="28"/>
        </w:rPr>
        <w:t>, «На лодке» Н. Любарского, «Колы</w:t>
      </w:r>
      <w:r w:rsidRPr="00B03001">
        <w:rPr>
          <w:rFonts w:ascii="Times New Roman" w:eastAsia="Times New Roman" w:hAnsi="Times New Roman" w:cs="Times New Roman"/>
          <w:sz w:val="28"/>
          <w:szCs w:val="28"/>
        </w:rPr>
        <w:softHyphen/>
        <w:t xml:space="preserve">бельную» </w:t>
      </w:r>
      <w:r w:rsidRPr="00B03001">
        <w:rPr>
          <w:rFonts w:ascii="Times New Roman" w:eastAsia="Times New Roman" w:hAnsi="Times New Roman" w:cs="Times New Roman"/>
          <w:iCs/>
          <w:sz w:val="28"/>
          <w:szCs w:val="28"/>
        </w:rPr>
        <w:t>Е.</w:t>
      </w:r>
      <w:r w:rsidRPr="00B03001">
        <w:rPr>
          <w:rFonts w:ascii="Times New Roman" w:eastAsia="Times New Roman" w:hAnsi="Times New Roman" w:cs="Times New Roman"/>
          <w:i/>
          <w:iCs/>
          <w:sz w:val="28"/>
          <w:szCs w:val="28"/>
        </w:rPr>
        <w:t xml:space="preserve"> </w:t>
      </w:r>
      <w:proofErr w:type="spellStart"/>
      <w:r w:rsidRPr="00B03001">
        <w:rPr>
          <w:rFonts w:ascii="Times New Roman" w:eastAsia="Times New Roman" w:hAnsi="Times New Roman" w:cs="Times New Roman"/>
          <w:sz w:val="28"/>
          <w:szCs w:val="28"/>
        </w:rPr>
        <w:t>Тиличееной</w:t>
      </w:r>
      <w:proofErr w:type="spellEnd"/>
      <w:r w:rsidRPr="00B03001">
        <w:rPr>
          <w:rFonts w:ascii="Times New Roman" w:eastAsia="Times New Roman" w:hAnsi="Times New Roman" w:cs="Times New Roman"/>
          <w:sz w:val="28"/>
          <w:szCs w:val="28"/>
        </w:rPr>
        <w:t xml:space="preserve"> и другие.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 xml:space="preserve">В репертуар включаются и произведения, близкие интересам малышей. </w:t>
      </w:r>
      <w:proofErr w:type="gramStart"/>
      <w:r w:rsidRPr="00B03001">
        <w:rPr>
          <w:rFonts w:ascii="Times New Roman" w:eastAsia="Times New Roman" w:hAnsi="Times New Roman" w:cs="Times New Roman"/>
          <w:sz w:val="28"/>
          <w:szCs w:val="28"/>
        </w:rPr>
        <w:t xml:space="preserve">Это мир животных и птиц («Лошадка» М. </w:t>
      </w:r>
      <w:proofErr w:type="spellStart"/>
      <w:r w:rsidRPr="00B03001">
        <w:rPr>
          <w:rFonts w:ascii="Times New Roman" w:eastAsia="Times New Roman" w:hAnsi="Times New Roman" w:cs="Times New Roman"/>
          <w:sz w:val="28"/>
          <w:szCs w:val="28"/>
        </w:rPr>
        <w:t>Раухвергера</w:t>
      </w:r>
      <w:proofErr w:type="spellEnd"/>
      <w:r w:rsidRPr="00B03001">
        <w:rPr>
          <w:rFonts w:ascii="Times New Roman" w:eastAsia="Times New Roman" w:hAnsi="Times New Roman" w:cs="Times New Roman"/>
          <w:sz w:val="28"/>
          <w:szCs w:val="28"/>
        </w:rPr>
        <w:t>, «Ворон», «Сорока-сорока», «Петушок» — русские народные), поэти</w:t>
      </w:r>
      <w:r w:rsidRPr="00B03001">
        <w:rPr>
          <w:rFonts w:ascii="Times New Roman" w:eastAsia="Times New Roman" w:hAnsi="Times New Roman" w:cs="Times New Roman"/>
          <w:sz w:val="28"/>
          <w:szCs w:val="28"/>
        </w:rPr>
        <w:softHyphen/>
        <w:t>ческие картины природы («Во поле береза стояла», «Дождик», «Солнышко» - русские народные песни), странички из жизни детей («Мы идем с флажками», «К пионерам в гости» Е. Тиличеевой).</w:t>
      </w:r>
      <w:proofErr w:type="gramEnd"/>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 xml:space="preserve">Но, пожалуй, самым характерным является то, что Д.Б. </w:t>
      </w:r>
      <w:proofErr w:type="spellStart"/>
      <w:r w:rsidRPr="00B03001">
        <w:rPr>
          <w:rFonts w:ascii="Times New Roman" w:eastAsia="Times New Roman" w:hAnsi="Times New Roman" w:cs="Times New Roman"/>
          <w:sz w:val="28"/>
          <w:szCs w:val="28"/>
        </w:rPr>
        <w:t>Каба</w:t>
      </w:r>
      <w:r w:rsidRPr="00B03001">
        <w:rPr>
          <w:rFonts w:ascii="Times New Roman" w:eastAsia="Times New Roman" w:hAnsi="Times New Roman" w:cs="Times New Roman"/>
          <w:sz w:val="28"/>
          <w:szCs w:val="28"/>
        </w:rPr>
        <w:softHyphen/>
        <w:t>левский</w:t>
      </w:r>
      <w:proofErr w:type="spellEnd"/>
      <w:r w:rsidRPr="00B03001">
        <w:rPr>
          <w:rFonts w:ascii="Times New Roman" w:eastAsia="Times New Roman" w:hAnsi="Times New Roman" w:cs="Times New Roman"/>
          <w:sz w:val="28"/>
          <w:szCs w:val="28"/>
        </w:rPr>
        <w:t xml:space="preserve"> назвал образно «тремя китами». Это песня, марш, танец. Если проанализировать весь детский репертуар, то станет очевидной </w:t>
      </w:r>
      <w:r w:rsidRPr="00B03001">
        <w:rPr>
          <w:rFonts w:ascii="Times New Roman" w:eastAsia="Times New Roman" w:hAnsi="Times New Roman" w:cs="Times New Roman"/>
          <w:sz w:val="28"/>
          <w:szCs w:val="28"/>
        </w:rPr>
        <w:lastRenderedPageBreak/>
        <w:t>справедливость этого высказывания. И дело не в большом количестве, а во взаимных проникновениях этих жанров, в их раз</w:t>
      </w:r>
      <w:r w:rsidRPr="00B03001">
        <w:rPr>
          <w:rFonts w:ascii="Times New Roman" w:eastAsia="Times New Roman" w:hAnsi="Times New Roman" w:cs="Times New Roman"/>
          <w:sz w:val="28"/>
          <w:szCs w:val="28"/>
        </w:rPr>
        <w:softHyphen/>
        <w:t xml:space="preserve">нообразии. Например, марши могут быть </w:t>
      </w:r>
      <w:proofErr w:type="gramStart"/>
      <w:r w:rsidRPr="00B03001">
        <w:rPr>
          <w:rFonts w:ascii="Times New Roman" w:eastAsia="Times New Roman" w:hAnsi="Times New Roman" w:cs="Times New Roman"/>
          <w:sz w:val="28"/>
          <w:szCs w:val="28"/>
        </w:rPr>
        <w:t>совершенно различными</w:t>
      </w:r>
      <w:proofErr w:type="gramEnd"/>
      <w:r w:rsidRPr="00B03001">
        <w:rPr>
          <w:rFonts w:ascii="Times New Roman" w:eastAsia="Times New Roman" w:hAnsi="Times New Roman" w:cs="Times New Roman"/>
          <w:sz w:val="28"/>
          <w:szCs w:val="28"/>
        </w:rPr>
        <w:t xml:space="preserve"> по характеру. «Рондо в турецком стиле» В. А. Моцарта - яркий, блестящий марш. Песня для малышей Е. Тиличеевой «К пионерам в гости» — легкий, простой марш. «Звёздочка» и «Праздничный детский марш» того же композитора марш для торжественного шествия на празднике.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Еще больше разнообразия можно отметить в танцах. Это, к примеру, ритмически четкий «Танец маленьких лебедей» П. Чай</w:t>
      </w:r>
      <w:r w:rsidRPr="00B03001">
        <w:rPr>
          <w:rFonts w:ascii="Times New Roman" w:eastAsia="Times New Roman" w:hAnsi="Times New Roman" w:cs="Times New Roman"/>
          <w:sz w:val="28"/>
          <w:szCs w:val="28"/>
        </w:rPr>
        <w:softHyphen/>
        <w:t xml:space="preserve">ковского и спокойные мелодии русских народных песен-хороводов «Сеяли девушки яровой хмель» и обработке А. </w:t>
      </w:r>
      <w:proofErr w:type="spellStart"/>
      <w:r w:rsidRPr="00B03001">
        <w:rPr>
          <w:rFonts w:ascii="Times New Roman" w:eastAsia="Times New Roman" w:hAnsi="Times New Roman" w:cs="Times New Roman"/>
          <w:sz w:val="28"/>
          <w:szCs w:val="28"/>
        </w:rPr>
        <w:t>Лядова</w:t>
      </w:r>
      <w:proofErr w:type="spellEnd"/>
      <w:r w:rsidRPr="00B03001">
        <w:rPr>
          <w:rFonts w:ascii="Times New Roman" w:eastAsia="Times New Roman" w:hAnsi="Times New Roman" w:cs="Times New Roman"/>
          <w:sz w:val="28"/>
          <w:szCs w:val="28"/>
        </w:rPr>
        <w:t>, «</w:t>
      </w:r>
      <w:proofErr w:type="gramStart"/>
      <w:r w:rsidRPr="00B03001">
        <w:rPr>
          <w:rFonts w:ascii="Times New Roman" w:eastAsia="Times New Roman" w:hAnsi="Times New Roman" w:cs="Times New Roman"/>
          <w:sz w:val="28"/>
          <w:szCs w:val="28"/>
        </w:rPr>
        <w:t>Во</w:t>
      </w:r>
      <w:proofErr w:type="gramEnd"/>
      <w:r w:rsidRPr="00B03001">
        <w:rPr>
          <w:rFonts w:ascii="Times New Roman" w:eastAsia="Times New Roman" w:hAnsi="Times New Roman" w:cs="Times New Roman"/>
          <w:sz w:val="28"/>
          <w:szCs w:val="28"/>
        </w:rPr>
        <w:t xml:space="preserve"> саду ли, в огороде» в обработке В. </w:t>
      </w:r>
      <w:proofErr w:type="spellStart"/>
      <w:r w:rsidRPr="00B03001">
        <w:rPr>
          <w:rFonts w:ascii="Times New Roman" w:eastAsia="Times New Roman" w:hAnsi="Times New Roman" w:cs="Times New Roman"/>
          <w:sz w:val="28"/>
          <w:szCs w:val="28"/>
        </w:rPr>
        <w:t>Агнфонникова</w:t>
      </w:r>
      <w:proofErr w:type="spellEnd"/>
      <w:r w:rsidRPr="00B03001">
        <w:rPr>
          <w:rFonts w:ascii="Times New Roman" w:eastAsia="Times New Roman" w:hAnsi="Times New Roman" w:cs="Times New Roman"/>
          <w:sz w:val="28"/>
          <w:szCs w:val="28"/>
        </w:rPr>
        <w:t xml:space="preserve">. Это веселая, задорная украинская пляска «Ой, лопнув обруч» в обработке И. Берковича  изящная «Латвийская полька» в обработке М. </w:t>
      </w:r>
      <w:proofErr w:type="spellStart"/>
      <w:r w:rsidRPr="00B03001">
        <w:rPr>
          <w:rFonts w:ascii="Times New Roman" w:eastAsia="Times New Roman" w:hAnsi="Times New Roman" w:cs="Times New Roman"/>
          <w:sz w:val="28"/>
          <w:szCs w:val="28"/>
        </w:rPr>
        <w:t>Раухвергера</w:t>
      </w:r>
      <w:proofErr w:type="spellEnd"/>
      <w:r w:rsidRPr="00B03001">
        <w:rPr>
          <w:rFonts w:ascii="Times New Roman" w:eastAsia="Times New Roman" w:hAnsi="Times New Roman" w:cs="Times New Roman"/>
          <w:sz w:val="28"/>
          <w:szCs w:val="28"/>
        </w:rPr>
        <w:t>, гра</w:t>
      </w:r>
      <w:r w:rsidRPr="00B03001">
        <w:rPr>
          <w:rFonts w:ascii="Times New Roman" w:eastAsia="Times New Roman" w:hAnsi="Times New Roman" w:cs="Times New Roman"/>
          <w:sz w:val="28"/>
          <w:szCs w:val="28"/>
        </w:rPr>
        <w:softHyphen/>
        <w:t>циозная чешская народная мелодия «Парная полька» и многие другие.</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Но, помимо общих требований к музыкальному репертуару, есть и специфические, характерные для детской инструментальной музыки. Музыка для детского оркестра отличается своими особен</w:t>
      </w:r>
      <w:r w:rsidRPr="00B03001">
        <w:rPr>
          <w:rFonts w:ascii="Times New Roman" w:eastAsia="Times New Roman" w:hAnsi="Times New Roman" w:cs="Times New Roman"/>
          <w:sz w:val="28"/>
          <w:szCs w:val="28"/>
        </w:rPr>
        <w:softHyphen/>
        <w:t xml:space="preserve">ностями. Многие пьесы как бы иллюстрируют звучание тех или иных инструментов. </w:t>
      </w:r>
      <w:proofErr w:type="gramStart"/>
      <w:r w:rsidRPr="00B03001">
        <w:rPr>
          <w:rFonts w:ascii="Times New Roman" w:eastAsia="Times New Roman" w:hAnsi="Times New Roman" w:cs="Times New Roman"/>
          <w:sz w:val="28"/>
          <w:szCs w:val="28"/>
        </w:rPr>
        <w:t xml:space="preserve">Для примера назовем пьесы «Шарманка» Д. Шостаковича, «Трубач и эхо» Д. </w:t>
      </w:r>
      <w:proofErr w:type="spellStart"/>
      <w:r w:rsidRPr="00B03001">
        <w:rPr>
          <w:rFonts w:ascii="Times New Roman" w:eastAsia="Times New Roman" w:hAnsi="Times New Roman" w:cs="Times New Roman"/>
          <w:sz w:val="28"/>
          <w:szCs w:val="28"/>
        </w:rPr>
        <w:t>Кабалевского</w:t>
      </w:r>
      <w:proofErr w:type="spellEnd"/>
      <w:r w:rsidRPr="00B03001">
        <w:rPr>
          <w:rFonts w:ascii="Times New Roman" w:eastAsia="Times New Roman" w:hAnsi="Times New Roman" w:cs="Times New Roman"/>
          <w:sz w:val="28"/>
          <w:szCs w:val="28"/>
        </w:rPr>
        <w:t>, «Музыкальная шкатулка» Ю. Некрасова, «Гармошка» и «Наш оркестр» Е. Тили</w:t>
      </w:r>
      <w:r w:rsidRPr="00B03001">
        <w:rPr>
          <w:rFonts w:ascii="Times New Roman" w:eastAsia="Times New Roman" w:hAnsi="Times New Roman" w:cs="Times New Roman"/>
          <w:sz w:val="28"/>
          <w:szCs w:val="28"/>
        </w:rPr>
        <w:softHyphen/>
        <w:t xml:space="preserve">чеевой, «Звенящий треугольник» и «Азербайджанский танец с бубном» Р. </w:t>
      </w:r>
      <w:proofErr w:type="spellStart"/>
      <w:r w:rsidRPr="00B03001">
        <w:rPr>
          <w:rFonts w:ascii="Times New Roman" w:eastAsia="Times New Roman" w:hAnsi="Times New Roman" w:cs="Times New Roman"/>
          <w:sz w:val="28"/>
          <w:szCs w:val="28"/>
        </w:rPr>
        <w:t>Рустамова</w:t>
      </w:r>
      <w:proofErr w:type="spellEnd"/>
      <w:r w:rsidRPr="00B03001">
        <w:rPr>
          <w:rFonts w:ascii="Times New Roman" w:eastAsia="Times New Roman" w:hAnsi="Times New Roman" w:cs="Times New Roman"/>
          <w:sz w:val="28"/>
          <w:szCs w:val="28"/>
        </w:rPr>
        <w:t>, «Веселая тройка с бубенцами» и «Маракас» К. Туманян.</w:t>
      </w:r>
      <w:proofErr w:type="gramEnd"/>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В произведениях, предназначенных для оркестров, необходи</w:t>
      </w:r>
      <w:r w:rsidRPr="00B03001">
        <w:rPr>
          <w:rFonts w:ascii="Times New Roman" w:eastAsia="Times New Roman" w:hAnsi="Times New Roman" w:cs="Times New Roman"/>
          <w:sz w:val="28"/>
          <w:szCs w:val="28"/>
        </w:rPr>
        <w:softHyphen/>
        <w:t>мо учитывать исполнительские возможности детей. Вот некоторые пожелания, основанные на опыте работы с детьми.</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B03001">
        <w:rPr>
          <w:rFonts w:ascii="Times New Roman" w:eastAsia="Times New Roman" w:hAnsi="Times New Roman" w:cs="Times New Roman"/>
          <w:sz w:val="28"/>
          <w:szCs w:val="28"/>
        </w:rPr>
        <w:t>Диапазоны мелодий должны быть небольшими, а сами мело</w:t>
      </w:r>
      <w:r w:rsidRPr="00B03001">
        <w:rPr>
          <w:rFonts w:ascii="Times New Roman" w:eastAsia="Times New Roman" w:hAnsi="Times New Roman" w:cs="Times New Roman"/>
          <w:sz w:val="28"/>
          <w:szCs w:val="28"/>
        </w:rPr>
        <w:softHyphen/>
        <w:t xml:space="preserve">дии построены на </w:t>
      </w:r>
      <w:proofErr w:type="spellStart"/>
      <w:r w:rsidRPr="00B03001">
        <w:rPr>
          <w:rFonts w:ascii="Times New Roman" w:eastAsia="Times New Roman" w:hAnsi="Times New Roman" w:cs="Times New Roman"/>
          <w:sz w:val="28"/>
          <w:szCs w:val="28"/>
        </w:rPr>
        <w:t>поступенных</w:t>
      </w:r>
      <w:proofErr w:type="spellEnd"/>
      <w:r w:rsidRPr="00B03001">
        <w:rPr>
          <w:rFonts w:ascii="Times New Roman" w:eastAsia="Times New Roman" w:hAnsi="Times New Roman" w:cs="Times New Roman"/>
          <w:sz w:val="28"/>
          <w:szCs w:val="28"/>
        </w:rPr>
        <w:t xml:space="preserve"> ходах или небольших интервалах с повторяющимися оборотами, фактура должна быть достаточно прозрачной, </w:t>
      </w:r>
      <w:r w:rsidRPr="00B03001">
        <w:rPr>
          <w:rFonts w:ascii="Times New Roman" w:eastAsia="Times New Roman" w:hAnsi="Times New Roman" w:cs="Times New Roman"/>
          <w:sz w:val="28"/>
          <w:szCs w:val="28"/>
        </w:rPr>
        <w:lastRenderedPageBreak/>
        <w:t xml:space="preserve">ритмические рисунки несложными (предпочтительны </w:t>
      </w:r>
      <w:proofErr w:type="spellStart"/>
      <w:r w:rsidRPr="00B03001">
        <w:rPr>
          <w:rFonts w:ascii="Times New Roman" w:eastAsia="Times New Roman" w:hAnsi="Times New Roman" w:cs="Times New Roman"/>
          <w:sz w:val="28"/>
          <w:szCs w:val="28"/>
        </w:rPr>
        <w:t>остинатные</w:t>
      </w:r>
      <w:proofErr w:type="spellEnd"/>
      <w:r w:rsidRPr="00B03001">
        <w:rPr>
          <w:rFonts w:ascii="Times New Roman" w:eastAsia="Times New Roman" w:hAnsi="Times New Roman" w:cs="Times New Roman"/>
          <w:sz w:val="28"/>
          <w:szCs w:val="28"/>
        </w:rPr>
        <w:t xml:space="preserve"> ритмы, то есть многократно повторяющиеся ритмические обороты).</w:t>
      </w:r>
      <w:proofErr w:type="gramEnd"/>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B03001">
        <w:rPr>
          <w:rFonts w:ascii="Times New Roman" w:eastAsia="Times New Roman" w:hAnsi="Times New Roman" w:cs="Times New Roman"/>
          <w:sz w:val="28"/>
          <w:szCs w:val="28"/>
        </w:rPr>
        <w:t>Если динамика развития музыкальных образов требует изме</w:t>
      </w:r>
      <w:r w:rsidRPr="00B03001">
        <w:rPr>
          <w:rFonts w:ascii="Times New Roman" w:eastAsia="Times New Roman" w:hAnsi="Times New Roman" w:cs="Times New Roman"/>
          <w:sz w:val="28"/>
          <w:szCs w:val="28"/>
        </w:rPr>
        <w:softHyphen/>
        <w:t>нения их характера, то изменение это должно быть очень четким. Важна ясность структуры произведения, так как в соответствии с новыми музыкальными фразами, предложениями обычно всту</w:t>
      </w:r>
      <w:r w:rsidRPr="00B03001">
        <w:rPr>
          <w:rFonts w:ascii="Times New Roman" w:eastAsia="Times New Roman" w:hAnsi="Times New Roman" w:cs="Times New Roman"/>
          <w:sz w:val="28"/>
          <w:szCs w:val="28"/>
        </w:rPr>
        <w:softHyphen/>
        <w:t>пают новые инструменты. Особенно хорошо инструментовать пьесы, написанные в форме вариаций, или песни с вариационной обработкой.</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Все эти пожелания вызваны тем, что у младших школьников внима</w:t>
      </w:r>
      <w:r w:rsidRPr="00B03001">
        <w:rPr>
          <w:rFonts w:ascii="Times New Roman" w:eastAsia="Times New Roman" w:hAnsi="Times New Roman" w:cs="Times New Roman"/>
          <w:sz w:val="28"/>
          <w:szCs w:val="28"/>
        </w:rPr>
        <w:softHyphen/>
        <w:t>ние еще неустойчиво, они слабо владеют техникой игры. Глав</w:t>
      </w:r>
      <w:r w:rsidRPr="00B03001">
        <w:rPr>
          <w:rFonts w:ascii="Times New Roman" w:eastAsia="Times New Roman" w:hAnsi="Times New Roman" w:cs="Times New Roman"/>
          <w:sz w:val="28"/>
          <w:szCs w:val="28"/>
        </w:rPr>
        <w:softHyphen/>
        <w:t>ная же задача педагога — обучить детей игре на музыкальных ин</w:t>
      </w:r>
      <w:r w:rsidRPr="00B03001">
        <w:rPr>
          <w:rFonts w:ascii="Times New Roman" w:eastAsia="Times New Roman" w:hAnsi="Times New Roman" w:cs="Times New Roman"/>
          <w:sz w:val="28"/>
          <w:szCs w:val="28"/>
        </w:rPr>
        <w:softHyphen/>
        <w:t>струментах и тем самым заинтересовать их музыкой, вызвать же</w:t>
      </w:r>
      <w:r w:rsidRPr="00B03001">
        <w:rPr>
          <w:rFonts w:ascii="Times New Roman" w:eastAsia="Times New Roman" w:hAnsi="Times New Roman" w:cs="Times New Roman"/>
          <w:sz w:val="28"/>
          <w:szCs w:val="28"/>
        </w:rPr>
        <w:softHyphen/>
        <w:t>лание самостоятельно музицировать.</w:t>
      </w:r>
    </w:p>
    <w:p w:rsidR="00B03001" w:rsidRPr="00B03001" w:rsidRDefault="00B03001" w:rsidP="00B03001">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B03001">
        <w:rPr>
          <w:rFonts w:ascii="Times New Roman" w:eastAsia="Times New Roman" w:hAnsi="Times New Roman" w:cs="Times New Roman"/>
          <w:sz w:val="28"/>
          <w:szCs w:val="28"/>
        </w:rPr>
        <w:t>Приведём несколько различных разработок организации детского музыкального оркестра с детьми в начальной школе.</w:t>
      </w:r>
    </w:p>
    <w:p w:rsidR="003A62EA" w:rsidRPr="00B03001" w:rsidRDefault="003A62EA" w:rsidP="00B03001">
      <w:pPr>
        <w:spacing w:line="360" w:lineRule="auto"/>
        <w:rPr>
          <w:rFonts w:ascii="Times New Roman" w:hAnsi="Times New Roman" w:cs="Times New Roman"/>
          <w:sz w:val="28"/>
          <w:szCs w:val="28"/>
        </w:rPr>
      </w:pPr>
    </w:p>
    <w:sectPr w:rsidR="003A62EA" w:rsidRPr="00B03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03001"/>
    <w:rsid w:val="003A62EA"/>
    <w:rsid w:val="00B0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0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2014-12-14T15:20:00Z</dcterms:created>
  <dcterms:modified xsi:type="dcterms:W3CDTF">2014-12-14T15:22:00Z</dcterms:modified>
</cp:coreProperties>
</file>