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B6" w:rsidRPr="00E72DB6" w:rsidRDefault="00E72DB6" w:rsidP="00E72DB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72D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Формирование коммуникативных универсальных учебных действий учащихся первой ступени с помощью ИКТ в условиях реализации ФГОС </w:t>
      </w:r>
    </w:p>
    <w:p w:rsidR="00E72DB6" w:rsidRPr="00E72DB6" w:rsidRDefault="00E72DB6" w:rsidP="00E72DB6">
      <w:pPr>
        <w:pStyle w:val="a3"/>
      </w:pPr>
      <w:r w:rsidRPr="00E72DB6">
        <w:t>Традиционно детей в начальной школе учат читать, писать и считать. Безусловно, эти требования сохранятся, но для современного ребенка они недостаточны. В контексте задач современного образования ценность овладения учащихся коммуникативными действиями диктуется необходимостью их подготовки к реальному процессу взаимодействия с миром за рамками школьной жизни.</w:t>
      </w:r>
    </w:p>
    <w:p w:rsidR="00E72DB6" w:rsidRPr="00E72DB6" w:rsidRDefault="00E72DB6" w:rsidP="00E72DB6">
      <w:pPr>
        <w:pStyle w:val="a3"/>
      </w:pPr>
      <w:r w:rsidRPr="00E72DB6">
        <w:t xml:space="preserve">Учителю необходимо создать условия для самостоятельной работы детей, для активной мыслительной деятельности, которую он должен стимулировать. Поэтому наряду с традиционным вопросом "Чему учить?", педагог должен понимать, "Как учить?" или, точнее, "Как учить так, чтобы инициировать у детей собственные вопросы: "Чему мне нужно научиться?" и "Как мне этому научиться?" Чтобы быть готовым к этому, следует осмыслить идею </w:t>
      </w:r>
      <w:proofErr w:type="spellStart"/>
      <w:r w:rsidRPr="00E72DB6">
        <w:t>системно-деятельностного</w:t>
      </w:r>
      <w:proofErr w:type="spellEnd"/>
      <w:r w:rsidRPr="00E72DB6">
        <w:t xml:space="preserve"> подхода, как основы ФГОС и создать условия для формирования универсальных учебных действий.</w:t>
      </w:r>
    </w:p>
    <w:p w:rsidR="00E72DB6" w:rsidRPr="00E72DB6" w:rsidRDefault="00E72DB6" w:rsidP="00E72DB6">
      <w:pPr>
        <w:pStyle w:val="a3"/>
      </w:pPr>
      <w:r w:rsidRPr="00E72DB6">
        <w:t>Среди наиболее важных и широких умений, которые должны осваивать учащиеся, два непосредственно относятся к сфере коммуникативных действий. Это общение и взаимодействие (коммуникация) и работа в команде, т.е. умение устанавливать рабочие отношения, эффективно сотрудничать и способствовать продуктивной кооперации.</w:t>
      </w:r>
    </w:p>
    <w:p w:rsidR="00E72DB6" w:rsidRPr="00E72DB6" w:rsidRDefault="00E72DB6" w:rsidP="00E72DB6">
      <w:pPr>
        <w:pStyle w:val="a3"/>
      </w:pPr>
      <w:proofErr w:type="spellStart"/>
      <w:r w:rsidRPr="00E72DB6">
        <w:t>Сформированность</w:t>
      </w:r>
      <w:proofErr w:type="spellEnd"/>
      <w:r w:rsidRPr="00E72DB6">
        <w:t xml:space="preserve"> коммуникативных универсальных учебных действий обеспечивает развитие готовности к общению, приводит к соблюдению этикетных норм, умению социально взаимодействовать, проявлять интеллектуальные, познавательные, творческие способности при общении с окружающими.</w:t>
      </w:r>
    </w:p>
    <w:p w:rsidR="00E72DB6" w:rsidRPr="00E72DB6" w:rsidRDefault="00E72DB6" w:rsidP="00E72DB6">
      <w:pPr>
        <w:pStyle w:val="a3"/>
      </w:pPr>
      <w:r w:rsidRPr="00E72DB6">
        <w:t>Владение коммуникацией обеспечивает социальную компетентность и сознательную ориентацию учащихся в потоке информации, умение слушать и вступать в диалог, участвовать в коллективном обсуждении проблем, строить продуктивное взаимодействие и сотрудничество со сверстниками и взрослыми. Рассматривая учение как информационный процесс, мы вправе говорить о необходимости целенаправленного развития способности учеников к работе с разными источниками и разными видами предоставления информации, то есть об использовании ИКТ в формировании коммуникативных УУД младших школьников.</w:t>
      </w:r>
    </w:p>
    <w:p w:rsidR="00E72DB6" w:rsidRPr="00E72DB6" w:rsidRDefault="00E72DB6" w:rsidP="00E72DB6">
      <w:pPr>
        <w:pStyle w:val="a3"/>
      </w:pPr>
      <w:r w:rsidRPr="00E72DB6">
        <w:t xml:space="preserve">Информационные технологии все глубже проникают в жизнь человека, а информационная компетентность, наряду с коммуникативной, все более определяет уровень его образованности. </w:t>
      </w:r>
      <w:proofErr w:type="spellStart"/>
      <w:r w:rsidRPr="00E72DB6">
        <w:t>Скаждым</w:t>
      </w:r>
      <w:proofErr w:type="spellEnd"/>
      <w:r w:rsidRPr="00E72DB6">
        <w:t xml:space="preserve"> годом растет количество школьников, имеющих свой персональный </w:t>
      </w:r>
      <w:proofErr w:type="spellStart"/>
      <w:r w:rsidRPr="00E72DB6">
        <w:t>компьютер</w:t>
      </w:r>
      <w:proofErr w:type="gramStart"/>
      <w:r w:rsidRPr="00E72DB6">
        <w:t>.С</w:t>
      </w:r>
      <w:proofErr w:type="gramEnd"/>
      <w:r w:rsidRPr="00E72DB6">
        <w:t>овременный</w:t>
      </w:r>
      <w:proofErr w:type="spellEnd"/>
      <w:r w:rsidRPr="00E72DB6">
        <w:t xml:space="preserve"> мир пронизан потоками информации. </w:t>
      </w:r>
      <w:proofErr w:type="spellStart"/>
      <w:proofErr w:type="gramStart"/>
      <w:r w:rsidRPr="00E72DB6">
        <w:t>Неутонуть</w:t>
      </w:r>
      <w:proofErr w:type="spellEnd"/>
      <w:r w:rsidRPr="00E72DB6">
        <w:t xml:space="preserve"> </w:t>
      </w:r>
      <w:proofErr w:type="spellStart"/>
      <w:r w:rsidRPr="00E72DB6">
        <w:t>вэтом</w:t>
      </w:r>
      <w:proofErr w:type="spellEnd"/>
      <w:r w:rsidRPr="00E72DB6">
        <w:t xml:space="preserve"> информационном море, а, точно ориентируясь, решать свои практические задачи должен помочь человеку компьютер.</w:t>
      </w:r>
      <w:proofErr w:type="gramEnd"/>
      <w:r w:rsidRPr="00E72DB6">
        <w:t xml:space="preserve"> «Завтра» наших детей— </w:t>
      </w:r>
      <w:proofErr w:type="gramStart"/>
      <w:r w:rsidRPr="00E72DB6">
        <w:t>эт</w:t>
      </w:r>
      <w:proofErr w:type="gramEnd"/>
      <w:r w:rsidRPr="00E72DB6">
        <w:t xml:space="preserve">о информационное общество. Учиться обращаться </w:t>
      </w:r>
      <w:proofErr w:type="spellStart"/>
      <w:r w:rsidRPr="00E72DB6">
        <w:t>скомпьютером</w:t>
      </w:r>
      <w:proofErr w:type="spellEnd"/>
      <w:r w:rsidRPr="00E72DB6">
        <w:t xml:space="preserve">, пополнять, систематизировать </w:t>
      </w:r>
      <w:proofErr w:type="spellStart"/>
      <w:r w:rsidRPr="00E72DB6">
        <w:t>иизвлекать</w:t>
      </w:r>
      <w:proofErr w:type="spellEnd"/>
      <w:r w:rsidRPr="00E72DB6">
        <w:t xml:space="preserve"> нужную информацию необходимо, и помощником в этом должен стать взрослый человек – родитель или учитель.</w:t>
      </w:r>
    </w:p>
    <w:p w:rsidR="00E72DB6" w:rsidRPr="00E72DB6" w:rsidRDefault="00E72DB6" w:rsidP="00E72DB6">
      <w:pPr>
        <w:pStyle w:val="a3"/>
      </w:pPr>
      <w:r w:rsidRPr="00E72DB6">
        <w:lastRenderedPageBreak/>
        <w:t xml:space="preserve">Учение в весьма значительной степени представляет собой обработку информации, включающую в себя процедуры наблюдения, слушания, говорения, чтения, письма, решения математических задач, запоминания стихов. В настоящее время использование современных образовательных технологий, обеспечивающих личностное развитие ребенка за счет уменьшения доли репродуктивной деятельности в учебном процессе, можно рассматривать как одно из ключевых условий повышения качества образования, снижения нагрузки учащихся, более эффективного использования учебного времени. В начальной школе, изучая разные предметы, ученик на уровне возможностей своего возраста должен освоить способы познавательной, творческой деятельности, овладеть коммуникативными и информационными умениями, быть готовым к продолжению образования. Таким образом, достигаются личностные и </w:t>
      </w:r>
      <w:proofErr w:type="spellStart"/>
      <w:r w:rsidRPr="00E72DB6">
        <w:t>метапредметные</w:t>
      </w:r>
      <w:proofErr w:type="spellEnd"/>
      <w:r w:rsidRPr="00E72DB6">
        <w:t xml:space="preserve"> результаты образовательного процесса, в частности, активное использование языковых средств и средств ИКТ для решения коммуникативных и познавательных задач.</w:t>
      </w:r>
    </w:p>
    <w:p w:rsidR="00E72DB6" w:rsidRPr="00E72DB6" w:rsidRDefault="00E72DB6" w:rsidP="00E72DB6">
      <w:pPr>
        <w:pStyle w:val="a3"/>
      </w:pPr>
      <w:r w:rsidRPr="00E72DB6">
        <w:t>Необходимо научить ребенка быстро реагировать на смену условий, воспитывать привычку к переменам, чтобы дети были уверенными в себе и не испытывали чувство страха. А развитие невозможно без преодоления трудностей самостоятельными усилиями или при помощи одноклассников, или учителя.</w:t>
      </w:r>
    </w:p>
    <w:p w:rsidR="00E72DB6" w:rsidRPr="00E72DB6" w:rsidRDefault="00E72DB6" w:rsidP="00E72DB6">
      <w:pPr>
        <w:pStyle w:val="a3"/>
      </w:pPr>
      <w:r w:rsidRPr="00E72DB6">
        <w:t xml:space="preserve">Безусловно, ФГОС изменяет и роль учителя, который перестает быть единственным носителем знания, а становится проводником в мире информации. Перед учителем встает вопрос: как учить? Необходимо не просто формировать или развивать необходимые интеллектуальные и личностные качества, но и взаимодействовать со средой, в которой растет ребенок. Проникновение в проблему ребенка позволит учителю увидеть ее с позиции самого ребенка, дать возможность сделать выбор, аргументировать свою точку зрения, нести ответственность за этот выбор. Ученик в таком союзе сам понимает цель, выбирает способы решения и сам оценивает результат. Коммуникативная деятельность в рамках специально организованного учебного сотрудничества учеников </w:t>
      </w:r>
      <w:proofErr w:type="gramStart"/>
      <w:r w:rsidRPr="00E72DB6">
        <w:t>со</w:t>
      </w:r>
      <w:proofErr w:type="gramEnd"/>
      <w:r w:rsidRPr="00E72DB6">
        <w:t xml:space="preserve"> взрослыми и сверстниками сопровождается яркими эмоциональными переживаниями, ведёт к усложнению эмоциональных оценок за счёт появления интеллектуальных эмоций и, в конечном счёте, способствует формированию толерантного отношения друг к другу. </w:t>
      </w:r>
    </w:p>
    <w:p w:rsidR="00E72DB6" w:rsidRPr="00E72DB6" w:rsidRDefault="00E72DB6" w:rsidP="00E72DB6">
      <w:pPr>
        <w:pStyle w:val="a3"/>
      </w:pPr>
      <w:r w:rsidRPr="00E72DB6">
        <w:t>Формирование универсальных учебных действий является целенаправленным системным процессом, который реализуется через все предметные области и внеурочную деятельность.</w:t>
      </w:r>
    </w:p>
    <w:p w:rsidR="00E72DB6" w:rsidRPr="00E72DB6" w:rsidRDefault="00E72DB6" w:rsidP="00E72DB6">
      <w:pPr>
        <w:pStyle w:val="a3"/>
      </w:pPr>
      <w:r w:rsidRPr="00E72DB6">
        <w:t xml:space="preserve">Уроки с использованием ИКТ особенно актуальны на первой ступени обучения. </w:t>
      </w:r>
      <w:proofErr w:type="spellStart"/>
      <w:r w:rsidRPr="00E72DB6">
        <w:t>Мультимедийное</w:t>
      </w:r>
      <w:proofErr w:type="spellEnd"/>
      <w:r w:rsidRPr="00E72DB6">
        <w:t xml:space="preserve"> сопровождение на уроках в начальной школе позволяет перейти от объяснительно-иллюстрированного способа обучения к </w:t>
      </w:r>
      <w:proofErr w:type="spellStart"/>
      <w:r w:rsidRPr="00E72DB6">
        <w:t>деятельностному</w:t>
      </w:r>
      <w:proofErr w:type="spellEnd"/>
      <w:r w:rsidRPr="00E72DB6">
        <w:t xml:space="preserve">. Благодаря современной технике </w:t>
      </w:r>
      <w:proofErr w:type="spellStart"/>
      <w:r w:rsidRPr="00E72DB6">
        <w:t>иоптимальным</w:t>
      </w:r>
      <w:proofErr w:type="spellEnd"/>
      <w:r w:rsidRPr="00E72DB6">
        <w:t xml:space="preserve"> методам обучения учитель дает возможность каждому ребенку «путешествовать» </w:t>
      </w:r>
      <w:proofErr w:type="spellStart"/>
      <w:r w:rsidRPr="00E72DB6">
        <w:t>помиру</w:t>
      </w:r>
      <w:proofErr w:type="spellEnd"/>
      <w:r w:rsidRPr="00E72DB6">
        <w:t xml:space="preserve"> знаний, подобно тому, как о</w:t>
      </w:r>
      <w:proofErr w:type="gramStart"/>
      <w:r w:rsidRPr="00E72DB6">
        <w:t>н«</w:t>
      </w:r>
      <w:proofErr w:type="gramEnd"/>
      <w:r w:rsidRPr="00E72DB6">
        <w:t xml:space="preserve">путешествует» </w:t>
      </w:r>
      <w:proofErr w:type="spellStart"/>
      <w:r w:rsidRPr="00E72DB6">
        <w:t>поигровым</w:t>
      </w:r>
      <w:proofErr w:type="spellEnd"/>
      <w:r w:rsidRPr="00E72DB6">
        <w:t xml:space="preserve"> сценам какой-нибудь развлекательной игры, что дает новый мощный импульс для развития самостоятельной познавательной активности. Ученик становится активным субъектом учебной деятельности, а учитель выступает в роли помощника, консультанта, поощряющего оригинальные находки, симулирующего активность, инициативу и самостоятельность. Уроки с применением ИКТ становятся более эмоционально насыщенными и наиболее наглядными.</w:t>
      </w:r>
    </w:p>
    <w:p w:rsidR="00E72DB6" w:rsidRPr="00E72DB6" w:rsidRDefault="00E72DB6" w:rsidP="00E72DB6">
      <w:pPr>
        <w:pStyle w:val="a3"/>
      </w:pPr>
      <w:r w:rsidRPr="00E72DB6">
        <w:t xml:space="preserve">Включение учащихся в проектную и исследовательскую деятельность с использованием ИКТ способствует закреплению ключевых понятий курса, воспитывает культуру речи, обеспечивает условия для проявления творческого начала. Данный вид работы позволяет </w:t>
      </w:r>
      <w:r w:rsidRPr="00E72DB6">
        <w:lastRenderedPageBreak/>
        <w:t>детям принимать участие в конкурсах, творческих проектах школьного, районного, всероссийского уровней.</w:t>
      </w:r>
    </w:p>
    <w:p w:rsidR="00E72DB6" w:rsidRPr="00E72DB6" w:rsidRDefault="00E72DB6" w:rsidP="00E72DB6">
      <w:pPr>
        <w:pStyle w:val="a3"/>
      </w:pPr>
      <w:r w:rsidRPr="00E72DB6">
        <w:t>Таким образом, решающим фактором развития интеллектуального потенциала ребёнка выступает организация урочной и внеурочной предметной деятельности с использованием информационных технологий, в ходе которой создаются условия для формирования коммуникативных УУД, обеспечивающих социальную компетентность и поисковую активность личности.</w:t>
      </w:r>
    </w:p>
    <w:p w:rsidR="00E72DB6" w:rsidRPr="00E72DB6" w:rsidRDefault="00E72DB6" w:rsidP="00E72DB6">
      <w:pPr>
        <w:pStyle w:val="a3"/>
      </w:pPr>
      <w:r w:rsidRPr="00E72DB6">
        <w:t xml:space="preserve">Использование информационно-коммуникационных технологий позволяет сформировать систему теоретических знаний, являющихся основой последующей практической деятельности, предоставляет возможность творческого самовыражения, создаёт условия для целостного развития ребенка, его интеллекта, воли, чувств, эмоционально-нравственной сферы и, в целом, позволяет более эффективно формировать коммуникативную компетентность школьника. Ребёнок становится жаждущим знаний, неутомимым, творческим, настойчивым и трудолюбивым. Заложить эти качества необходимо в начальной школе, поскольку именно </w:t>
      </w:r>
      <w:r w:rsidRPr="00E72DB6">
        <w:rPr>
          <w:rStyle w:val="a4"/>
        </w:rPr>
        <w:t>начальная школа – это фундамент образования, и</w:t>
      </w:r>
      <w:r w:rsidRPr="00E72DB6">
        <w:t xml:space="preserve"> от того каким будет этот фундамент, зависит дальнейшая успешность ученика, а затем и выпускника в современном мире. </w:t>
      </w:r>
    </w:p>
    <w:p w:rsidR="00C10F4A" w:rsidRDefault="00C10F4A"/>
    <w:sectPr w:rsidR="00C10F4A" w:rsidSect="00C10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DB6"/>
    <w:rsid w:val="00C10F4A"/>
    <w:rsid w:val="00E7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F4A"/>
  </w:style>
  <w:style w:type="paragraph" w:styleId="1">
    <w:name w:val="heading 1"/>
    <w:basedOn w:val="a"/>
    <w:link w:val="10"/>
    <w:uiPriority w:val="9"/>
    <w:qFormat/>
    <w:rsid w:val="00E72D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D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72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2D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5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1121</Words>
  <Characters>6394</Characters>
  <Application>Microsoft Office Word</Application>
  <DocSecurity>0</DocSecurity>
  <Lines>53</Lines>
  <Paragraphs>14</Paragraphs>
  <ScaleCrop>false</ScaleCrop>
  <Company>777</Company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1</cp:revision>
  <dcterms:created xsi:type="dcterms:W3CDTF">2013-11-16T14:13:00Z</dcterms:created>
  <dcterms:modified xsi:type="dcterms:W3CDTF">2013-11-16T14:14:00Z</dcterms:modified>
</cp:coreProperties>
</file>