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DB" w:rsidRPr="003257DB" w:rsidRDefault="003257DB" w:rsidP="003257DB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bookmarkStart w:id="0" w:name="_GoBack"/>
      <w:bookmarkEnd w:id="0"/>
      <w:r w:rsidRPr="003257DB">
        <w:rPr>
          <w:b/>
          <w:bCs/>
        </w:rPr>
        <w:t>Здоровьесберегающие технологии в начальной школе</w:t>
      </w:r>
    </w:p>
    <w:p w:rsidR="003257DB" w:rsidRDefault="003257DB" w:rsidP="003257DB">
      <w:pPr>
        <w:rPr>
          <w:b/>
          <w:bCs/>
        </w:rPr>
      </w:pPr>
    </w:p>
    <w:p w:rsidR="003257DB" w:rsidRPr="003257DB" w:rsidRDefault="003257DB" w:rsidP="003257DB">
      <w:r w:rsidRPr="003257DB">
        <w:rPr>
          <w:b/>
          <w:bCs/>
        </w:rPr>
        <w:t>Разделы:</w:t>
      </w:r>
      <w:r w:rsidRPr="003257DB">
        <w:t> </w:t>
      </w:r>
      <w:hyperlink r:id="rId5" w:history="1">
        <w:r w:rsidRPr="003257DB">
          <w:rPr>
            <w:rStyle w:val="a3"/>
          </w:rPr>
          <w:t>Преподавание в начальной школе</w:t>
        </w:r>
      </w:hyperlink>
    </w:p>
    <w:p w:rsidR="003257DB" w:rsidRPr="003257DB" w:rsidRDefault="003257DB" w:rsidP="003257DB">
      <w:r w:rsidRPr="003257DB">
        <w:pict>
          <v:rect id="_x0000_i1025" style="width:0;height:1.5pt" o:hralign="center" o:hrstd="t" o:hrnoshade="t" o:hr="t" fillcolor="#333" stroked="f"/>
        </w:pict>
      </w:r>
    </w:p>
    <w:p w:rsidR="003257DB" w:rsidRPr="003257DB" w:rsidRDefault="003257DB" w:rsidP="003257DB">
      <w:r w:rsidRPr="003257DB">
        <w:rPr>
          <w:b/>
          <w:bCs/>
        </w:rPr>
        <w:t>Цель разработки: </w:t>
      </w:r>
      <w:r w:rsidRPr="003257DB">
        <w:t>показать значимость здоровьесберегающей технологии в улучшении состояния здоровья и качества жизни детей и подростков в процессе учебной деятельности.</w:t>
      </w:r>
    </w:p>
    <w:p w:rsidR="003257DB" w:rsidRPr="003257DB" w:rsidRDefault="003257DB" w:rsidP="003257DB">
      <w:r w:rsidRPr="003257DB">
        <w:rPr>
          <w:b/>
          <w:bCs/>
        </w:rPr>
        <w:t>Задачи:</w:t>
      </w:r>
    </w:p>
    <w:p w:rsidR="003257DB" w:rsidRPr="003257DB" w:rsidRDefault="003257DB" w:rsidP="003257DB">
      <w:pPr>
        <w:numPr>
          <w:ilvl w:val="0"/>
          <w:numId w:val="1"/>
        </w:numPr>
      </w:pPr>
      <w:r w:rsidRPr="003257DB">
        <w:t>Разработать мероприятия, которые уменьшают риск возникновения заболеваний и повреждений, связанных с социальными аспектами жизни учащихся начальной школы;</w:t>
      </w:r>
    </w:p>
    <w:p w:rsidR="003257DB" w:rsidRPr="003257DB" w:rsidRDefault="003257DB" w:rsidP="003257DB">
      <w:pPr>
        <w:numPr>
          <w:ilvl w:val="0"/>
          <w:numId w:val="1"/>
        </w:numPr>
      </w:pPr>
      <w:r w:rsidRPr="003257DB">
        <w:t>Пропаганда здорового образа жизни;</w:t>
      </w:r>
    </w:p>
    <w:p w:rsidR="003257DB" w:rsidRPr="003257DB" w:rsidRDefault="003257DB" w:rsidP="003257DB">
      <w:pPr>
        <w:numPr>
          <w:ilvl w:val="0"/>
          <w:numId w:val="1"/>
        </w:numPr>
      </w:pPr>
      <w:r w:rsidRPr="003257DB">
        <w:t>Помочь каждому ребенку осознать свои способности, создать условия для их развития;</w:t>
      </w:r>
    </w:p>
    <w:p w:rsidR="003257DB" w:rsidRPr="003257DB" w:rsidRDefault="003257DB" w:rsidP="003257DB">
      <w:pPr>
        <w:numPr>
          <w:ilvl w:val="0"/>
          <w:numId w:val="1"/>
        </w:numPr>
      </w:pPr>
      <w:r w:rsidRPr="003257DB">
        <w:t>Способствовать сохранению и укреплению здоровья ребенка, т.е. осуществлять личностно-ориентированный подход при обучении и воспитании.</w:t>
      </w:r>
    </w:p>
    <w:p w:rsidR="003257DB" w:rsidRPr="003257DB" w:rsidRDefault="003257DB" w:rsidP="003257DB">
      <w:r w:rsidRPr="003257DB">
        <w:t>Здоровьесберегающие образовательные технологии (ЗОТ) можно рассматривать как технологическую основу здоровьесберегающей педагогики – одно из самых перспективных систем ХХI века, и как совокупность приемов, форм и методов организации обучения школьников, без ущерба для их здоровья, и качественную характеристику любой педагогической технологии по критерии ее воздействия на здоровье учащихся и педагогов.</w:t>
      </w:r>
    </w:p>
    <w:p w:rsidR="003257DB" w:rsidRPr="003257DB" w:rsidRDefault="003257DB" w:rsidP="003257DB">
      <w:r w:rsidRPr="003257DB">
        <w:t>В данной разработке я рассматривала подходы к организации главной составляющей образовательного процесса- урока, способам оценки его качества с точки зрения здоровьесбережения, а также внеурочной работе и работе с родителями.</w:t>
      </w:r>
    </w:p>
    <w:p w:rsidR="003257DB" w:rsidRPr="003257DB" w:rsidRDefault="003257DB" w:rsidP="003257DB">
      <w:r w:rsidRPr="003257DB">
        <w:t>Актуальность данного исследования обусловлена потребностью человека, общества и государства в здоровьесберегающем образовании. 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Долгое время наше образование не уделяло должного внимания сохранению, укреплению и развитию здоровья, уходило от оценок влияния педагогического процесса на психическое состояние обучаемых, не рассматривало образовательные технологии с точки зрения здоровьесберегающей направленности. В лучшем случае все сводилось к спортивным мероприятиям и оздоровительному отдыху во время каникул. Практика обнажила: судя по статистике, лишь малая часть выпускников школы относятся к числу здоровых. Таким образом, каждому учителю, необходимо учитывать, что присутствующий на уроке в обычной школе ребенок, как правило, не здоров.</w:t>
      </w:r>
    </w:p>
    <w:p w:rsidR="003257DB" w:rsidRPr="003257DB" w:rsidRDefault="003257DB" w:rsidP="003257DB">
      <w:r w:rsidRPr="003257DB">
        <w:t>Работая в школе 18 лет, проанализировав причины школьных болезней, я пришла к выводу о необходимости решить эти проблемы в области здоровьесбережения комплексно. И на родительском собрании провела курс бесед “здоровьесберегающие технологии в школе и семье”.</w:t>
      </w:r>
    </w:p>
    <w:p w:rsidR="003257DB" w:rsidRPr="003257DB" w:rsidRDefault="003257DB" w:rsidP="003257DB">
      <w:pPr>
        <w:rPr>
          <w:b/>
          <w:bCs/>
          <w:i/>
          <w:iCs/>
        </w:rPr>
      </w:pPr>
      <w:r w:rsidRPr="003257DB">
        <w:rPr>
          <w:b/>
          <w:bCs/>
          <w:i/>
          <w:iCs/>
        </w:rPr>
        <w:t>Описание системы методов работы.</w:t>
      </w:r>
    </w:p>
    <w:p w:rsidR="003257DB" w:rsidRPr="003257DB" w:rsidRDefault="003257DB" w:rsidP="003257DB">
      <w:r w:rsidRPr="003257DB">
        <w:t>Изучив эти серьезные проблемы на родительском собрании, родительский комитет под руководством учителя, выявил некоторые причины школьных болезней:</w:t>
      </w:r>
    </w:p>
    <w:p w:rsidR="003257DB" w:rsidRPr="003257DB" w:rsidRDefault="003257DB" w:rsidP="003257DB">
      <w:pPr>
        <w:numPr>
          <w:ilvl w:val="0"/>
          <w:numId w:val="2"/>
        </w:numPr>
      </w:pPr>
      <w:r w:rsidRPr="003257DB">
        <w:t>недостаточная освещенность класса;</w:t>
      </w:r>
    </w:p>
    <w:p w:rsidR="003257DB" w:rsidRPr="003257DB" w:rsidRDefault="003257DB" w:rsidP="003257DB">
      <w:pPr>
        <w:numPr>
          <w:ilvl w:val="0"/>
          <w:numId w:val="2"/>
        </w:numPr>
      </w:pPr>
      <w:r w:rsidRPr="003257DB">
        <w:t>плохой воздух школьных помещений;</w:t>
      </w:r>
    </w:p>
    <w:p w:rsidR="003257DB" w:rsidRPr="003257DB" w:rsidRDefault="003257DB" w:rsidP="003257DB">
      <w:pPr>
        <w:numPr>
          <w:ilvl w:val="0"/>
          <w:numId w:val="2"/>
        </w:numPr>
      </w:pPr>
      <w:r w:rsidRPr="003257DB">
        <w:lastRenderedPageBreak/>
        <w:t>неправильная форма и величина школьных столов;</w:t>
      </w:r>
    </w:p>
    <w:p w:rsidR="003257DB" w:rsidRPr="003257DB" w:rsidRDefault="003257DB" w:rsidP="003257DB">
      <w:pPr>
        <w:numPr>
          <w:ilvl w:val="0"/>
          <w:numId w:val="2"/>
        </w:numPr>
      </w:pPr>
      <w:r w:rsidRPr="003257DB">
        <w:t>несоблюдение режима дня, что приводит к перегрузке учебными занятиями;</w:t>
      </w:r>
    </w:p>
    <w:p w:rsidR="003257DB" w:rsidRPr="003257DB" w:rsidRDefault="003257DB" w:rsidP="003257DB">
      <w:r w:rsidRPr="003257DB">
        <w:t>а так же поставил цели и задачи для их преодоления.</w:t>
      </w:r>
    </w:p>
    <w:p w:rsidR="003257DB" w:rsidRPr="003257DB" w:rsidRDefault="003257DB" w:rsidP="003257DB">
      <w:r w:rsidRPr="003257DB">
        <w:t>Прежде всего, мы рассматривали концепцию здоровьесбережения в форме структурно-логической схемы</w:t>
      </w:r>
      <w:r w:rsidRPr="003257DB">
        <w:rPr>
          <w:b/>
          <w:bCs/>
        </w:rPr>
        <w:t>:</w:t>
      </w:r>
    </w:p>
    <w:p w:rsidR="003257DB" w:rsidRPr="003257DB" w:rsidRDefault="003257DB" w:rsidP="003257DB">
      <w:r w:rsidRPr="003257DB">
        <w:rPr>
          <w:b/>
          <w:bCs/>
        </w:rPr>
        <w:t>цель – принципы</w:t>
      </w:r>
      <w:r w:rsidRPr="003257DB">
        <w:t> </w:t>
      </w:r>
      <w:r w:rsidRPr="003257DB">
        <w:rPr>
          <w:b/>
          <w:bCs/>
        </w:rPr>
        <w:t>и задачи – средства – условия – результаты.</w:t>
      </w:r>
    </w:p>
    <w:p w:rsidR="003257DB" w:rsidRPr="003257DB" w:rsidRDefault="003257DB" w:rsidP="003257DB">
      <w:r w:rsidRPr="003257DB">
        <w:t>Связи с этим за очень короткий срок родители приобрели современную магнитную доску и перевесили в противоположную сторону класса для лучшей освещенности; подобрали и отреставрировали школьные столы; для релаксации и проведения физминуток обеспечили ковром, подушками, настольными и напольными играми; для удобства и эстетичности собрали шкаф для верхней одежды. Принимали активное участие в физкультурно-оздоровительной работе, в экспресс анкетировании, в тестировании. Тесты проводились по таким темам:</w:t>
      </w:r>
    </w:p>
    <w:p w:rsidR="003257DB" w:rsidRPr="003257DB" w:rsidRDefault="003257DB" w:rsidP="003257DB">
      <w:pPr>
        <w:numPr>
          <w:ilvl w:val="0"/>
          <w:numId w:val="3"/>
        </w:numPr>
      </w:pPr>
      <w:r w:rsidRPr="003257DB">
        <w:t>“В хорошей ли вы форме?”</w:t>
      </w:r>
    </w:p>
    <w:p w:rsidR="003257DB" w:rsidRPr="003257DB" w:rsidRDefault="003257DB" w:rsidP="003257DB">
      <w:pPr>
        <w:numPr>
          <w:ilvl w:val="0"/>
          <w:numId w:val="3"/>
        </w:numPr>
      </w:pPr>
      <w:r w:rsidRPr="003257DB">
        <w:t>“Можно ли ваш образ жизни считать здоровым?”</w:t>
      </w:r>
    </w:p>
    <w:p w:rsidR="003257DB" w:rsidRPr="003257DB" w:rsidRDefault="003257DB" w:rsidP="003257DB">
      <w:pPr>
        <w:numPr>
          <w:ilvl w:val="0"/>
          <w:numId w:val="3"/>
        </w:numPr>
      </w:pPr>
      <w:r w:rsidRPr="003257DB">
        <w:t>“Часто ли случаются стрессы в вашей повседневной жизни?”</w:t>
      </w:r>
    </w:p>
    <w:p w:rsidR="003257DB" w:rsidRPr="003257DB" w:rsidRDefault="003257DB" w:rsidP="003257DB">
      <w:pPr>
        <w:numPr>
          <w:ilvl w:val="0"/>
          <w:numId w:val="3"/>
        </w:numPr>
      </w:pPr>
      <w:r w:rsidRPr="003257DB">
        <w:t>“Знаете ли Вы, как обезопасить свою жизнь и здоровье?”</w:t>
      </w:r>
    </w:p>
    <w:p w:rsidR="003257DB" w:rsidRPr="003257DB" w:rsidRDefault="003257DB" w:rsidP="003257DB">
      <w:r w:rsidRPr="003257DB">
        <w:t>Однако необходимо подчеркнуть, что в современной школе добавилось много других недостатков. Так, влияние на здоровье школьников оказывают и многие другие факторы. Усилилась роль “внутришкольных факторов”:</w:t>
      </w:r>
    </w:p>
    <w:p w:rsidR="003257DB" w:rsidRPr="003257DB" w:rsidRDefault="003257DB" w:rsidP="003257DB">
      <w:pPr>
        <w:numPr>
          <w:ilvl w:val="0"/>
          <w:numId w:val="4"/>
        </w:numPr>
      </w:pPr>
      <w:r w:rsidRPr="003257DB">
        <w:t>Интенсификация обучения;</w:t>
      </w:r>
    </w:p>
    <w:p w:rsidR="003257DB" w:rsidRPr="003257DB" w:rsidRDefault="003257DB" w:rsidP="003257DB">
      <w:pPr>
        <w:numPr>
          <w:ilvl w:val="0"/>
          <w:numId w:val="4"/>
        </w:numPr>
      </w:pPr>
      <w:r w:rsidRPr="003257DB">
        <w:t>Снижение двигательной активности;</w:t>
      </w:r>
    </w:p>
    <w:p w:rsidR="003257DB" w:rsidRPr="003257DB" w:rsidRDefault="003257DB" w:rsidP="003257DB">
      <w:pPr>
        <w:numPr>
          <w:ilvl w:val="0"/>
          <w:numId w:val="4"/>
        </w:numPr>
      </w:pPr>
      <w:r w:rsidRPr="003257DB">
        <w:t>Увеличение простудных заболеваний и пропусков уроков по болезни;</w:t>
      </w:r>
    </w:p>
    <w:p w:rsidR="003257DB" w:rsidRPr="003257DB" w:rsidRDefault="003257DB" w:rsidP="003257DB">
      <w:pPr>
        <w:numPr>
          <w:ilvl w:val="0"/>
          <w:numId w:val="4"/>
        </w:numPr>
      </w:pPr>
      <w:r w:rsidRPr="003257DB">
        <w:t>Нарушение зрения, осанки;</w:t>
      </w:r>
    </w:p>
    <w:p w:rsidR="003257DB" w:rsidRPr="003257DB" w:rsidRDefault="003257DB" w:rsidP="003257DB">
      <w:pPr>
        <w:numPr>
          <w:ilvl w:val="0"/>
          <w:numId w:val="4"/>
        </w:numPr>
      </w:pPr>
      <w:r w:rsidRPr="003257DB">
        <w:t>Ухудшение нервно – психического здоровья.</w:t>
      </w:r>
    </w:p>
    <w:p w:rsidR="003257DB" w:rsidRPr="003257DB" w:rsidRDefault="003257DB" w:rsidP="003257DB">
      <w:r w:rsidRPr="003257DB">
        <w:t>Исходя из этого, я предприняла все меры, чтобы организовать индивидуальный подход к учебно-воспитательной работе с учетом психических, физиологических особенностей и состояния здоровья учащихся.</w:t>
      </w:r>
    </w:p>
    <w:p w:rsidR="003257DB" w:rsidRPr="003257DB" w:rsidRDefault="003257DB" w:rsidP="003257DB">
      <w:r w:rsidRPr="003257DB">
        <w:t>Организационно-педагогические условия проведения образовательного процесса, как и технология работы учителя на уроке, составляют сердцевину здоровьесберегающих образовательных технологий.</w:t>
      </w:r>
    </w:p>
    <w:p w:rsidR="003257DB" w:rsidRPr="003257DB" w:rsidRDefault="003257DB" w:rsidP="003257DB">
      <w:r w:rsidRPr="003257DB">
        <w:t>Важная составная часть здоровьесберегающей работы школы – </w:t>
      </w:r>
      <w:r w:rsidRPr="003257DB">
        <w:rPr>
          <w:b/>
          <w:bCs/>
        </w:rPr>
        <w:t>это рациональная</w:t>
      </w:r>
      <w:r w:rsidRPr="003257DB">
        <w:t> </w:t>
      </w:r>
      <w:r w:rsidRPr="003257DB">
        <w:rPr>
          <w:b/>
          <w:bCs/>
        </w:rPr>
        <w:t>организация урока</w:t>
      </w:r>
      <w:r w:rsidRPr="003257DB">
        <w:t>. Показателем рациональной организации учебного процесса являются:</w:t>
      </w:r>
    </w:p>
    <w:p w:rsidR="003257DB" w:rsidRPr="003257DB" w:rsidRDefault="003257DB" w:rsidP="003257DB">
      <w:pPr>
        <w:numPr>
          <w:ilvl w:val="0"/>
          <w:numId w:val="5"/>
        </w:numPr>
      </w:pPr>
      <w:r w:rsidRPr="003257DB"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3257DB" w:rsidRPr="003257DB" w:rsidRDefault="003257DB" w:rsidP="003257DB">
      <w:pPr>
        <w:numPr>
          <w:ilvl w:val="0"/>
          <w:numId w:val="5"/>
        </w:numPr>
      </w:pPr>
      <w:r w:rsidRPr="003257DB">
        <w:t>Нагрузка от дополнительных занятий в школе;</w:t>
      </w:r>
    </w:p>
    <w:p w:rsidR="003257DB" w:rsidRPr="003257DB" w:rsidRDefault="003257DB" w:rsidP="003257DB">
      <w:pPr>
        <w:numPr>
          <w:ilvl w:val="0"/>
          <w:numId w:val="5"/>
        </w:numPr>
      </w:pPr>
      <w:r w:rsidRPr="003257DB">
        <w:t>Занятия активно-двигательного характера: динамические паузы, уроки физической культуры, спортивные мероприятия и т.п.</w:t>
      </w:r>
    </w:p>
    <w:p w:rsidR="003257DB" w:rsidRPr="003257DB" w:rsidRDefault="003257DB" w:rsidP="003257DB">
      <w:r w:rsidRPr="003257DB">
        <w:lastRenderedPageBreak/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3257DB" w:rsidRPr="003257DB" w:rsidRDefault="003257DB" w:rsidP="003257DB">
      <w:r w:rsidRPr="003257DB"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</w:p>
    <w:p w:rsidR="003257DB" w:rsidRPr="003257DB" w:rsidRDefault="003257DB" w:rsidP="003257DB">
      <w:r w:rsidRPr="003257DB">
        <w:t>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</w:t>
      </w:r>
    </w:p>
    <w:p w:rsidR="003257DB" w:rsidRPr="003257DB" w:rsidRDefault="003257DB" w:rsidP="003257DB">
      <w:r w:rsidRPr="003257DB">
        <w:t>Физкультминутки я провожу,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3257DB" w:rsidRPr="003257DB" w:rsidRDefault="003257DB" w:rsidP="003257DB">
      <w:r w:rsidRPr="003257DB">
        <w:t>В состав упражнений для физкультминуток я включаю: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упражнения по формированию осанки,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укреплению зрения,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укрепления мышц рук,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отдых позвоночника,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упражнения для ног,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упражнения на ковре,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релаксационные упражнения для мимики лица,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потягивание,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массаж области груди, лица, рук, ног,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психогимнастика,</w:t>
      </w:r>
    </w:p>
    <w:p w:rsidR="003257DB" w:rsidRPr="003257DB" w:rsidRDefault="003257DB" w:rsidP="003257DB">
      <w:pPr>
        <w:numPr>
          <w:ilvl w:val="0"/>
          <w:numId w:val="6"/>
        </w:numPr>
      </w:pPr>
      <w:r w:rsidRPr="003257DB">
        <w:t>упражнения, направленные на выработку рационального дыхания.</w:t>
      </w:r>
    </w:p>
    <w:p w:rsidR="003257DB" w:rsidRPr="003257DB" w:rsidRDefault="003257DB" w:rsidP="003257DB">
      <w:r w:rsidRPr="003257DB">
        <w:t>Большинство учащихся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сердечно-сосудистой и дыхательной систем, снижению насыщения крови кислородом, нарушению обмена веществ. Поэтому я ввожу упражнения для выработки глубокого дыхания. Усиления выдоха, в сочетании с различными движениями туловища и конечностей.</w:t>
      </w:r>
    </w:p>
    <w:p w:rsidR="003257DB" w:rsidRPr="003257DB" w:rsidRDefault="003257DB" w:rsidP="003257DB">
      <w:r w:rsidRPr="003257DB">
        <w:t>Выполняемые упражнения дают нагрузку мышцам. Которые не были загружены при выполнении текущей деятельности, а также способствовать расслаблению мышц, выполняющих значительную статическую или статико-динамическую нагрузку.</w:t>
      </w:r>
    </w:p>
    <w:p w:rsidR="003257DB" w:rsidRPr="003257DB" w:rsidRDefault="003257DB" w:rsidP="003257DB">
      <w:r w:rsidRPr="003257DB">
        <w:t>Физкультминутки я провожу в светлом, чистом, хорошо проветренном помещении. Несвежий воздух в классе при этом недопустим, поэтому до того, как приступить к выполнению упражнений, я открываю форточки, останавливаю текущую работу и предлагаю детям подготовиться к физкультминутке.</w:t>
      </w:r>
    </w:p>
    <w:p w:rsidR="003257DB" w:rsidRPr="003257DB" w:rsidRDefault="003257DB" w:rsidP="003257DB">
      <w:r w:rsidRPr="003257DB">
        <w:lastRenderedPageBreak/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3257DB" w:rsidRPr="003257DB" w:rsidRDefault="003257DB" w:rsidP="003257DB">
      <w:r w:rsidRPr="003257DB">
        <w:t>Однако не только важно знать и понимать, что должен делать учитель на уроке, чтобы сохранить психическое здоровье учащихся. Из опыта работы я поняла, что здоровьесберегающая направленность работы требует к себе более глубокого и сложного исследования, а так же требует разработки концепции, теории, технологии, и диагностических процедур оценки качества урока. И я выстроила</w:t>
      </w:r>
      <w:r w:rsidRPr="003257DB">
        <w:rPr>
          <w:b/>
          <w:bCs/>
        </w:rPr>
        <w:t> </w:t>
      </w:r>
      <w:r w:rsidRPr="003257DB">
        <w:t>концепцию здоровьесберегающего обучения следующей логической цепочкой.</w:t>
      </w:r>
    </w:p>
    <w:p w:rsidR="003257DB" w:rsidRPr="003257DB" w:rsidRDefault="003257DB" w:rsidP="003257DB">
      <w:pPr>
        <w:rPr>
          <w:b/>
          <w:bCs/>
        </w:rPr>
      </w:pPr>
      <w:r w:rsidRPr="003257DB">
        <w:rPr>
          <w:b/>
          <w:bCs/>
        </w:rPr>
        <w:t>Здоровьесберегающее обучение</w:t>
      </w:r>
    </w:p>
    <w:p w:rsidR="003257DB" w:rsidRPr="003257DB" w:rsidRDefault="003257DB" w:rsidP="003257DB">
      <w:r w:rsidRPr="003257DB">
        <w:rPr>
          <w:b/>
          <w:bCs/>
        </w:rPr>
        <w:t>Направлено на</w:t>
      </w:r>
      <w:r w:rsidRPr="003257DB">
        <w:rPr>
          <w:b/>
          <w:bCs/>
          <w:i/>
          <w:iCs/>
        </w:rPr>
        <w:t> </w:t>
      </w:r>
      <w:r w:rsidRPr="003257DB">
        <w:rPr>
          <w:b/>
          <w:bCs/>
        </w:rPr>
        <w:t>– </w:t>
      </w:r>
      <w:r w:rsidRPr="003257DB">
        <w:t>обеспечение психического здоровья учащихся.</w:t>
      </w:r>
    </w:p>
    <w:p w:rsidR="003257DB" w:rsidRPr="003257DB" w:rsidRDefault="003257DB" w:rsidP="003257DB">
      <w:r w:rsidRPr="003257DB">
        <w:rPr>
          <w:b/>
          <w:bCs/>
        </w:rPr>
        <w:t>Опирается на</w:t>
      </w:r>
      <w:r w:rsidRPr="003257DB">
        <w:rPr>
          <w:i/>
          <w:iCs/>
        </w:rPr>
        <w:t> </w:t>
      </w:r>
      <w:r w:rsidRPr="003257DB">
        <w:rPr>
          <w:b/>
          <w:bCs/>
        </w:rPr>
        <w:t>– </w:t>
      </w:r>
      <w:r w:rsidRPr="003257DB">
        <w:t>природосообразности, преемственности, вариативности, прагматичности (практической ориентации).</w:t>
      </w:r>
    </w:p>
    <w:p w:rsidR="003257DB" w:rsidRPr="003257DB" w:rsidRDefault="003257DB" w:rsidP="003257DB">
      <w:r w:rsidRPr="003257DB">
        <w:rPr>
          <w:b/>
          <w:bCs/>
        </w:rPr>
        <w:t>Достигается через – </w:t>
      </w:r>
      <w:r w:rsidRPr="003257DB">
        <w:t>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</w:t>
      </w:r>
    </w:p>
    <w:p w:rsidR="003257DB" w:rsidRPr="003257DB" w:rsidRDefault="003257DB" w:rsidP="003257DB">
      <w:r w:rsidRPr="003257DB">
        <w:rPr>
          <w:b/>
          <w:bCs/>
        </w:rPr>
        <w:t>Приводит к –</w:t>
      </w:r>
      <w:r w:rsidRPr="003257DB">
        <w:t> предотвращению усталости и утомляемости; повышению мотивации к учебной деятельности; прирост учебных достижений.</w:t>
      </w:r>
    </w:p>
    <w:p w:rsidR="003257DB" w:rsidRPr="003257DB" w:rsidRDefault="003257DB" w:rsidP="003257DB">
      <w:r w:rsidRPr="003257DB">
        <w:t>И чтобы результативно реализовать здоровьесберегающую технологию в педагогической деятельности, я применяю некоторые образовательные технологии по их здоровьесберегающей направленности.</w:t>
      </w:r>
    </w:p>
    <w:p w:rsidR="003257DB" w:rsidRPr="003257DB" w:rsidRDefault="003257DB" w:rsidP="003257DB">
      <w:r w:rsidRPr="003257DB">
        <w:t>Хочу привести оценку этих направлений:</w:t>
      </w:r>
    </w:p>
    <w:p w:rsidR="003257DB" w:rsidRPr="003257DB" w:rsidRDefault="003257DB" w:rsidP="003257DB">
      <w:r w:rsidRPr="003257DB">
        <w:t>Личностно-ориентированные, где в центр образовательной системы ставлю личность ребёнка, стараюсь обеспечить комфортные условия её развития и реализации природных возможностей. 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 гуманно-личностные технологии, технологии сотрудничества, технологии свободного воспитания.</w:t>
      </w:r>
    </w:p>
    <w:p w:rsidR="003257DB" w:rsidRPr="003257DB" w:rsidRDefault="003257DB" w:rsidP="003257DB">
      <w:r w:rsidRPr="003257DB">
        <w:rPr>
          <w:b/>
          <w:bCs/>
          <w:i/>
          <w:iCs/>
        </w:rPr>
        <w:t>Педагогика сотрудничества</w:t>
      </w:r>
      <w:r w:rsidRPr="003257DB">
        <w:t> – её можно рассматривать как создающую все условия для реализации задач сохранения и укрепления здоровья учащихся и педагогов.</w:t>
      </w:r>
    </w:p>
    <w:p w:rsidR="003257DB" w:rsidRPr="003257DB" w:rsidRDefault="003257DB" w:rsidP="003257DB">
      <w:r w:rsidRPr="003257DB">
        <w:t>Я на своих занятиях ставлю цель - разбудить, вызвать к жизни внутренние силы и возможности ребёнка, использовать их для более полного развития личности. Это в полной мере совпадает с механизмами формирования и укрепления здоровья путём наращивания адаптационных ресурсов человека, потенциала его психологической 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3257DB" w:rsidRPr="003257DB" w:rsidRDefault="003257DB" w:rsidP="003257DB">
      <w:r w:rsidRPr="003257DB">
        <w:t>Проявления гуманного отношения к детям, перечисленные в качестве факторов учебно-воспитательного процесса, такие как любовь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</w:t>
      </w:r>
    </w:p>
    <w:p w:rsidR="003257DB" w:rsidRPr="003257DB" w:rsidRDefault="003257DB" w:rsidP="003257DB">
      <w:r w:rsidRPr="003257DB">
        <w:rPr>
          <w:b/>
          <w:bCs/>
          <w:i/>
          <w:iCs/>
        </w:rPr>
        <w:lastRenderedPageBreak/>
        <w:t>Технологии развивающего обучения</w:t>
      </w:r>
      <w:r w:rsidRPr="003257DB">
        <w:t> (ТРО) строятся на плодотворных идеях Л.С.Выготского, в частности – его гипотезе о том, что знания являются не конечной целью обучения, а лишь средством развития учащихся. С 1997 года я работаю по системе развивающего обучения “Гармония” под редакцией профессора Н.Б.Истоминой. Классификационные характеристики этой технологии, разработанной в определённой части отвечают принципам здоровьесберегающей педагогики. Ориентация на “зону ближайшего развития” ученика при построении его индивидуальной образовательной программы позволяет в максимальной степени учесть его способности, возможности, темпы развития, влияние окружающей среды и условий. Важным моментом, положительно влияющим на психологическое состояние ученика, а в динамике – и на его здоровье.</w:t>
      </w:r>
    </w:p>
    <w:p w:rsidR="003257DB" w:rsidRPr="003257DB" w:rsidRDefault="003257DB" w:rsidP="003257DB">
      <w:r w:rsidRPr="003257DB">
        <w:rPr>
          <w:b/>
          <w:bCs/>
          <w:i/>
          <w:iCs/>
        </w:rPr>
        <w:t>Технология уровневой дифференциации обучения</w:t>
      </w:r>
      <w:r w:rsidRPr="003257DB">
        <w:rPr>
          <w:b/>
          <w:bCs/>
        </w:rPr>
        <w:t>.</w:t>
      </w:r>
      <w:r w:rsidRPr="003257DB">
        <w:t> 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</w:t>
      </w:r>
    </w:p>
    <w:p w:rsidR="003257DB" w:rsidRPr="003257DB" w:rsidRDefault="003257DB" w:rsidP="003257DB">
      <w:r w:rsidRPr="003257DB">
        <w:t>К числу здоровьесберегающих технологий следует отнести и </w:t>
      </w:r>
      <w:r w:rsidRPr="003257DB">
        <w:rPr>
          <w:b/>
          <w:bCs/>
          <w:i/>
          <w:iCs/>
        </w:rPr>
        <w:t>“технологию раскрепощённого развития детей”.</w:t>
      </w:r>
    </w:p>
    <w:p w:rsidR="003257DB" w:rsidRPr="003257DB" w:rsidRDefault="003257DB" w:rsidP="003257DB">
      <w:r w:rsidRPr="003257DB">
        <w:t>Отличительные особенности этой технологии я также применяю в педпрактике. Основное внимание, которого состоят в следующем:</w:t>
      </w:r>
    </w:p>
    <w:p w:rsidR="003257DB" w:rsidRPr="003257DB" w:rsidRDefault="003257DB" w:rsidP="003257DB">
      <w:r w:rsidRPr="003257DB">
        <w:t>1) для разминок и упражнений на мышечно-телесную и зрительную координацию, а также на развитие внимания и быстроты реакции на уроке использую схемы зрительных траекторий, расположенные на потолке, и специальные, “бегущие огоньки” (я использую лазерную указку). Упражнения сочетают в себе движения глазами, головой и туловищем, выполняются в позе свободного стояния и базируются на зрительно-поисковых стимулах, которые несут в себе мотивационно активизирующий заряд для всего организма. Результатами таких упражнений являются: развитие чувства общей и зрительной координации и их синхронизация; развитие зрительно-моторной реакции, в частности скорости ориентации в пространстве, в т.ч. реакции на экстремальные ситуации (типа дорожно-транспортных и т.п.).</w:t>
      </w:r>
    </w:p>
    <w:p w:rsidR="003257DB" w:rsidRPr="003257DB" w:rsidRDefault="003257DB" w:rsidP="003257DB">
      <w:r w:rsidRPr="003257DB">
        <w:t>2) важная особенность уроков состоит в том, что они проводятся в режиме движения наглядного учебного материала, постоянного поиска и выполнения заданий, активизирующих детей. Для этого я использую подвижные “сенсорные кресты”, карточки с заданиями и возможными вариантами ответов, которые могут по воле учителя оказаться в любой точке класса и которые дети должны найти и использовать в своей работе, а также специальные “держалки”, позволяющие переключать зрение детей с ближних целей на дальние.</w:t>
      </w:r>
    </w:p>
    <w:p w:rsidR="003257DB" w:rsidRPr="003257DB" w:rsidRDefault="003257DB" w:rsidP="003257DB">
      <w:r w:rsidRPr="003257DB">
        <w:t>3) в процессе овладения детьми письмом применяю специальные художественно-образные каллиграфические прописи перьевой ручкой, формирующие утончённое художественное чувство и развивающие психомоторную систему “глаз – рука”.</w:t>
      </w:r>
    </w:p>
    <w:p w:rsidR="003257DB" w:rsidRPr="003257DB" w:rsidRDefault="003257DB" w:rsidP="003257DB">
      <w:r w:rsidRPr="003257DB">
        <w:t>4) обязательным предметом в технологии является детское хоровое пение, основанное на народных песнях и классической музыке. С этой целью дети посещают хоровой кружок при школе.</w:t>
      </w:r>
    </w:p>
    <w:p w:rsidR="003257DB" w:rsidRPr="003257DB" w:rsidRDefault="003257DB" w:rsidP="003257DB">
      <w:r w:rsidRPr="003257DB">
        <w:t>5) одной из требований технологии – условие, отличающее все здоровьесберегающие технологии, - регулярное проведение экспресс диагностики состояния детей и отчёт перед родителями о полученных результатах.</w:t>
      </w:r>
    </w:p>
    <w:p w:rsidR="003257DB" w:rsidRPr="003257DB" w:rsidRDefault="003257DB" w:rsidP="003257DB">
      <w:pPr>
        <w:rPr>
          <w:b/>
          <w:bCs/>
        </w:rPr>
      </w:pPr>
      <w:r w:rsidRPr="003257DB">
        <w:rPr>
          <w:b/>
          <w:bCs/>
          <w:i/>
          <w:iCs/>
        </w:rPr>
        <w:t>Заключение</w:t>
      </w:r>
    </w:p>
    <w:p w:rsidR="003257DB" w:rsidRPr="003257DB" w:rsidRDefault="003257DB" w:rsidP="003257DB">
      <w:r w:rsidRPr="003257DB">
        <w:lastRenderedPageBreak/>
        <w:t>Изложенная выше разработка показывает, что</w:t>
      </w:r>
      <w:r w:rsidRPr="003257DB">
        <w:rPr>
          <w:b/>
          <w:bCs/>
        </w:rPr>
        <w:t> </w:t>
      </w:r>
      <w:r w:rsidRPr="003257DB">
        <w:t>внедрение в обучение здоровьесберегающей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331C3B" w:rsidRDefault="00331C3B"/>
    <w:sectPr w:rsidR="0033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02D01"/>
    <w:multiLevelType w:val="multilevel"/>
    <w:tmpl w:val="75B4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7280F"/>
    <w:multiLevelType w:val="multilevel"/>
    <w:tmpl w:val="F7D6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72AB5"/>
    <w:multiLevelType w:val="multilevel"/>
    <w:tmpl w:val="25E2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C5654"/>
    <w:multiLevelType w:val="multilevel"/>
    <w:tmpl w:val="535A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67C55"/>
    <w:multiLevelType w:val="multilevel"/>
    <w:tmpl w:val="361C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73A8A"/>
    <w:multiLevelType w:val="multilevel"/>
    <w:tmpl w:val="F3F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F9"/>
    <w:rsid w:val="003257DB"/>
    <w:rsid w:val="00331C3B"/>
    <w:rsid w:val="00B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B06A-1620-4B21-A452-A2E076F6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primary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2146</Words>
  <Characters>12234</Characters>
  <Application>Microsoft Office Word</Application>
  <DocSecurity>0</DocSecurity>
  <Lines>101</Lines>
  <Paragraphs>28</Paragraphs>
  <ScaleCrop>false</ScaleCrop>
  <Company/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2013-12-19T17:51:00Z</dcterms:created>
  <dcterms:modified xsi:type="dcterms:W3CDTF">2013-12-19T17:52:00Z</dcterms:modified>
</cp:coreProperties>
</file>