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54"/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</w:tblGrid>
      <w:tr w:rsidR="001761DA" w:rsidRPr="001761DA" w:rsidTr="001761DA">
        <w:tc>
          <w:tcPr>
            <w:tcW w:w="9513" w:type="dxa"/>
            <w:shd w:val="clear" w:color="auto" w:fill="FFFFFF"/>
            <w:vAlign w:val="center"/>
            <w:hideMark/>
          </w:tcPr>
          <w:p w:rsidR="001761DA" w:rsidRPr="004C77A0" w:rsidRDefault="001761DA" w:rsidP="004C77A0">
            <w:pPr>
              <w:spacing w:after="0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3C1A56"/>
                <w:kern w:val="36"/>
                <w:sz w:val="24"/>
                <w:szCs w:val="24"/>
                <w:lang w:eastAsia="ru-RU"/>
              </w:rPr>
            </w:pPr>
          </w:p>
          <w:p w:rsidR="001761DA" w:rsidRPr="001761DA" w:rsidRDefault="001761DA" w:rsidP="004C77A0">
            <w:pPr>
              <w:spacing w:after="0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3C1A56"/>
                <w:kern w:val="3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b/>
                <w:bCs/>
                <w:caps/>
                <w:color w:val="3C1A56"/>
                <w:kern w:val="36"/>
                <w:sz w:val="24"/>
                <w:szCs w:val="24"/>
                <w:lang w:eastAsia="ru-RU"/>
              </w:rPr>
              <w:t>ОСОБЕННОСТИ МАЛОКОМПЛЕКТНОЙ ШКОЛЫ</w:t>
            </w:r>
          </w:p>
        </w:tc>
      </w:tr>
      <w:tr w:rsidR="001761DA" w:rsidRPr="001761DA" w:rsidTr="001761DA">
        <w:tc>
          <w:tcPr>
            <w:tcW w:w="9513" w:type="dxa"/>
            <w:shd w:val="clear" w:color="auto" w:fill="FFFFFF"/>
            <w:vAlign w:val="center"/>
            <w:hideMark/>
          </w:tcPr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Малокомплектная начальная школа - это школа без параллельных классов, с небольшим количеством учеников. В «Педагогическом энциклопедическом словаре» малокомплектной называется школа, насчитывающая менее 15 учеников. Появление этого типа школ у нас обусловлено неравномерностью расселения людей на территории страны. Раньше малокомплектные школы открывались только в небольших поселках, временных поселениях, городках, но в последнее время в связи с уменьшением рождаемости и значительной миграцией населения они появляются даже в больших населенных пунктах. Имеет место новое сочетание основной и средней школы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с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малокомплектной. Малочисленными становятся уже и средние школы, чему способствует нехватка учеников и учителей. Из 5 учеников формируется полноценный класс. Для 2-3 отдельный класс не открывают, а присоединяют к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другому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. Так же и с учителями: для 5 учеников в классе приглашается отдельный педагог, но для 7 учеников в школе это проблематично.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Динамика развития сети малокомплектных школ неравномерная. В одних регионах число их уменьшается, в других возрастает. На этот процесс влияет и изменение структуры производства. Пока существует поселок, действует рудник, эксплуатируется магистраль, живет и школа.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К сожалению, в связи с неблагоприятной демографической ситуацией в стране количество малокомплектных школ увеличивается. В постановлении Правительства Российской Федерации от 17 декабря 2001 г. № 871 «О реструктуризации сети общеобразовательных учреждений, расположенных в сельской местности» намечены меры по улучшению качества их работы в сложившихся условиях. Под реорганизацию подпадают основные школы, в которых обучаются менее 40 учеников, а их в России сегодня около 3 тыс. В документе записано: «Общеобразовательное учреждение основного общего образования с контингентом обучающихся 40 и менее человек при наличии организационно-транспортных условий и расположенное вблизи (до 3 км) другого общеобразовательного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с большим контингентом обучающихся может быть реорганизовано». С контингентом учеников в 100 и менее человек оно преобразуется в учреждение основного общего образования. Сегодня в России таких школ более 3 тыс. В начальных классах обучается свыше 7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млн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детей. Их обучают</w:t>
            </w:r>
            <w:r w:rsidRPr="004C77A0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</w:t>
            </w: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почти 400 тыс. учителей, из которых почти половина работают в сельских, в том числе и малокомплектных, школах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Малокомплектная школа отличается: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1) небольшим количеством учеников;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2) отсутствием параллельных классов;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3) увеличением затрат на обучение одного ученика.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В этой связи один из главных мотивов реструктуризации школьной сети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-э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кономия финансовых средств, сокращение расходов на финансирование затратных малочисленных школ, где обучение одного ученика обходится очень дорого (от 7 до 12 тыс. в год, в городе - около 2 тыс.);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4) неравномерной наполняемостью классов или отсутствием отдельных классов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вовсе;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5) наличием классов, где вместе обучаются дети - ученики разных возрастов;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6) здесь работают один или два учителя; должности библиотекаря,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завхоза, заведующего не предусмотрены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. Их функции выполняют учителя;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7) учитель малокомплектной школы - не узкопрофильный специалист, а мастер на все руки: от глубокой профессиональной диагностики до ремонта помещения простираются его обязанности. Его школа - часто единственный очаг культуры в поселке - открыта всегда и для всех;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8) малокомплектные школы отличаются большим разнообразием: наличием в них 2-3 учеников и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побольше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- 40-50; в некоторых отсутствуют один или два класса;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9) у большинства таких школ слабая материальная база.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lastRenderedPageBreak/>
              <w:t>Еще не так давно на малокомплектную школу смотрели как на учебное заведение второго сорта, где трудно достичь высоких результатов обучения и воспитания. Сегодня многие специалисты склоняются к выводу, что и тут есть определенные преимущества. Главное - небольшое количество учеников в школе, малая наполняемость классов, что дает учителю прекрасную возможность организовать личностно-ориентированный учебно-воспитательный процесс, дойти до каждого ученика. Небольшой разновозрастный коллектив создает условия для воспитания и обучения младших старшими.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Возможность детей разных возрастов общаться друг с другом, построение школы по модели семьи приводят к особым отношениям, которые в большой школе организовать очень непросто, в малой они возникают почти автоматически. Школа с 20-30 учениками напоминает большую семью. Отношения между педагогами и учениками здесь ближе и теплее, чем в больших коллективах. Поэтому нет случаев серьезного хулиганства и других правонарушений, характерных для больших школ. Каждого здесь знают и любят, все друг другу доверяют и помогают.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Американский педагог, посетивший нашу малокомплектную школу, сравнил ее с элитарным учебным заведением. Только вот бюджет ее довольно скудный.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Малокомплектная школа сталкивается с множеством специфических трудностей, обусловленных именно небольшим количеством учеников. Здесь нельзя в полную силу задействовать закономерности взаимообучения. Значительную часть знаний дети получают друг от друга, при этом лучше понимают материал, быстрее схватывают, без труда усваивают. В классах обязательно должны быть сильные ученики. Но если класс маленький, их может не оказаться и тогда учиться не у кого. Учитель, каким бы мастером он ни был, не способен восполнить этот пробел. Дифференцировать учеников по классам и способностям здесь тоже нельзя.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Л. Байбородова, заведующая лабораторией проблем сельской школы Ярославского государственного педагогического университета им. К.Д. Ушинского, на основе исследований приходит к заключению, что уровень учебной мотивации учеников малокомплектных школ довольно низкий, познавательные интересы их развиты гораздо слабее и соответственно ниже успеваемость.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Эти особенности влекут за собой перестройку учебно-воспитательного процесса, требуют особой методики, ведь в педагогических училищах, колледжах, институтах и университетах студентов обычно обучают работать с полными классами или отдельными учениками. В малокомплектной школе такое невозможно. Даже группы, отвечающие всем требованиям, не всегда удается выделить. Нередко начинающему учителю приходится придумывать особые методы работы, чтобы максимально удовлетворить потребности школьников.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Педагогические закономерности в условиях малокомплектной школы приобретают конкретный характер, методические рекомендации требуют творческого переосмысления и применения; отдаленность таких школ от методических центров ставит учителей перед необходимостью постоянного педагогического поиска.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Характерная особенность современных малокомплектных школ - их тесное сотрудничество с детскими дошкольными учреждениями. Хорошо зарекомендовали себя комплексы «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школа-детский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сад». Они открываются везде, где есть надлежащие социально-экономические и санитарно-гигиенические условия. Под общей крышей и единым руководством создается центр воспитания для всех детей дошкольного и младшего школьного возраста. Стратегию определяет педагогический совет, куда, кроме заведующего, входят учителя, воспитатели, методист, музыкальный руководитель, председатель родительского совета, представитель администрации населенного пункта. Сегодня в стране около 3 тыс. комплексов «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школа-детский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сад».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Практика подтверждает, что слияние начальной малокомплектной школы с детским садом имеет ряд преимуществ: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- учебно-воспитательный процесс планируется на длительную перспективу и </w:t>
            </w: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lastRenderedPageBreak/>
              <w:t>осуществляется по единому плану;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создаются благоприятные условия для диагностики развития детей и оптимального управления этим процессом;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возникают разновозрастные детские объединения, где воспитание младших старшими дает положительные результаты;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экономятся средства, энергоресурсы;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полнее используется материальная база, оборудование;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равномерной становится нагрузка педагогов;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создаются благоприятные условия для медицинского контроля, профилактики заболеваемости;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- устраняются сложности, связанные с переходом ребенка из детского сада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в</w:t>
            </w:r>
            <w:proofErr w:type="gramEnd"/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школу.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Комплекс объединяет всех. Здесь проходят родительские собрания, читаются лекции, проводятся праздники, утренники, выставки, соревнования, конкурсы.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Основной структурный компонент начальной малокомплектной школы - класс-комплект, руководимый одним педагогом-классоводом и состоящий из двух, трех или даже четырех классов. Возможные схемы соединения классов в комплекты: 1 и 2-й; 1 и 3-й; 2 и 3-й; 1, 2 и 3-й; 3 и 4-й; 1, 2, 3 и 4-й. Очень редки школы, где одновременно действуют учебные планы и программы для трех- и четырехлетнего обучения. Создавать классы-комплекты там еще труднее.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Сложность работы учителя здесь в том, что ему ежедневно надо готовиться к 812 урокам, распределять внимание между двумя-тремя классами. Восхищение вызывают учителя, у которых дети трудятся в полную силу, а результаты обучения и воспитания не хуже тех, что достигаются в значительно лучших условиях. Усложняет работу и неравномерная наполняемость классов. В 1 классе, например, могут обучаться 2-3 ученика, во 2-м - 6-7, в 3-м - 11-12. На следующий год ситуация может измениться: в 1 класс придет 12-14 детей, 2-й и 3-й останутся без изменений. Это влечет за собой ежегодное изменение планов учебно-воспитательной работы.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Однако не связанный работой в параллельных классах и жесткими сроками учитель начальной малокомплектной школы свободен в выборе темпа обучения. На первом плане у него - качество обучения и воспитания. Если детям трудно, он снижает темп, экономит время при выполнении более легких заданий.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На качество обучения и воспитания работают современные методические находки учителей начальной малокомплектной школы. Здесь нет второгодников. Если ученик даже слабо усвоил программный материал, его все равно переводят в следующий класс. Пробелы в знаниях он ликвидирует, когда этот же материал будут проходить ученики младшего класса. Многократное повторение знаний, которое обеспечивает малокомплектная школа, - важный способ их упрочения.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Эффективность работы начальной малокомплектной школы определяется общими и частными условиями. Первые определяют принципиальные возможности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достижения высоких результатов учебно-воспитательного процесса, вторые связаны с организацией и проведением уроков, внек</w:t>
            </w:r>
            <w:r w:rsidRPr="004C77A0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лассной и воспитательной работы</w:t>
            </w: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. Общими условиями являются: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материальные (помещение, мебель, наличие пришкольного участка, технические средства обучения, учебные пособия, учебники и т.п.);</w:t>
            </w:r>
            <w:proofErr w:type="gramEnd"/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экономические (наличие денежных средств для оплаты энергоносителей и</w:t>
            </w:r>
            <w:proofErr w:type="gramEnd"/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т.п.);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санитарно-гигиенические (соответствие учебных и других помещений определенным требованиям: освещение, температура, размер мебели и т.д.);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экологические (прежде всего место расположения школы);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Общие и частные условия эффективности работы в малокомплектной</w:t>
            </w:r>
            <w:r w:rsidRPr="004C77A0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</w:t>
            </w: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школе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- отдаленность школы (возможности приема телепрограмм, повышения квалификации </w:t>
            </w: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lastRenderedPageBreak/>
              <w:t>учителей, методической и инспекторской помощи и т.д.);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квалификация учителей;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взаимодействие (с дошкольными учреждениями, средней школой, администрацией населенного пункта, родителями).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Все эти условия мало зависят от учителей, но они задают те принципиальные возможности, которые определяют уровень работы школы, качество обучения и воспитания. Если в классе холодно, нет в достаточном количестве нужных книг, а из-за расположенного рядом шиферного завода трудно дышать, надеяться на высокое качество учебно-воспитательного процесса трудно.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Однако учителя могут влиять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на те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условия, которые создают они сами. Все зависит от их добросовестного отношения к делу. К таким конкретным условиям относятся: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рациональное объединение классов в комплекты;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правильное составление расписания уроков;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выбор эффективных методов обучения, воспитания, правильное сочетание их в технологическом процессе;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определение наиболее целесообразной структуры урока в соответствии с поставленной целью;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оптимизация содержания урока;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правильное сочетание урочной и внеурочных форм учебно-воспитательной работы;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рациональное чередование самостоятельной работы учеников с работой под руководством учителя;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формирование у детей умения учиться и самостоятельно приобретать знания;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рациональное использование наглядности и слова на различных этапах изучения знаний, формирования умений;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научная диагностика развития, уровня обученности и воспитанности школьников;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систематический контроль знаний, умений, основанный на принципах гуманистической педагогики;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разумное руководство разновозрастными объединениями детей;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применение технических средств обучения;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- использование личностно-ориентированного обучения и воспитания.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При соединении классов в комплекты исходят из того, сколько: 1) классов; 2) в каждом из них учеников; 3) учителей в школе. Если в школе один учитель, вариантов нет: он объединяет все классы в один комплект. Если два-три учителя, они могут создавать комплекты, руководствуясь соображениями: а) равного числа учеников; б) личных наклонностей; в) педагогической целесообразности. Учитываются также: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• сложность программы в каждом классе;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• уровень подготовленности учеников;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• опыт и квалификация педагога;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• преемственность в работе (сохранить ее или, наоборот, не принимать во внимание);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• нагрузка, которую имел классовод в предыдущем году;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• размер классной комнаты и др.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В любых комбинациях классов есть свои плюсы и минусы. Например, если в один комплект соединены 1 и 3 классы, то в первом полугодии учитель вынужден больше внимания уделять 1 классу. А когда первоклассники начнут читать, он переключится на</w:t>
            </w:r>
            <w:r w:rsidRPr="004C77A0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</w:t>
            </w: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3 класс. Такой комплект более предпочтителен: на каждом уроке почти половину времени третьеклассники смогут работать самостоятельно - ведь они уже достаточно овладели общеучебными и специальными умениями.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Преимущество комплекта 1-2 в возможности проводить общие однотемные уроки. При этом лучше осуществляется преемственность обучения, удовлетворяется потребность учеников примерно одного возраста в общении. Один из наиболее очевидных недостатков комплекта - непроизвольное завышение требований в 1 классе и снижение во 2-м. Практически ученики обоих классов овладевают одной и той же программой на одном и </w:t>
            </w: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lastRenderedPageBreak/>
              <w:t>том же уровне.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Расписание уроков зависит от того, какие комплекты образованы. В смежных классах (1-2, 2-3, 3-4) целесообразно соединять одинаковые предметы. В комплектах 1-3, 2-4, 1-4 возможны другие сочетания. Здесь одинаковых предметов мало, поскольку учебные планы существенно отличаются. Составляя расписание, руководствуются установленными требованиями, которые в данном случае исключений не имеют. </w:t>
            </w:r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Учитываются</w:t>
            </w:r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прежде всего годовая, недельная и суточная динамика работоспособности детей. Последовательность уроков на протяжении недели и дня обусловливается физиологическими особенностями младших школьников. Наиболее продуктивные дни - вторник и среда, а уроки - второй и третий. В эти дни и часы в расписании должны стоять самые трудные предметы. На протяжении недели с помощью уроков, требующих меньших усилий от учеников - рисования, музыки (пения), физкультуры, труда, - учитель может управлять динамикой работоспособности, чтобы не допускать переутомления.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Какие предметы целесообразно соединять в расписании - одинаковые или разные? Если объединить одинаковые, учителю легче планировать урок, переключать внимание учеников с одного вида занятий на другой, иногда проводить уроки на одну и ту же тему, в частности, уроки чтения, физкультуры, природоведения, труда, музыки и пения. Уроки чтения чаще всего объединяют с уроками языка. Проводить одновременно занятия по математике и языку в двух классах очень сложно. Начинающий учитель не сможет справиться с интенсивным управлением мыслительной деятельности учеников. Только в одном классе следует проводить уроки математики, языка, природоведения. Для всего комплекта целесообразно планировать уроки физкультуры, музыки и пения, труда, работу на пришкольном участке.</w:t>
            </w:r>
          </w:p>
          <w:p w:rsidR="001761DA" w:rsidRPr="004C77A0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Особого внимания требуют первоклассники. Еще в 60-е годы был предложен проект работы с ними в первом полугодии в режиме сокращенных уроков (В.П. Стрезикозин). Первые два урока по 30 мин проводятся для первоклассников отдельно. Следующие два по 40 мин - вместе с другими классами. Заключительные, если в них есть необходимость, по 35 мин. Со второго полугодия, когда первоклассники начинают работать самостоятельно, можно уменьшить время занятий с ними и обратить больше внимания на другой класс. Вот как будет выглядеть расписание для комплекта, в котором есть 1 класс </w:t>
            </w:r>
            <w:r w:rsidRPr="004C77A0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Примерное расписание уроков в малокомплектной школе Урок Длительность у рока (в мин) Классы 1 2 3 Понедельник 1-й 30 Обучение грамоте 2-й 30 Математика 3-й 40 Письмо Родной язык (грамматика) Родной язык {чтение) 4-й 40 Рисование Математика </w:t>
            </w:r>
            <w:proofErr w:type="spellStart"/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Математика</w:t>
            </w:r>
            <w:proofErr w:type="spellEnd"/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5-й 45 Родной язык (чтение) Родной язык (грамматика) 6-й 45 Труд </w:t>
            </w:r>
            <w:proofErr w:type="spell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Труд</w:t>
            </w:r>
            <w:proofErr w:type="spell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Вторник 1-й 30 Обучение грамоте 2-й 30 Математика 3-й 40 Письмо Природоведение </w:t>
            </w:r>
            <w:proofErr w:type="spellStart"/>
            <w:proofErr w:type="gram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Природоведение</w:t>
            </w:r>
            <w:proofErr w:type="spellEnd"/>
            <w:proofErr w:type="gram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4-й 40 Физкультура </w:t>
            </w:r>
            <w:proofErr w:type="spell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Физкультура</w:t>
            </w:r>
            <w:proofErr w:type="spell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Физкультура</w:t>
            </w:r>
            <w:proofErr w:type="spell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5-й Математика </w:t>
            </w:r>
            <w:proofErr w:type="spellStart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 xml:space="preserve"> 6-й 45 Родной язык (чтение) Родной язык (чтение) 7-й 45 _ _ Родной язык (грамматика) Даже самое совершенное расписание нуждается в коррекции на протяжении года. За это время происходят изменения, которые обязательно должны быть учтены.</w:t>
            </w:r>
          </w:p>
          <w:p w:rsidR="001761DA" w:rsidRPr="001761DA" w:rsidRDefault="001761DA" w:rsidP="004C77A0">
            <w:pPr>
              <w:spacing w:after="0" w:line="242" w:lineRule="atLeast"/>
              <w:ind w:firstLine="333"/>
              <w:jc w:val="both"/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</w:pPr>
            <w:r w:rsidRPr="001761DA">
              <w:rPr>
                <w:rFonts w:ascii="Times New Roman" w:eastAsia="Times New Roman" w:hAnsi="Times New Roman" w:cs="Times New Roman"/>
                <w:color w:val="3C1A56"/>
                <w:sz w:val="24"/>
                <w:szCs w:val="24"/>
                <w:lang w:eastAsia="ru-RU"/>
              </w:rPr>
              <w:t>Таким образом, начальная малокомплектная школа имеет свою специфику, которая влияет на организацию учебно-воспитательного процесса. Эффективность ее работы определяется рядом общих и частных условий. Особого внимания требует организация учебно-воспитательного процесса в классах-комплектах, при образовании которых учитываются: сложность программы; уровень подготовленности учеников; опыт и квалификация педагога; преемственность в работе и другие факторы. Творческий подход учителя к реализации общих педагогических закономерностей и правил - залог достижения высоких результатов.</w:t>
            </w:r>
          </w:p>
        </w:tc>
      </w:tr>
    </w:tbl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</w:pPr>
    </w:p>
    <w:p w:rsidR="007437EB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Требования к современному образованию побуждают учителей 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 Одной из основных задач в учебном процессе для меня является </w:t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lastRenderedPageBreak/>
        <w:t>развитие у учащихся интереса к учению, творчеству. Данную задачу можно решить, применяя на уроке современные обучающие технологии в учебном процессе, позволяющее разнообразить формы и средства обучения, повышающее творческую активность учащихся. Эти технологии и даже постоянно используемые их элементы, выстроенные системно, помогают рационально организовать учебный процесс, применить личностно-ориентированный подход, активно использовать ТСО и ИКТ, Интернет – технологии, создают условия для активной собственной познавательной деятельности учащихся, поощряют стремления ученика к поиску своих траекторий и способов решения, создают “ситуации успеха ”, развивают самоконтроль и взаимоконтроль. Каждая конкретная технология обучения имеет свои признаки, определение, функцию, структуру, характерные только для нее. Опыт моей работы показывает, что моделирование уроков в различных технологиях – дело не простое, но сегодня это требование времени. Учитель уже в начальной школе должен демонстрировать на уроке разные стратегии учения, чтобы сформировать способность личности учиться всю жизнь. В педагогической деятельности по начальному обучению можно практиковать личностно-ориентированный подход, который можно реализовать через внедрение здоровьесберегающего подхода, компетентностно – ориентированного обучения, информационно-коммкуникативных, игровых технологий, педагогику сотрудничества, развивающего обучения.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Здоровьесберегающие технологии могут применяться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человека. Здоровье сберегающий подход необходим на всех этапах урока, поскольку предусматривает чёткое чередование видов деятельности.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В уроки, внеклассные мероприятия по предмету можно включать гимнастику, гимнастику для слуха, танцевально-ритмические паузы (под музыку), физкультминутки, двигательно-речевые упражнения, точечный массаж и самомассаж, оздоровительные игры на переменах, упражнения на релаксацию. Физкультминутку можно выбирать в зависимости от преобладающей деятельности на уроке: Если преобладающий вид деятельности письмо, то использую упражнения для снятия общего или локального утомления, упражнения для кистей рук; если чтение - гимнастику для глаз; слушание, говорение - гимнастику для слуха, дыхательную гимнастику.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При технологии личностно-ориентированной направленности можно использовать следующие формы урока и методы: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Методы: проблемный метод, индивидуальный и дифференцированный подход в обучении, Работа в группах, парах, работа с портфолио.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proofErr w:type="gramStart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Формы: урок – дискуссия, урок – игра, урок – КВН, урок – беседа, урок – экскурсия, интегрированный урок, урок – концерт, урок – спектакль, урок – размышление.</w:t>
      </w:r>
      <w:proofErr w:type="gramEnd"/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Проблемное обучение можно использовать на этапах сообщения темы и целей урока и самостоятельной работы учащихся. Например, создаю проблемную ситуацию на уроке – удивление, затруднение.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Пример. Урок русского языка. На доске написано слово «мухоловка». Нужно выделить в слове корень. Возникают различные мнения. На основе словообразовательного анализа дети приходят к новому способу выделения корня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(в сложных словах).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Пример. Урок математики. Мальчик записывал математические выражения к заданиям: 1) к 2 прибавь 5 и помножь на 3; 2) к 2 прибавь 5, </w:t>
      </w:r>
      <w:proofErr w:type="gramStart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помноженное</w:t>
      </w:r>
      <w:proofErr w:type="gramEnd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 на 3. У него получились вот </w:t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lastRenderedPageBreak/>
        <w:t>такие записи: 2+5*3=21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2+5*3=17. Найди ошибку в записях.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Верный вариант: (2+5)*3=2, 2+5*3=17</w:t>
      </w:r>
      <w:proofErr w:type="gramStart"/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Ч</w:t>
      </w:r>
      <w:proofErr w:type="gramEnd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тобы у школьника не пропал интерес к учебе, очень важно организовать индивидуальный подход: учить работать самостоятельно, развивать воображение, творческое мышление, умение наблюдать, анализировать, сравнивать, обобщать, проявлять инициативу, дифференцировать свои интересы, рационально использовать время. Преимущество индивидуальной формы обучения в том, что есть контакт с учеником и всегда можно исправить ошибки и отметить успехи. Индивидуальные возможности позволяют глубже изучить особенности личности ученика и его познавательные интересы. Под </w:t>
      </w:r>
      <w:proofErr w:type="gramStart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индивидуальной</w:t>
      </w:r>
      <w:proofErr w:type="gramEnd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 с/р. следует понимать такую, которая предусматривает выполнение индивидуализированных заданий и исключает сотрудничество учащихся. Каждый работает над своим заданием. Разные дети – разные задания, как правило, 2-3 уровней. Организовать с/</w:t>
      </w:r>
      <w:proofErr w:type="gramStart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р</w:t>
      </w:r>
      <w:proofErr w:type="gramEnd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 учащимся помогает дидактический материал в виде карточек. Карточки позволяют обеспечивать индивидуальную работу в зависимости от уровня подготовленности учащихся.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proofErr w:type="gramStart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Использование технологии «Портфолио»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</w:t>
      </w:r>
      <w:proofErr w:type="gramEnd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 Портфолио моих учеников состоит из двух обязательных частей, в которых фиксируются результаты деятельности ученика в различных областях.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Использование информационно-коммуникативных технологий дает возможность использовать компьютерные презентации, интерактивные доски, особенно на тех уроках, которые требуют наглядного представления материала – окружающий мир, русский язык, «Состав слова», литературное чтение. Учитывая, что основным видом деятельности детей семи-девяти лет является игра, можно предложить решить примеры следующим образом - откроешь картинку, вставишь правильно все буквы - продвинешь ближе к цели сказочного героя. Таким образом, в процессе игры у ребенка возникает положительная мотивация усвоения знаний.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Объективную картину уровня усвоения изучаемого материала и своевременно его скорректировать позволяет применение на уроке компьютерных тестов и диагностических комплексов. Применение компьютера на уроках </w:t>
      </w:r>
      <w:proofErr w:type="gramStart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ИЗО</w:t>
      </w:r>
      <w:proofErr w:type="gramEnd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 очень эффективно помогает </w:t>
      </w:r>
      <w:proofErr w:type="gramStart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в</w:t>
      </w:r>
      <w:proofErr w:type="gramEnd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 развитии познавательного процесса младших школьников.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Применяя игровые технологии на уроках, мы способствуем форме обучения естественной и гуманной для ребенка. Обучая посредством игры, мы учим детей не так, как нам, взрослым, удобно дать учебный материал, а как детям удобно и естественно его взять.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Игровую деятельность можно использовать в следующих случаях: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Для освоения понятия, темы и даже раздела учебного предмета (урок-игра «Путешествие по стране Знаний», урок – спектакль «Народные праздники»).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proofErr w:type="gramStart"/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В качестве урока (занятия) или его части (введения, объяснения, закрепления, упражнения, контроля) (игры, игровые элементы)- игры «в слова», игры «со словами», «Дополни слово», «Перевёрнутые слова», «Соедини половинки слов».</w:t>
      </w:r>
      <w:proofErr w:type="gramEnd"/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Например: «Перевернутые слова»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Ребенку предлагается набор слов, в которых буквы перепутаны местами. Необходимо восстановить нормальный порядок слов. Пример: МАИЗ - ЗИМА.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 xml:space="preserve">Использование современных обучающих технологий может преобразовать преподавание </w:t>
      </w:r>
      <w:r w:rsidRPr="004C77A0">
        <w:rPr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lastRenderedPageBreak/>
        <w:t>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 Учить ребенка радостно, без принуждения – возможно, если в своей работе педагог использует инновационные технологии.</w:t>
      </w:r>
      <w:r w:rsidRPr="004C77A0">
        <w:rPr>
          <w:rStyle w:val="apple-converted-space"/>
          <w:rFonts w:ascii="Times New Roman" w:hAnsi="Times New Roman" w:cs="Times New Roman"/>
          <w:color w:val="3C1A56"/>
          <w:sz w:val="24"/>
          <w:szCs w:val="24"/>
          <w:shd w:val="clear" w:color="auto" w:fill="FFFFFF"/>
        </w:rPr>
        <w:t> </w:t>
      </w:r>
      <w:r w:rsidRPr="004C77A0">
        <w:rPr>
          <w:rFonts w:ascii="Times New Roman" w:hAnsi="Times New Roman" w:cs="Times New Roman"/>
          <w:color w:val="3C1A56"/>
          <w:sz w:val="24"/>
          <w:szCs w:val="24"/>
        </w:rPr>
        <w:br/>
      </w: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  <w:r>
        <w:rPr>
          <w:rFonts w:ascii="Times New Roman" w:hAnsi="Times New Roman" w:cs="Times New Roman"/>
          <w:color w:val="3C1A56"/>
          <w:sz w:val="24"/>
          <w:szCs w:val="24"/>
        </w:rPr>
        <w:lastRenderedPageBreak/>
        <w:t>Муниципальное общеобразовательное учреждение «Основная общеобрзовательная школа с. Кряжим Вольского района Саратовской области»</w:t>
      </w: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  <w:r>
        <w:rPr>
          <w:rFonts w:ascii="Times New Roman" w:hAnsi="Times New Roman" w:cs="Times New Roman"/>
          <w:color w:val="3C1A5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65pt;height:45.35pt" fillcolor="#06c" strokecolor="#9cf" strokeweight="1.5pt">
            <v:shadow on="t" color="#900"/>
            <v:textpath style="font-family:&quot;Impact&quot;;v-text-kern:t" trim="t" fitpath="t" string="Доклад"/>
          </v:shape>
        </w:pict>
      </w: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Pr="004C77A0" w:rsidRDefault="004C77A0" w:rsidP="004C77A0">
      <w:pPr>
        <w:jc w:val="center"/>
        <w:rPr>
          <w:rFonts w:ascii="Times New Roman" w:hAnsi="Times New Roman" w:cs="Times New Roman"/>
          <w:b/>
          <w:color w:val="3C1A56"/>
          <w:sz w:val="28"/>
          <w:szCs w:val="28"/>
        </w:rPr>
      </w:pPr>
      <w:r w:rsidRPr="004C77A0">
        <w:rPr>
          <w:rFonts w:ascii="Times New Roman" w:hAnsi="Times New Roman" w:cs="Times New Roman"/>
          <w:b/>
          <w:color w:val="3C1A56"/>
          <w:sz w:val="28"/>
          <w:szCs w:val="28"/>
        </w:rPr>
        <w:t>На тему: «ИСПОЛЬЗОВАНИЕ СОВРЕМЕННЫХ ТЕХНОЛОГИЙ В НАЧАЛЬНЫХ КЛАССАХ МАЛОКОМПЛЕКТНОЙ ШКОЛЫ»</w:t>
      </w:r>
    </w:p>
    <w:p w:rsidR="004C77A0" w:rsidRDefault="004C77A0" w:rsidP="004C77A0">
      <w:pPr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jc w:val="center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ind w:left="5954"/>
        <w:rPr>
          <w:rFonts w:ascii="Times New Roman" w:hAnsi="Times New Roman" w:cs="Times New Roman"/>
          <w:color w:val="3C1A56"/>
          <w:sz w:val="24"/>
          <w:szCs w:val="24"/>
        </w:rPr>
      </w:pPr>
      <w:r>
        <w:rPr>
          <w:rFonts w:ascii="Times New Roman" w:hAnsi="Times New Roman" w:cs="Times New Roman"/>
          <w:color w:val="3C1A56"/>
          <w:sz w:val="24"/>
          <w:szCs w:val="24"/>
        </w:rPr>
        <w:t>Подготовила</w:t>
      </w:r>
    </w:p>
    <w:p w:rsidR="004C77A0" w:rsidRDefault="004C77A0" w:rsidP="004C77A0">
      <w:pPr>
        <w:ind w:left="5954"/>
        <w:rPr>
          <w:rFonts w:ascii="Times New Roman" w:hAnsi="Times New Roman" w:cs="Times New Roman"/>
          <w:color w:val="3C1A56"/>
          <w:sz w:val="24"/>
          <w:szCs w:val="24"/>
        </w:rPr>
      </w:pPr>
      <w:r>
        <w:rPr>
          <w:rFonts w:ascii="Times New Roman" w:hAnsi="Times New Roman" w:cs="Times New Roman"/>
          <w:color w:val="3C1A56"/>
          <w:sz w:val="24"/>
          <w:szCs w:val="24"/>
        </w:rPr>
        <w:t>Учитель нач. классов</w:t>
      </w:r>
    </w:p>
    <w:p w:rsidR="004C77A0" w:rsidRPr="004C77A0" w:rsidRDefault="004C77A0" w:rsidP="004C77A0">
      <w:pPr>
        <w:ind w:left="5954"/>
        <w:rPr>
          <w:rFonts w:ascii="Times New Roman" w:hAnsi="Times New Roman" w:cs="Times New Roman"/>
          <w:color w:val="3C1A56"/>
          <w:sz w:val="24"/>
          <w:szCs w:val="24"/>
        </w:rPr>
      </w:pPr>
      <w:r>
        <w:rPr>
          <w:rFonts w:ascii="Times New Roman" w:hAnsi="Times New Roman" w:cs="Times New Roman"/>
          <w:color w:val="3C1A56"/>
          <w:sz w:val="24"/>
          <w:szCs w:val="24"/>
        </w:rPr>
        <w:t>Иванова Н.П.</w:t>
      </w: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Default="004C77A0" w:rsidP="004C77A0">
      <w:pPr>
        <w:spacing w:after="0"/>
        <w:rPr>
          <w:rFonts w:ascii="Times New Roman" w:hAnsi="Times New Roman" w:cs="Times New Roman"/>
          <w:color w:val="3C1A56"/>
          <w:sz w:val="24"/>
          <w:szCs w:val="24"/>
        </w:rPr>
      </w:pPr>
    </w:p>
    <w:p w:rsidR="004C77A0" w:rsidRPr="004C77A0" w:rsidRDefault="004C77A0" w:rsidP="004C77A0">
      <w:pPr>
        <w:spacing w:after="0"/>
        <w:jc w:val="center"/>
        <w:rPr>
          <w:rFonts w:ascii="Times New Roman" w:hAnsi="Times New Roman" w:cs="Times New Roman"/>
          <w:color w:val="3C1A56"/>
          <w:sz w:val="24"/>
          <w:szCs w:val="24"/>
        </w:rPr>
      </w:pPr>
      <w:r>
        <w:rPr>
          <w:rFonts w:ascii="Times New Roman" w:hAnsi="Times New Roman" w:cs="Times New Roman"/>
          <w:color w:val="3C1A56"/>
          <w:sz w:val="24"/>
          <w:szCs w:val="24"/>
        </w:rPr>
        <w:t>2013 г.</w:t>
      </w:r>
    </w:p>
    <w:sectPr w:rsidR="004C77A0" w:rsidRPr="004C77A0" w:rsidSect="0074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1DA"/>
    <w:rsid w:val="001761DA"/>
    <w:rsid w:val="004C77A0"/>
    <w:rsid w:val="0074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B"/>
  </w:style>
  <w:style w:type="paragraph" w:styleId="1">
    <w:name w:val="heading 1"/>
    <w:basedOn w:val="a"/>
    <w:link w:val="10"/>
    <w:uiPriority w:val="9"/>
    <w:qFormat/>
    <w:rsid w:val="00176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7A0"/>
  </w:style>
  <w:style w:type="paragraph" w:styleId="a4">
    <w:name w:val="Balloon Text"/>
    <w:basedOn w:val="a"/>
    <w:link w:val="a5"/>
    <w:uiPriority w:val="99"/>
    <w:semiHidden/>
    <w:unhideWhenUsed/>
    <w:rsid w:val="004C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3759</Words>
  <Characters>21427</Characters>
  <Application>Microsoft Office Word</Application>
  <DocSecurity>0</DocSecurity>
  <Lines>178</Lines>
  <Paragraphs>50</Paragraphs>
  <ScaleCrop>false</ScaleCrop>
  <Company/>
  <LinksUpToDate>false</LinksUpToDate>
  <CharactersWithSpaces>25136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3</cp:revision>
  <cp:lastPrinted>2013-12-23T19:03:00Z</cp:lastPrinted>
  <dcterms:created xsi:type="dcterms:W3CDTF">2013-12-23T18:45:00Z</dcterms:created>
  <dcterms:modified xsi:type="dcterms:W3CDTF">2013-12-23T19:03:00Z</dcterms:modified>
</cp:coreProperties>
</file>