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06" w:rsidRDefault="00344906" w:rsidP="00344906">
      <w:pPr>
        <w:pStyle w:val="1"/>
        <w:rPr>
          <w:rFonts w:eastAsia="Calibri"/>
        </w:rPr>
      </w:pPr>
    </w:p>
    <w:p w:rsidR="00DC7DE8" w:rsidRPr="00151264" w:rsidRDefault="00151264" w:rsidP="00727F2F">
      <w:pPr>
        <w:pStyle w:val="1"/>
        <w:jc w:val="center"/>
        <w:rPr>
          <w:rFonts w:eastAsia="Calibri"/>
        </w:rPr>
      </w:pPr>
      <w:r>
        <w:rPr>
          <w:rFonts w:eastAsia="Calibri"/>
        </w:rPr>
        <w:t xml:space="preserve">МКОУ </w:t>
      </w:r>
      <w:r w:rsidR="00727F2F">
        <w:rPr>
          <w:rFonts w:eastAsia="Calibri"/>
        </w:rPr>
        <w:t>«</w:t>
      </w:r>
      <w:r>
        <w:rPr>
          <w:rFonts w:eastAsia="Calibri"/>
        </w:rPr>
        <w:t>СОШ №2</w:t>
      </w:r>
      <w:r w:rsidR="00727F2F">
        <w:rPr>
          <w:rFonts w:eastAsia="Calibri"/>
        </w:rPr>
        <w:t xml:space="preserve">» </w:t>
      </w:r>
      <w:r>
        <w:rPr>
          <w:rFonts w:eastAsia="Calibri"/>
        </w:rPr>
        <w:t xml:space="preserve"> с.п. Малка</w:t>
      </w:r>
    </w:p>
    <w:p w:rsidR="008A6B15" w:rsidRDefault="008A6B15" w:rsidP="00727F2F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A6B15" w:rsidRPr="008A6B15" w:rsidRDefault="008A6B15" w:rsidP="000F655A">
      <w:pPr>
        <w:spacing w:line="36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DC7DE8" w:rsidRPr="00547D78" w:rsidRDefault="00DC7DE8" w:rsidP="003B107B">
      <w:pPr>
        <w:spacing w:line="360" w:lineRule="auto"/>
        <w:ind w:left="1416" w:firstLine="708"/>
        <w:rPr>
          <w:rFonts w:ascii="Georgia" w:eastAsia="Calibri" w:hAnsi="Georgia" w:cs="Times New Roman"/>
          <w:b/>
          <w:i/>
          <w:color w:val="FF0000"/>
          <w:sz w:val="52"/>
          <w:szCs w:val="52"/>
        </w:rPr>
      </w:pPr>
      <w:r w:rsidRPr="00547D78">
        <w:rPr>
          <w:rFonts w:ascii="Georgia" w:eastAsia="Calibri" w:hAnsi="Georgia" w:cs="Times New Roman"/>
          <w:b/>
          <w:i/>
          <w:color w:val="FF0000"/>
          <w:sz w:val="52"/>
          <w:szCs w:val="52"/>
        </w:rPr>
        <w:t xml:space="preserve">ПОРТФОЛИО </w:t>
      </w:r>
      <w:r w:rsidR="00D54A78" w:rsidRPr="00547D78">
        <w:rPr>
          <w:rFonts w:ascii="Georgia" w:eastAsia="Calibri" w:hAnsi="Georgia" w:cs="Times New Roman"/>
          <w:b/>
          <w:i/>
          <w:color w:val="FF0000"/>
          <w:sz w:val="52"/>
          <w:szCs w:val="52"/>
        </w:rPr>
        <w:t>УЧИТЕЛЯ</w:t>
      </w:r>
      <w:r w:rsidR="00D54A78" w:rsidRPr="00547D78">
        <w:rPr>
          <w:rFonts w:ascii="Georgia" w:eastAsia="Calibri" w:hAnsi="Georgia" w:cs="Times New Roman"/>
          <w:b/>
          <w:i/>
          <w:color w:val="FF0000"/>
          <w:sz w:val="52"/>
          <w:szCs w:val="52"/>
        </w:rPr>
        <w:tab/>
      </w:r>
      <w:r w:rsidR="00D54A78" w:rsidRPr="00547D78">
        <w:rPr>
          <w:rFonts w:ascii="Georgia" w:eastAsia="Calibri" w:hAnsi="Georgia" w:cs="Times New Roman"/>
          <w:b/>
          <w:i/>
          <w:color w:val="FF0000"/>
          <w:sz w:val="52"/>
          <w:szCs w:val="52"/>
        </w:rPr>
        <w:tab/>
      </w:r>
      <w:r w:rsidRPr="00547D78">
        <w:rPr>
          <w:rFonts w:ascii="Georgia" w:eastAsia="Calibri" w:hAnsi="Georgia" w:cs="Times New Roman"/>
          <w:b/>
          <w:i/>
          <w:color w:val="FF0000"/>
          <w:sz w:val="52"/>
          <w:szCs w:val="52"/>
        </w:rPr>
        <w:t xml:space="preserve"> НАЧАЛЬНЫХ КЛАССОВ</w:t>
      </w:r>
    </w:p>
    <w:p w:rsidR="00D4154D" w:rsidRDefault="00D4154D" w:rsidP="009C0025">
      <w:pPr>
        <w:spacing w:line="360" w:lineRule="auto"/>
        <w:ind w:right="-709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B1702" w:rsidRPr="00D4154D" w:rsidRDefault="009C0025" w:rsidP="009C0025">
      <w:pPr>
        <w:spacing w:line="360" w:lineRule="auto"/>
        <w:ind w:left="708"/>
        <w:rPr>
          <w:rFonts w:ascii="Times New Roman" w:eastAsia="Calibri" w:hAnsi="Times New Roman" w:cs="Times New Roman"/>
          <w:b/>
          <w:i/>
          <w:color w:val="002060"/>
          <w:sz w:val="56"/>
          <w:szCs w:val="56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2060"/>
          <w:sz w:val="56"/>
          <w:szCs w:val="56"/>
          <w:u w:val="single"/>
        </w:rPr>
        <w:t>Маржоховой</w:t>
      </w:r>
      <w:proofErr w:type="spellEnd"/>
      <w:r>
        <w:rPr>
          <w:rFonts w:ascii="Times New Roman" w:eastAsia="Calibri" w:hAnsi="Times New Roman" w:cs="Times New Roman"/>
          <w:b/>
          <w:i/>
          <w:color w:val="002060"/>
          <w:sz w:val="56"/>
          <w:szCs w:val="56"/>
          <w:u w:val="single"/>
        </w:rPr>
        <w:t xml:space="preserve"> Марии </w:t>
      </w:r>
      <w:proofErr w:type="spellStart"/>
      <w:r>
        <w:rPr>
          <w:rFonts w:ascii="Times New Roman" w:eastAsia="Calibri" w:hAnsi="Times New Roman" w:cs="Times New Roman"/>
          <w:b/>
          <w:i/>
          <w:color w:val="002060"/>
          <w:sz w:val="56"/>
          <w:szCs w:val="56"/>
          <w:u w:val="single"/>
        </w:rPr>
        <w:t>Агурбиевны</w:t>
      </w:r>
      <w:proofErr w:type="spellEnd"/>
    </w:p>
    <w:p w:rsidR="00151264" w:rsidRDefault="000B1702" w:rsidP="009C0025">
      <w:pPr>
        <w:spacing w:line="360" w:lineRule="auto"/>
        <w:ind w:right="2408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6505575" cy="4438650"/>
            <wp:effectExtent l="0" t="0" r="0" b="0"/>
            <wp:docPr id="30" name="Рисунок 30" descr="C:\Users\Yura\Desktop\4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ra\Desktop\4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25" w:rsidRPr="009C0025" w:rsidRDefault="009C0025" w:rsidP="009C0025">
      <w:pPr>
        <w:spacing w:line="360" w:lineRule="auto"/>
        <w:ind w:right="2408"/>
        <w:rPr>
          <w:rFonts w:ascii="Times New Roman" w:eastAsia="Calibri" w:hAnsi="Times New Roman" w:cs="Times New Roman"/>
          <w:b/>
          <w:sz w:val="36"/>
          <w:szCs w:val="28"/>
        </w:rPr>
      </w:pPr>
    </w:p>
    <w:p w:rsidR="00727F2F" w:rsidRDefault="00727F2F" w:rsidP="008D214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7F2F" w:rsidRDefault="00727F2F" w:rsidP="008D214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B15" w:rsidRPr="007A6982" w:rsidRDefault="00D4154D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b/>
          <w:sz w:val="28"/>
          <w:szCs w:val="28"/>
        </w:rPr>
        <w:t>1.Ф.И.О.:</w:t>
      </w:r>
      <w:r w:rsidR="00151264">
        <w:rPr>
          <w:rFonts w:ascii="Times New Roman" w:eastAsia="Calibri" w:hAnsi="Times New Roman" w:cs="Times New Roman"/>
          <w:sz w:val="28"/>
          <w:szCs w:val="28"/>
        </w:rPr>
        <w:t xml:space="preserve">Маржохова Мария </w:t>
      </w:r>
      <w:proofErr w:type="spellStart"/>
      <w:r w:rsidR="00151264">
        <w:rPr>
          <w:rFonts w:ascii="Times New Roman" w:eastAsia="Calibri" w:hAnsi="Times New Roman" w:cs="Times New Roman"/>
          <w:sz w:val="28"/>
          <w:szCs w:val="28"/>
        </w:rPr>
        <w:t>Агурбиевна</w:t>
      </w:r>
      <w:proofErr w:type="spellEnd"/>
    </w:p>
    <w:p w:rsidR="00D4154D" w:rsidRPr="007A6982" w:rsidRDefault="00D4154D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b/>
          <w:sz w:val="28"/>
          <w:szCs w:val="28"/>
        </w:rPr>
        <w:t>2.Год рождения:</w:t>
      </w:r>
      <w:r w:rsidR="008D214F" w:rsidRPr="007A6982">
        <w:rPr>
          <w:rFonts w:ascii="Times New Roman" w:eastAsia="Calibri" w:hAnsi="Times New Roman" w:cs="Times New Roman"/>
          <w:sz w:val="28"/>
          <w:szCs w:val="28"/>
        </w:rPr>
        <w:t>19</w:t>
      </w:r>
      <w:r w:rsidR="00151264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151264" w:rsidRDefault="00D4154D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b/>
          <w:sz w:val="28"/>
          <w:szCs w:val="28"/>
        </w:rPr>
        <w:t xml:space="preserve">3.Место работы, </w:t>
      </w:r>
      <w:proofErr w:type="spellStart"/>
      <w:r w:rsidRPr="007A6982">
        <w:rPr>
          <w:rFonts w:ascii="Times New Roman" w:eastAsia="Calibri" w:hAnsi="Times New Roman" w:cs="Times New Roman"/>
          <w:b/>
          <w:sz w:val="28"/>
          <w:szCs w:val="28"/>
        </w:rPr>
        <w:t>должность:</w:t>
      </w:r>
      <w:r w:rsidR="00151264">
        <w:rPr>
          <w:rFonts w:ascii="Times New Roman" w:eastAsia="Calibri" w:hAnsi="Times New Roman" w:cs="Times New Roman"/>
          <w:b/>
          <w:sz w:val="28"/>
          <w:szCs w:val="28"/>
        </w:rPr>
        <w:t>МКОУ</w:t>
      </w:r>
      <w:proofErr w:type="spellEnd"/>
      <w:r w:rsidR="00151264">
        <w:rPr>
          <w:rFonts w:ascii="Times New Roman" w:eastAsia="Calibri" w:hAnsi="Times New Roman" w:cs="Times New Roman"/>
          <w:b/>
          <w:sz w:val="28"/>
          <w:szCs w:val="28"/>
        </w:rPr>
        <w:t xml:space="preserve"> СОШ №2 с.п</w:t>
      </w:r>
      <w:proofErr w:type="gramStart"/>
      <w:r w:rsidR="00151264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="00151264">
        <w:rPr>
          <w:rFonts w:ascii="Times New Roman" w:eastAsia="Calibri" w:hAnsi="Times New Roman" w:cs="Times New Roman"/>
          <w:b/>
          <w:sz w:val="28"/>
          <w:szCs w:val="28"/>
        </w:rPr>
        <w:t>алка</w:t>
      </w:r>
    </w:p>
    <w:p w:rsidR="008D214F" w:rsidRPr="007A6982" w:rsidRDefault="008D214F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151264" w:rsidRDefault="00D4154D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b/>
          <w:sz w:val="28"/>
          <w:szCs w:val="28"/>
        </w:rPr>
        <w:t>4.Образование:</w:t>
      </w:r>
      <w:r w:rsidR="008D214F" w:rsidRPr="007A6982">
        <w:rPr>
          <w:rFonts w:ascii="Times New Roman" w:eastAsia="Calibri" w:hAnsi="Times New Roman" w:cs="Times New Roman"/>
          <w:sz w:val="28"/>
          <w:szCs w:val="28"/>
        </w:rPr>
        <w:t xml:space="preserve">среднее специальное, окончила педагогическое училище </w:t>
      </w:r>
    </w:p>
    <w:p w:rsidR="00D4154D" w:rsidRPr="007A6982" w:rsidRDefault="00D4154D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b/>
          <w:sz w:val="28"/>
          <w:szCs w:val="28"/>
        </w:rPr>
        <w:t>5.Общий трудовой стаж, педагогический стаж в данном образовательном учреждении:</w:t>
      </w:r>
      <w:r w:rsidR="00151264">
        <w:rPr>
          <w:rFonts w:ascii="Times New Roman" w:eastAsia="Calibri" w:hAnsi="Times New Roman" w:cs="Times New Roman"/>
          <w:sz w:val="28"/>
          <w:szCs w:val="28"/>
        </w:rPr>
        <w:t>48</w:t>
      </w:r>
      <w:r w:rsidR="008D214F" w:rsidRPr="007A6982">
        <w:rPr>
          <w:rFonts w:ascii="Times New Roman" w:eastAsia="Calibri" w:hAnsi="Times New Roman" w:cs="Times New Roman"/>
          <w:sz w:val="28"/>
          <w:szCs w:val="28"/>
        </w:rPr>
        <w:t>/</w:t>
      </w:r>
      <w:r w:rsidR="00151264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151264" w:rsidRDefault="00D4154D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b/>
          <w:sz w:val="28"/>
          <w:szCs w:val="28"/>
        </w:rPr>
        <w:t>6.Ученые и почетные звания:</w:t>
      </w:r>
      <w:r w:rsidR="007C137C">
        <w:rPr>
          <w:rFonts w:ascii="Times New Roman" w:eastAsia="Calibri" w:hAnsi="Times New Roman" w:cs="Times New Roman"/>
          <w:sz w:val="28"/>
          <w:szCs w:val="28"/>
        </w:rPr>
        <w:t xml:space="preserve">Почетная грамота департамента КБР, почетный работник </w:t>
      </w:r>
      <w:r w:rsidR="00463A7F">
        <w:rPr>
          <w:rFonts w:ascii="Times New Roman" w:eastAsia="Calibri" w:hAnsi="Times New Roman" w:cs="Times New Roman"/>
          <w:sz w:val="28"/>
          <w:szCs w:val="28"/>
        </w:rPr>
        <w:t>РФ</w:t>
      </w:r>
    </w:p>
    <w:p w:rsidR="00D4154D" w:rsidRPr="007A6982" w:rsidRDefault="00D4154D" w:rsidP="008D21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8D214F" w:rsidRPr="007A6982">
        <w:rPr>
          <w:rFonts w:ascii="Times New Roman" w:eastAsia="Calibri" w:hAnsi="Times New Roman" w:cs="Times New Roman"/>
          <w:b/>
          <w:sz w:val="28"/>
          <w:szCs w:val="28"/>
        </w:rPr>
        <w:t>Сроки действия последней аттестации:</w:t>
      </w:r>
      <w:r w:rsidR="007C137C">
        <w:rPr>
          <w:rFonts w:ascii="Times New Roman" w:eastAsia="Calibri" w:hAnsi="Times New Roman" w:cs="Times New Roman"/>
          <w:sz w:val="28"/>
          <w:szCs w:val="28"/>
        </w:rPr>
        <w:t>до апреля 2017 года.</w:t>
      </w:r>
    </w:p>
    <w:p w:rsidR="008A6B15" w:rsidRPr="007A6982" w:rsidRDefault="008A6B15" w:rsidP="009C002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37C" w:rsidRDefault="009C0025" w:rsidP="009C0025">
      <w:pPr>
        <w:spacing w:line="360" w:lineRule="auto"/>
        <w:ind w:left="15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14775" cy="4010025"/>
            <wp:effectExtent l="0" t="0" r="0" b="0"/>
            <wp:docPr id="33" name="Рисунок 33" descr="C:\Users\Yura\Desktop\7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ra\Desktop\78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37C" w:rsidRDefault="007C137C" w:rsidP="002855A0">
      <w:pPr>
        <w:spacing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27F2F" w:rsidRDefault="00727F2F" w:rsidP="00EF6CC8">
      <w:pPr>
        <w:ind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727F2F" w:rsidRDefault="00727F2F" w:rsidP="00EF6CC8">
      <w:pPr>
        <w:ind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EF6CC8" w:rsidRDefault="00EF6CC8" w:rsidP="00EF6CC8">
      <w:pPr>
        <w:ind w:firstLine="708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Уровень профессиональной компетентности.</w:t>
      </w:r>
    </w:p>
    <w:p w:rsidR="00EF6CC8" w:rsidRPr="00B91ACA" w:rsidRDefault="00EF6CC8" w:rsidP="00EF6C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ab/>
      </w:r>
      <w:r w:rsidRPr="00B91AC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ровень профессиональной компетентности подтверждается следующими материалами:</w:t>
      </w:r>
    </w:p>
    <w:p w:rsidR="00EF6CC8" w:rsidRDefault="00EF6CC8" w:rsidP="00EF6CC8">
      <w:pPr>
        <w:ind w:firstLine="708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3</w:t>
      </w:r>
      <w:r w:rsidRPr="00B91AC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1.</w:t>
      </w:r>
      <w:r w:rsidRPr="00B91ACA">
        <w:rPr>
          <w:rFonts w:ascii="Times New Roman" w:hAnsi="Times New Roman"/>
          <w:sz w:val="32"/>
          <w:szCs w:val="32"/>
        </w:rPr>
        <w:t>Квалификация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EF6CC8" w:rsidRPr="009566C0" w:rsidRDefault="00EF6CC8" w:rsidP="00EF6CC8">
      <w:pPr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диплома об образовании;</w:t>
      </w:r>
    </w:p>
    <w:p w:rsidR="00EF6CC8" w:rsidRPr="009566C0" w:rsidRDefault="00EF6CC8" w:rsidP="00EF6CC8">
      <w:pPr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свидетельств  о прохождении курсов повышении квалификации;</w:t>
      </w:r>
    </w:p>
    <w:p w:rsidR="00EF6CC8" w:rsidRPr="009566C0" w:rsidRDefault="00EF6CC8" w:rsidP="00EF6CC8">
      <w:pPr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сдаче квалификационного экзамена;</w:t>
      </w:r>
    </w:p>
    <w:p w:rsidR="00EF6CC8" w:rsidRPr="00C241C0" w:rsidRDefault="00EF6CC8" w:rsidP="00EF6CC8">
      <w:pPr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 по итогам предыдущей аттестации.</w:t>
      </w:r>
    </w:p>
    <w:p w:rsidR="00EF6CC8" w:rsidRPr="00211BB4" w:rsidRDefault="00EF6CC8" w:rsidP="00EF6CC8">
      <w:pPr>
        <w:jc w:val="both"/>
        <w:rPr>
          <w:rFonts w:ascii="Times New Roman" w:hAnsi="Times New Roman"/>
          <w:b/>
          <w:sz w:val="28"/>
          <w:szCs w:val="28"/>
        </w:rPr>
      </w:pPr>
      <w:r w:rsidRPr="00211BB4">
        <w:rPr>
          <w:rFonts w:ascii="Times New Roman" w:hAnsi="Times New Roman"/>
          <w:b/>
          <w:sz w:val="28"/>
          <w:szCs w:val="28"/>
        </w:rPr>
        <w:t>Этапы реализации системы:</w:t>
      </w:r>
    </w:p>
    <w:p w:rsidR="00EF6CC8" w:rsidRDefault="00EF6CC8" w:rsidP="00EF6CC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7C03">
        <w:rPr>
          <w:rFonts w:ascii="Times New Roman" w:hAnsi="Times New Roman"/>
          <w:sz w:val="28"/>
          <w:szCs w:val="28"/>
        </w:rPr>
        <w:t>В соответствии со Стандартом на ступени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определена цельобучения.</w:t>
      </w:r>
    </w:p>
    <w:p w:rsidR="00EF6CC8" w:rsidRPr="00FE7C03" w:rsidRDefault="00EF6CC8" w:rsidP="00EF6CC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b/>
          <w:sz w:val="28"/>
          <w:szCs w:val="28"/>
        </w:rPr>
        <w:t xml:space="preserve"> Цель:</w:t>
      </w:r>
    </w:p>
    <w:p w:rsidR="00EF6CC8" w:rsidRPr="00FE7C03" w:rsidRDefault="00EF6CC8" w:rsidP="00EF6CC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Способствовать </w:t>
      </w:r>
      <w:r w:rsidRPr="00FE7C03">
        <w:rPr>
          <w:rFonts w:ascii="Times New Roman" w:hAnsi="Times New Roman"/>
          <w:kern w:val="2"/>
          <w:sz w:val="28"/>
          <w:szCs w:val="28"/>
        </w:rPr>
        <w:t>становлени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Pr="00FE7C03">
        <w:rPr>
          <w:rFonts w:ascii="Times New Roman" w:hAnsi="Times New Roman"/>
          <w:kern w:val="2"/>
          <w:sz w:val="28"/>
          <w:szCs w:val="28"/>
        </w:rPr>
        <w:t xml:space="preserve"> основ гражданской идентичности и мировоззрения обучающихся;</w:t>
      </w:r>
    </w:p>
    <w:p w:rsidR="00EF6CC8" w:rsidRPr="00FE7C03" w:rsidRDefault="00EF6CC8" w:rsidP="00EF6CC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</w:t>
      </w:r>
      <w:r w:rsidRPr="00FE7C03">
        <w:rPr>
          <w:rFonts w:ascii="Times New Roman" w:hAnsi="Times New Roman"/>
          <w:kern w:val="2"/>
          <w:sz w:val="28"/>
          <w:szCs w:val="28"/>
        </w:rPr>
        <w:t>ормирова</w:t>
      </w:r>
      <w:r>
        <w:rPr>
          <w:rFonts w:ascii="Times New Roman" w:hAnsi="Times New Roman"/>
          <w:kern w:val="2"/>
          <w:sz w:val="28"/>
          <w:szCs w:val="28"/>
        </w:rPr>
        <w:t>ть</w:t>
      </w:r>
      <w:r w:rsidRPr="00FE7C03">
        <w:rPr>
          <w:rFonts w:ascii="Times New Roman" w:hAnsi="Times New Roman"/>
          <w:kern w:val="2"/>
          <w:sz w:val="28"/>
          <w:szCs w:val="28"/>
        </w:rPr>
        <w:t xml:space="preserve"> основ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FE7C03">
        <w:rPr>
          <w:rFonts w:ascii="Times New Roman" w:hAnsi="Times New Roman"/>
          <w:kern w:val="2"/>
          <w:sz w:val="28"/>
          <w:szCs w:val="28"/>
        </w:rPr>
        <w:t xml:space="preserve">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EF6CC8" w:rsidRPr="00323DD8" w:rsidRDefault="00EF6CC8" w:rsidP="00EF6CC8">
      <w:pPr>
        <w:numPr>
          <w:ilvl w:val="0"/>
          <w:numId w:val="15"/>
        </w:numPr>
        <w:spacing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323DD8">
        <w:rPr>
          <w:rFonts w:ascii="Times New Roman" w:hAnsi="Times New Roman"/>
          <w:kern w:val="2"/>
          <w:sz w:val="28"/>
          <w:szCs w:val="28"/>
        </w:rPr>
        <w:t xml:space="preserve">Способствовать духовно-нравственному развитию и воспитанию обучающихся, предусматривающее принятие ими моральных норм, нравственных установок, национальных ценностей;  </w:t>
      </w:r>
    </w:p>
    <w:p w:rsidR="00EF6CC8" w:rsidRPr="00FE7C03" w:rsidRDefault="00EF6CC8" w:rsidP="00EF6CC8">
      <w:pPr>
        <w:autoSpaceDE w:val="0"/>
        <w:autoSpaceDN w:val="0"/>
        <w:adjustRightInd w:val="0"/>
        <w:spacing w:before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с</w:t>
      </w:r>
      <w:r w:rsidRPr="00FE7C03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а предполагается</w:t>
      </w:r>
      <w:r w:rsidRPr="00FE7C03">
        <w:rPr>
          <w:rFonts w:ascii="Times New Roman" w:hAnsi="Times New Roman"/>
          <w:sz w:val="28"/>
          <w:szCs w:val="28"/>
        </w:rPr>
        <w:t xml:space="preserve"> становление личностных характеристиквыпускника («портрет выпускника начальной школы»)</w:t>
      </w:r>
      <w:r>
        <w:rPr>
          <w:rFonts w:ascii="Times New Roman" w:hAnsi="Times New Roman"/>
          <w:sz w:val="28"/>
          <w:szCs w:val="28"/>
        </w:rPr>
        <w:t>. Таких как</w:t>
      </w:r>
      <w:r w:rsidRPr="00FE7C03">
        <w:rPr>
          <w:rFonts w:ascii="Times New Roman" w:hAnsi="Times New Roman"/>
          <w:b/>
          <w:i/>
          <w:sz w:val="28"/>
          <w:szCs w:val="28"/>
        </w:rPr>
        <w:t>:</w:t>
      </w:r>
    </w:p>
    <w:p w:rsidR="00EF6CC8" w:rsidRPr="00FE7C03" w:rsidRDefault="00EF6CC8" w:rsidP="00EF6CC8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C03">
        <w:rPr>
          <w:rFonts w:ascii="Times New Roman" w:hAnsi="Times New Roman"/>
          <w:sz w:val="28"/>
          <w:szCs w:val="28"/>
        </w:rPr>
        <w:lastRenderedPageBreak/>
        <w:tab/>
        <w:t xml:space="preserve">любящий свой народ, свой край и свою Родину; </w:t>
      </w:r>
    </w:p>
    <w:p w:rsidR="00EF6CC8" w:rsidRPr="00FE7C03" w:rsidRDefault="00EF6CC8" w:rsidP="00EF6CC8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C03">
        <w:rPr>
          <w:rFonts w:ascii="Times New Roman" w:hAnsi="Times New Roman"/>
          <w:sz w:val="28"/>
          <w:szCs w:val="28"/>
        </w:rPr>
        <w:tab/>
      </w:r>
      <w:proofErr w:type="gramStart"/>
      <w:r w:rsidRPr="00FE7C03">
        <w:rPr>
          <w:rFonts w:ascii="Times New Roman" w:hAnsi="Times New Roman"/>
          <w:sz w:val="28"/>
          <w:szCs w:val="28"/>
        </w:rPr>
        <w:t>уважающий</w:t>
      </w:r>
      <w:proofErr w:type="gramEnd"/>
      <w:r w:rsidRPr="00FE7C03">
        <w:rPr>
          <w:rFonts w:ascii="Times New Roman" w:hAnsi="Times New Roman"/>
          <w:sz w:val="28"/>
          <w:szCs w:val="28"/>
        </w:rPr>
        <w:t xml:space="preserve"> и принимающий ценности семьи и общества;</w:t>
      </w:r>
    </w:p>
    <w:p w:rsidR="00EF6CC8" w:rsidRPr="00FE7C03" w:rsidRDefault="00EF6CC8" w:rsidP="00EF6CC8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C03">
        <w:rPr>
          <w:rFonts w:ascii="Times New Roman" w:hAnsi="Times New Roman"/>
          <w:sz w:val="28"/>
          <w:szCs w:val="28"/>
        </w:rPr>
        <w:tab/>
        <w:t>любознательный, активно и заинтересованно познающий мир;</w:t>
      </w:r>
    </w:p>
    <w:p w:rsidR="00EF6CC8" w:rsidRPr="00FE7C03" w:rsidRDefault="00EF6CC8" w:rsidP="00EF6CC8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C03">
        <w:rPr>
          <w:rFonts w:ascii="Times New Roman" w:hAnsi="Times New Roman"/>
          <w:sz w:val="28"/>
          <w:szCs w:val="28"/>
        </w:rPr>
        <w:tab/>
      </w:r>
      <w:proofErr w:type="gramStart"/>
      <w:r w:rsidRPr="00FE7C03">
        <w:rPr>
          <w:rFonts w:ascii="Times New Roman" w:hAnsi="Times New Roman"/>
          <w:sz w:val="28"/>
          <w:szCs w:val="28"/>
        </w:rPr>
        <w:t>владеющий</w:t>
      </w:r>
      <w:proofErr w:type="gramEnd"/>
      <w:r w:rsidRPr="00FE7C03">
        <w:rPr>
          <w:rFonts w:ascii="Times New Roman" w:hAnsi="Times New Roman"/>
          <w:sz w:val="28"/>
          <w:szCs w:val="28"/>
        </w:rPr>
        <w:t xml:space="preserve"> основами умения учиться, способный к организации собственной деятельности; </w:t>
      </w:r>
    </w:p>
    <w:p w:rsidR="00EF6CC8" w:rsidRPr="00FE7C03" w:rsidRDefault="00EF6CC8" w:rsidP="00EF6CC8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E7C03">
        <w:rPr>
          <w:rFonts w:ascii="Times New Roman" w:hAnsi="Times New Roman"/>
          <w:sz w:val="28"/>
          <w:szCs w:val="28"/>
        </w:rPr>
        <w:t>готовый</w:t>
      </w:r>
      <w:proofErr w:type="gramEnd"/>
      <w:r w:rsidRPr="00FE7C03">
        <w:rPr>
          <w:rFonts w:ascii="Times New Roman" w:hAnsi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EF6CC8" w:rsidRPr="00FE7C03" w:rsidRDefault="00EF6CC8" w:rsidP="00EF6CC8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C03">
        <w:rPr>
          <w:rFonts w:ascii="Times New Roman" w:hAnsi="Times New Roman"/>
          <w:sz w:val="28"/>
          <w:szCs w:val="28"/>
        </w:rPr>
        <w:tab/>
      </w:r>
      <w:proofErr w:type="gramStart"/>
      <w:r w:rsidRPr="00FE7C03">
        <w:rPr>
          <w:rFonts w:ascii="Times New Roman" w:hAnsi="Times New Roman"/>
          <w:sz w:val="28"/>
          <w:szCs w:val="28"/>
        </w:rPr>
        <w:t>доброжелательный</w:t>
      </w:r>
      <w:proofErr w:type="gramEnd"/>
      <w:r w:rsidRPr="00FE7C03">
        <w:rPr>
          <w:rFonts w:ascii="Times New Roman" w:hAnsi="Times New Roman"/>
          <w:sz w:val="28"/>
          <w:szCs w:val="28"/>
        </w:rPr>
        <w:t xml:space="preserve">, умеющий слушать и слышать собеседника, обосновывать  свою позицию, высказывать свое мнение; </w:t>
      </w:r>
    </w:p>
    <w:p w:rsidR="00EF6CC8" w:rsidRPr="00FE7C03" w:rsidRDefault="00EF6CC8" w:rsidP="00EF6CC8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C03">
        <w:rPr>
          <w:rFonts w:ascii="Times New Roman" w:hAnsi="Times New Roman"/>
          <w:sz w:val="28"/>
          <w:szCs w:val="28"/>
        </w:rPr>
        <w:tab/>
      </w:r>
      <w:proofErr w:type="gramStart"/>
      <w:r w:rsidRPr="00FE7C03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FE7C03">
        <w:rPr>
          <w:rFonts w:ascii="Times New Roman" w:hAnsi="Times New Roman"/>
          <w:sz w:val="28"/>
          <w:szCs w:val="28"/>
        </w:rPr>
        <w:t xml:space="preserve"> правила здорового и безопасного для себя и окружающих образа жизни. </w:t>
      </w:r>
    </w:p>
    <w:p w:rsidR="00EF6CC8" w:rsidRPr="00211BB4" w:rsidRDefault="00EF6CC8" w:rsidP="00EF6CC8">
      <w:pPr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EF6CC8" w:rsidRDefault="00EF6CC8" w:rsidP="00EF6C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11BB4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211BB4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211BB4">
        <w:rPr>
          <w:rFonts w:ascii="Times New Roman" w:hAnsi="Times New Roman"/>
          <w:sz w:val="28"/>
          <w:szCs w:val="28"/>
        </w:rPr>
        <w:t xml:space="preserve"> для развития</w:t>
      </w:r>
      <w:r w:rsidRPr="009566C0">
        <w:rPr>
          <w:rFonts w:ascii="Times New Roman" w:hAnsi="Times New Roman"/>
          <w:sz w:val="28"/>
        </w:rPr>
        <w:t xml:space="preserve"> индивидуальности каждого ребенка</w:t>
      </w:r>
      <w:r>
        <w:rPr>
          <w:rFonts w:ascii="Times New Roman" w:hAnsi="Times New Roman"/>
          <w:sz w:val="28"/>
        </w:rPr>
        <w:t xml:space="preserve">, </w:t>
      </w:r>
      <w:r w:rsidRPr="009566C0">
        <w:rPr>
          <w:rFonts w:ascii="Times New Roman" w:hAnsi="Times New Roman"/>
          <w:sz w:val="28"/>
        </w:rPr>
        <w:t>оказани</w:t>
      </w:r>
      <w:r>
        <w:rPr>
          <w:rFonts w:ascii="Times New Roman" w:hAnsi="Times New Roman"/>
          <w:sz w:val="28"/>
        </w:rPr>
        <w:t>я</w:t>
      </w:r>
      <w:r w:rsidRPr="009566C0">
        <w:rPr>
          <w:rFonts w:ascii="Times New Roman" w:hAnsi="Times New Roman"/>
          <w:sz w:val="28"/>
        </w:rPr>
        <w:t xml:space="preserve"> педагогической поддержки </w:t>
      </w:r>
      <w:r w:rsidRPr="00211BB4">
        <w:rPr>
          <w:rFonts w:ascii="Times New Roman" w:hAnsi="Times New Roman"/>
          <w:sz w:val="28"/>
          <w:szCs w:val="28"/>
        </w:rPr>
        <w:t>учащи</w:t>
      </w:r>
      <w:r>
        <w:rPr>
          <w:rFonts w:ascii="Times New Roman" w:hAnsi="Times New Roman"/>
          <w:sz w:val="28"/>
          <w:szCs w:val="28"/>
        </w:rPr>
        <w:t>м</w:t>
      </w:r>
      <w:r w:rsidRPr="00211BB4">
        <w:rPr>
          <w:rFonts w:ascii="Times New Roman" w:hAnsi="Times New Roman"/>
          <w:sz w:val="28"/>
          <w:szCs w:val="28"/>
        </w:rPr>
        <w:t xml:space="preserve">ся начальной школы средствами </w:t>
      </w:r>
      <w:r>
        <w:rPr>
          <w:rFonts w:ascii="Times New Roman" w:hAnsi="Times New Roman"/>
          <w:sz w:val="28"/>
          <w:szCs w:val="28"/>
        </w:rPr>
        <w:t>педагогической диагностики</w:t>
      </w:r>
      <w:r w:rsidRPr="00211BB4">
        <w:rPr>
          <w:rFonts w:ascii="Times New Roman" w:hAnsi="Times New Roman"/>
          <w:sz w:val="28"/>
          <w:szCs w:val="28"/>
        </w:rPr>
        <w:t>.</w:t>
      </w:r>
    </w:p>
    <w:p w:rsidR="00EF6CC8" w:rsidRPr="00EB413D" w:rsidRDefault="00EF6CC8" w:rsidP="00EF6CC8">
      <w:pPr>
        <w:pStyle w:val="af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EB413D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EB413D">
        <w:rPr>
          <w:sz w:val="28"/>
          <w:szCs w:val="28"/>
        </w:rPr>
        <w:t xml:space="preserve"> психологического комфорта в процессе обучения и атмосферы делового сотрудничества детей, педагогов и родителей, основанного на строгом выполнении взаимных обязательств;</w:t>
      </w:r>
    </w:p>
    <w:p w:rsidR="00EF6CC8" w:rsidRPr="00EB413D" w:rsidRDefault="00EF6CC8" w:rsidP="00EF6CC8">
      <w:pPr>
        <w:pStyle w:val="af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EB413D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EB413D">
        <w:rPr>
          <w:sz w:val="28"/>
          <w:szCs w:val="28"/>
        </w:rPr>
        <w:t xml:space="preserve"> условий для индивидуальной траектории развития каждого школьника, отвечающей его интересам, потребностям и возможностям;</w:t>
      </w:r>
    </w:p>
    <w:p w:rsidR="00EF6CC8" w:rsidRPr="00EB413D" w:rsidRDefault="00EF6CC8" w:rsidP="00EF6CC8">
      <w:pPr>
        <w:pStyle w:val="af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EB413D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EB413D">
        <w:rPr>
          <w:sz w:val="28"/>
          <w:szCs w:val="28"/>
        </w:rPr>
        <w:t xml:space="preserve"> системы опорных базовых знаний и умений, составляющих основу при последующем обучении;</w:t>
      </w:r>
    </w:p>
    <w:p w:rsidR="00EF6CC8" w:rsidRPr="00EB413D" w:rsidRDefault="00EF6CC8" w:rsidP="00EF6CC8">
      <w:pPr>
        <w:pStyle w:val="af2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EB413D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EB413D">
        <w:rPr>
          <w:sz w:val="28"/>
          <w:szCs w:val="28"/>
        </w:rPr>
        <w:t xml:space="preserve"> системы оценки и самооценки, адекватной реальным достижениям детей, созданию на этой основе условий для принятия ребенком самостоятельных ответственных решений в отношении выбора той иной образовательной траектории.</w:t>
      </w:r>
    </w:p>
    <w:p w:rsidR="00EF6CC8" w:rsidRDefault="00EF6CC8" w:rsidP="00EF6CC8">
      <w:pPr>
        <w:pStyle w:val="af2"/>
        <w:spacing w:line="360" w:lineRule="auto"/>
        <w:jc w:val="both"/>
        <w:rPr>
          <w:sz w:val="28"/>
          <w:szCs w:val="28"/>
        </w:rPr>
      </w:pPr>
      <w:r w:rsidRPr="00E9261A">
        <w:rPr>
          <w:b/>
          <w:sz w:val="28"/>
          <w:szCs w:val="28"/>
        </w:rPr>
        <w:tab/>
      </w:r>
      <w:r w:rsidRPr="00CA6823">
        <w:rPr>
          <w:sz w:val="28"/>
          <w:szCs w:val="28"/>
        </w:rPr>
        <w:t>Выбор данн</w:t>
      </w:r>
      <w:r>
        <w:rPr>
          <w:sz w:val="28"/>
          <w:szCs w:val="28"/>
        </w:rPr>
        <w:t>ых критериев</w:t>
      </w:r>
      <w:r w:rsidRPr="00CA6823">
        <w:rPr>
          <w:sz w:val="28"/>
          <w:szCs w:val="28"/>
        </w:rPr>
        <w:t xml:space="preserve"> обусловлен тем, что основанн</w:t>
      </w:r>
      <w:r>
        <w:rPr>
          <w:sz w:val="28"/>
          <w:szCs w:val="28"/>
        </w:rPr>
        <w:t>ая</w:t>
      </w:r>
      <w:r w:rsidRPr="00CA6823">
        <w:rPr>
          <w:sz w:val="28"/>
          <w:szCs w:val="28"/>
        </w:rPr>
        <w:t xml:space="preserve"> на н</w:t>
      </w:r>
      <w:r>
        <w:rPr>
          <w:sz w:val="28"/>
          <w:szCs w:val="28"/>
        </w:rPr>
        <w:t>их</w:t>
      </w:r>
      <w:r w:rsidRPr="00CA6823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аяд</w:t>
      </w:r>
      <w:r w:rsidRPr="00CA6823">
        <w:rPr>
          <w:sz w:val="28"/>
          <w:szCs w:val="28"/>
        </w:rPr>
        <w:t>и</w:t>
      </w:r>
      <w:r>
        <w:rPr>
          <w:sz w:val="28"/>
          <w:szCs w:val="28"/>
        </w:rPr>
        <w:t>агностика</w:t>
      </w:r>
      <w:r w:rsidRPr="00CA6823">
        <w:rPr>
          <w:sz w:val="28"/>
          <w:szCs w:val="28"/>
        </w:rPr>
        <w:t xml:space="preserve"> облада</w:t>
      </w:r>
      <w:r>
        <w:rPr>
          <w:sz w:val="28"/>
          <w:szCs w:val="28"/>
        </w:rPr>
        <w:t>е</w:t>
      </w:r>
      <w:r w:rsidRPr="00CA6823">
        <w:rPr>
          <w:sz w:val="28"/>
          <w:szCs w:val="28"/>
        </w:rPr>
        <w:t xml:space="preserve">т значительным воспитательным и развивающим, а также </w:t>
      </w:r>
      <w:proofErr w:type="spellStart"/>
      <w:r w:rsidRPr="00CA6823">
        <w:rPr>
          <w:sz w:val="28"/>
          <w:szCs w:val="28"/>
        </w:rPr>
        <w:t>здоровьесберегающим</w:t>
      </w:r>
      <w:proofErr w:type="spellEnd"/>
      <w:r w:rsidRPr="00CA6823">
        <w:rPr>
          <w:sz w:val="28"/>
          <w:szCs w:val="28"/>
        </w:rPr>
        <w:t xml:space="preserve"> потенциалом, что отвечает современным приоритетным потребностям личности, общества и государства.</w:t>
      </w:r>
    </w:p>
    <w:p w:rsidR="00EF6CC8" w:rsidRPr="00211BB4" w:rsidRDefault="00EF6CC8" w:rsidP="00EF6CC8">
      <w:pPr>
        <w:ind w:firstLine="708"/>
        <w:jc w:val="both"/>
        <w:rPr>
          <w:rFonts w:ascii="Times New Roman" w:eastAsia="’Times New Roman’" w:hAnsi="Times New Roman"/>
          <w:color w:val="000000"/>
          <w:sz w:val="28"/>
          <w:szCs w:val="28"/>
        </w:rPr>
      </w:pPr>
      <w:r w:rsidRPr="00211BB4">
        <w:rPr>
          <w:rFonts w:ascii="Times New Roman" w:eastAsia="’Times New Roman’" w:hAnsi="Times New Roman"/>
          <w:iCs/>
          <w:color w:val="000000"/>
          <w:sz w:val="28"/>
          <w:szCs w:val="28"/>
        </w:rPr>
        <w:lastRenderedPageBreak/>
        <w:t xml:space="preserve">Достижение поставленной  цели  </w:t>
      </w:r>
      <w:r w:rsidRPr="00211BB4">
        <w:rPr>
          <w:rFonts w:ascii="Times New Roman" w:eastAsia="’Times New Roman’" w:hAnsi="Times New Roman"/>
          <w:color w:val="000000"/>
          <w:sz w:val="28"/>
          <w:szCs w:val="28"/>
        </w:rPr>
        <w:t xml:space="preserve"> предусматривает  реализацию следующих  задач.</w:t>
      </w:r>
    </w:p>
    <w:p w:rsidR="00EF6CC8" w:rsidRPr="00211BB4" w:rsidRDefault="00EF6CC8" w:rsidP="00EF6CC8">
      <w:pPr>
        <w:jc w:val="both"/>
        <w:rPr>
          <w:rFonts w:ascii="Times New Roman" w:hAnsi="Times New Roman"/>
          <w:b/>
          <w:sz w:val="28"/>
          <w:szCs w:val="28"/>
        </w:rPr>
      </w:pPr>
      <w:r w:rsidRPr="00211BB4">
        <w:rPr>
          <w:rFonts w:ascii="Times New Roman" w:hAnsi="Times New Roman"/>
          <w:b/>
          <w:sz w:val="28"/>
          <w:szCs w:val="28"/>
        </w:rPr>
        <w:t>Задачи:</w:t>
      </w:r>
    </w:p>
    <w:p w:rsidR="00EF6CC8" w:rsidRPr="00211BB4" w:rsidRDefault="00EF6CC8" w:rsidP="00EF6C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sz w:val="28"/>
          <w:szCs w:val="28"/>
        </w:rPr>
        <w:t>создание теоретической базы для изучения  психофизиологических особенностей ребёнка;</w:t>
      </w:r>
    </w:p>
    <w:p w:rsidR="00EF6CC8" w:rsidRPr="00211BB4" w:rsidRDefault="00EF6CC8" w:rsidP="00EF6C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sz w:val="28"/>
          <w:szCs w:val="28"/>
        </w:rPr>
        <w:t>создание индивидуальных карт изучения ребёнка;</w:t>
      </w:r>
    </w:p>
    <w:p w:rsidR="00EF6CC8" w:rsidRPr="00211BB4" w:rsidRDefault="00EF6CC8" w:rsidP="00EF6C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sz w:val="28"/>
          <w:szCs w:val="28"/>
        </w:rPr>
        <w:t>создание единого образовательного пространства путём сотрудничества всех участников образовательного процесса (ученик-родитель-педагог).</w:t>
      </w:r>
    </w:p>
    <w:p w:rsidR="00EF6CC8" w:rsidRPr="00211BB4" w:rsidRDefault="00EF6CC8" w:rsidP="00EF6C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sz w:val="28"/>
          <w:szCs w:val="28"/>
        </w:rPr>
        <w:t>внедрение в практику педагогических технологий;</w:t>
      </w:r>
    </w:p>
    <w:p w:rsidR="00EF6CC8" w:rsidRPr="00211BB4" w:rsidRDefault="00EF6CC8" w:rsidP="00EF6C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sz w:val="28"/>
          <w:szCs w:val="28"/>
        </w:rPr>
        <w:t>разработка и реализация  программы</w:t>
      </w:r>
      <w:r>
        <w:rPr>
          <w:rFonts w:ascii="Times New Roman" w:hAnsi="Times New Roman"/>
          <w:sz w:val="28"/>
          <w:szCs w:val="28"/>
        </w:rPr>
        <w:t xml:space="preserve"> внеурочной деятельности « 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исследователь»</w:t>
      </w:r>
      <w:r w:rsidRPr="00211BB4">
        <w:rPr>
          <w:rFonts w:ascii="Times New Roman" w:hAnsi="Times New Roman"/>
          <w:sz w:val="28"/>
          <w:szCs w:val="28"/>
        </w:rPr>
        <w:t>;</w:t>
      </w:r>
    </w:p>
    <w:p w:rsidR="00EF6CC8" w:rsidRPr="00211BB4" w:rsidRDefault="00EF6CC8" w:rsidP="00EF6C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sz w:val="28"/>
          <w:szCs w:val="28"/>
        </w:rPr>
        <w:t>способствовать вовлечению учащихся в систему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через</w:t>
      </w:r>
      <w:r w:rsidRPr="00211BB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211BB4">
        <w:rPr>
          <w:rFonts w:ascii="Times New Roman" w:hAnsi="Times New Roman"/>
          <w:sz w:val="28"/>
          <w:szCs w:val="28"/>
        </w:rPr>
        <w:t xml:space="preserve"> школьно</w:t>
      </w:r>
      <w:r>
        <w:rPr>
          <w:rFonts w:ascii="Times New Roman" w:hAnsi="Times New Roman"/>
          <w:sz w:val="28"/>
          <w:szCs w:val="28"/>
        </w:rPr>
        <w:t>го проекта</w:t>
      </w:r>
      <w:r w:rsidRPr="00211BB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Мир</w:t>
      </w:r>
      <w:r w:rsidRPr="00211BB4">
        <w:rPr>
          <w:rFonts w:ascii="Times New Roman" w:hAnsi="Times New Roman"/>
          <w:sz w:val="28"/>
          <w:szCs w:val="28"/>
        </w:rPr>
        <w:t>»;</w:t>
      </w:r>
    </w:p>
    <w:p w:rsidR="00EF6CC8" w:rsidRPr="00211BB4" w:rsidRDefault="00EF6CC8" w:rsidP="00EF6CC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CC8" w:rsidRPr="00211BB4" w:rsidRDefault="00EF6CC8" w:rsidP="00EF6CC8">
      <w:pPr>
        <w:ind w:firstLine="420"/>
        <w:jc w:val="both"/>
        <w:rPr>
          <w:rFonts w:ascii="Times New Roman" w:hAnsi="Times New Roman"/>
          <w:sz w:val="28"/>
          <w:szCs w:val="28"/>
        </w:rPr>
      </w:pPr>
      <w:r w:rsidRPr="00211BB4">
        <w:rPr>
          <w:rFonts w:ascii="Times New Roman" w:hAnsi="Times New Roman"/>
          <w:sz w:val="28"/>
          <w:szCs w:val="28"/>
        </w:rPr>
        <w:t>В соответствии с этапами педагогического процесса  выделяют этапы создания педагогической системы.</w:t>
      </w:r>
    </w:p>
    <w:p w:rsidR="00DC7DE8" w:rsidRPr="007A6982" w:rsidRDefault="00DC7DE8" w:rsidP="00547D7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C7DE8" w:rsidRPr="007A6982" w:rsidRDefault="00DC7DE8" w:rsidP="00547D7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7276F" w:rsidRDefault="0067276F" w:rsidP="0067276F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5B3E1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Владение современными образовательными технологиями и методиками и эффективное их применение в практической профессиональной деятельности:</w:t>
      </w:r>
    </w:p>
    <w:p w:rsidR="004A1F59" w:rsidRPr="005B3E1E" w:rsidRDefault="004A1F59" w:rsidP="0067276F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456351" w:rsidRPr="00456351" w:rsidRDefault="0067276F" w:rsidP="00456351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D3783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Документы и материалы, подтверждающие использование педагогом современных образовательных технологий.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2197"/>
        <w:gridCol w:w="2256"/>
      </w:tblGrid>
      <w:tr w:rsidR="00456351" w:rsidRPr="00433D91" w:rsidTr="00456351">
        <w:trPr>
          <w:cantSplit/>
          <w:trHeight w:val="278"/>
        </w:trPr>
        <w:tc>
          <w:tcPr>
            <w:tcW w:w="3085" w:type="dxa"/>
            <w:vMerge w:val="restart"/>
          </w:tcPr>
          <w:p w:rsidR="00456351" w:rsidRPr="00456351" w:rsidRDefault="00456351" w:rsidP="00456351">
            <w:pPr>
              <w:pStyle w:val="af0"/>
              <w:jc w:val="left"/>
            </w:pPr>
            <w:r w:rsidRPr="00456351">
              <w:t>Наименование технологии</w:t>
            </w:r>
          </w:p>
        </w:tc>
        <w:tc>
          <w:tcPr>
            <w:tcW w:w="6721" w:type="dxa"/>
            <w:gridSpan w:val="3"/>
          </w:tcPr>
          <w:p w:rsidR="00456351" w:rsidRPr="00456351" w:rsidRDefault="00456351" w:rsidP="00456351">
            <w:pPr>
              <w:pStyle w:val="af0"/>
            </w:pPr>
            <w:r w:rsidRPr="00456351">
              <w:t>Уровень использования</w:t>
            </w:r>
          </w:p>
        </w:tc>
      </w:tr>
      <w:tr w:rsidR="00456351" w:rsidRPr="00433D91" w:rsidTr="00456351">
        <w:trPr>
          <w:cantSplit/>
          <w:trHeight w:val="935"/>
        </w:trPr>
        <w:tc>
          <w:tcPr>
            <w:tcW w:w="3085" w:type="dxa"/>
            <w:vMerge/>
          </w:tcPr>
          <w:p w:rsidR="00456351" w:rsidRPr="00456351" w:rsidRDefault="00456351" w:rsidP="00456351">
            <w:pPr>
              <w:pStyle w:val="af0"/>
              <w:jc w:val="left"/>
            </w:pPr>
          </w:p>
        </w:tc>
        <w:tc>
          <w:tcPr>
            <w:tcW w:w="2268" w:type="dxa"/>
          </w:tcPr>
          <w:p w:rsidR="00456351" w:rsidRPr="00456351" w:rsidRDefault="00456351" w:rsidP="00456351">
            <w:pPr>
              <w:pStyle w:val="af0"/>
              <w:jc w:val="left"/>
            </w:pPr>
          </w:p>
          <w:p w:rsidR="00456351" w:rsidRPr="00456351" w:rsidRDefault="00456351" w:rsidP="00456351">
            <w:pPr>
              <w:pStyle w:val="af0"/>
              <w:jc w:val="left"/>
            </w:pPr>
            <w:r w:rsidRPr="00456351">
              <w:t xml:space="preserve">      2010-2011г.</w:t>
            </w:r>
          </w:p>
          <w:p w:rsidR="00456351" w:rsidRPr="00456351" w:rsidRDefault="00456351" w:rsidP="00456351">
            <w:pPr>
              <w:pStyle w:val="af0"/>
              <w:jc w:val="left"/>
            </w:pPr>
          </w:p>
        </w:tc>
        <w:tc>
          <w:tcPr>
            <w:tcW w:w="2197" w:type="dxa"/>
          </w:tcPr>
          <w:p w:rsidR="00456351" w:rsidRPr="00456351" w:rsidRDefault="00456351" w:rsidP="00456351">
            <w:pPr>
              <w:pStyle w:val="af0"/>
              <w:jc w:val="left"/>
            </w:pPr>
          </w:p>
          <w:p w:rsidR="00456351" w:rsidRPr="00456351" w:rsidRDefault="00456351" w:rsidP="00456351">
            <w:pPr>
              <w:pStyle w:val="af0"/>
              <w:jc w:val="left"/>
            </w:pPr>
            <w:r w:rsidRPr="00456351">
              <w:t xml:space="preserve">       2011-2012г.</w:t>
            </w:r>
          </w:p>
        </w:tc>
        <w:tc>
          <w:tcPr>
            <w:tcW w:w="2256" w:type="dxa"/>
          </w:tcPr>
          <w:p w:rsidR="00456351" w:rsidRPr="00456351" w:rsidRDefault="00456351" w:rsidP="00456351">
            <w:pPr>
              <w:pStyle w:val="af0"/>
              <w:jc w:val="left"/>
            </w:pPr>
          </w:p>
          <w:p w:rsidR="00456351" w:rsidRPr="00456351" w:rsidRDefault="00456351" w:rsidP="00456351">
            <w:pPr>
              <w:pStyle w:val="af0"/>
              <w:jc w:val="left"/>
            </w:pPr>
            <w:r w:rsidRPr="00456351">
              <w:t xml:space="preserve">     2012-2013</w:t>
            </w:r>
          </w:p>
        </w:tc>
      </w:tr>
      <w:tr w:rsidR="00456351" w:rsidRPr="00433D91" w:rsidTr="00456351">
        <w:tc>
          <w:tcPr>
            <w:tcW w:w="3085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  <w:bCs w:val="0"/>
              </w:rPr>
            </w:pPr>
            <w:proofErr w:type="spellStart"/>
            <w:r w:rsidRPr="00456351">
              <w:rPr>
                <w:b w:val="0"/>
                <w:bCs w:val="0"/>
              </w:rPr>
              <w:t>Разноуровневое</w:t>
            </w:r>
            <w:proofErr w:type="spellEnd"/>
            <w:r w:rsidRPr="00456351">
              <w:rPr>
                <w:b w:val="0"/>
                <w:bCs w:val="0"/>
              </w:rPr>
              <w:t xml:space="preserve">  и дифференцированное обучение</w:t>
            </w:r>
          </w:p>
        </w:tc>
        <w:tc>
          <w:tcPr>
            <w:tcW w:w="2268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</w:rPr>
            </w:pPr>
          </w:p>
          <w:p w:rsidR="00456351" w:rsidRPr="00456351" w:rsidRDefault="00456351" w:rsidP="00456351">
            <w:pPr>
              <w:pStyle w:val="af0"/>
              <w:jc w:val="left"/>
              <w:rPr>
                <w:b w:val="0"/>
              </w:rPr>
            </w:pPr>
            <w:r w:rsidRPr="00456351">
              <w:rPr>
                <w:b w:val="0"/>
              </w:rPr>
              <w:t>+</w:t>
            </w:r>
          </w:p>
        </w:tc>
        <w:tc>
          <w:tcPr>
            <w:tcW w:w="2197" w:type="dxa"/>
          </w:tcPr>
          <w:p w:rsidR="00456351" w:rsidRDefault="00456351" w:rsidP="00456351">
            <w:pPr>
              <w:pStyle w:val="af0"/>
              <w:jc w:val="left"/>
              <w:rPr>
                <w:bCs w:val="0"/>
              </w:rPr>
            </w:pPr>
          </w:p>
          <w:p w:rsidR="00456351" w:rsidRPr="006E782C" w:rsidRDefault="00456351" w:rsidP="00456351">
            <w:pPr>
              <w:pStyle w:val="af0"/>
              <w:jc w:val="left"/>
              <w:rPr>
                <w:bCs w:val="0"/>
              </w:rPr>
            </w:pPr>
            <w:r>
              <w:rPr>
                <w:bCs w:val="0"/>
              </w:rPr>
              <w:t>+</w:t>
            </w:r>
          </w:p>
        </w:tc>
        <w:tc>
          <w:tcPr>
            <w:tcW w:w="2256" w:type="dxa"/>
          </w:tcPr>
          <w:p w:rsidR="00456351" w:rsidRDefault="00456351" w:rsidP="00456351">
            <w:pPr>
              <w:pStyle w:val="af0"/>
              <w:jc w:val="left"/>
              <w:rPr>
                <w:bCs w:val="0"/>
              </w:rPr>
            </w:pPr>
          </w:p>
          <w:p w:rsidR="00456351" w:rsidRPr="006E782C" w:rsidRDefault="00456351" w:rsidP="00456351">
            <w:pPr>
              <w:pStyle w:val="af0"/>
              <w:jc w:val="left"/>
              <w:rPr>
                <w:bCs w:val="0"/>
              </w:rPr>
            </w:pPr>
            <w:r w:rsidRPr="006E782C">
              <w:rPr>
                <w:bCs w:val="0"/>
              </w:rPr>
              <w:t>+</w:t>
            </w:r>
          </w:p>
        </w:tc>
      </w:tr>
      <w:tr w:rsidR="00456351" w:rsidRPr="00433D91" w:rsidTr="00456351">
        <w:tc>
          <w:tcPr>
            <w:tcW w:w="3085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  <w:bCs w:val="0"/>
              </w:rPr>
            </w:pPr>
            <w:r w:rsidRPr="00456351">
              <w:rPr>
                <w:b w:val="0"/>
                <w:bCs w:val="0"/>
              </w:rPr>
              <w:t>Игровые</w:t>
            </w:r>
          </w:p>
        </w:tc>
        <w:tc>
          <w:tcPr>
            <w:tcW w:w="2268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</w:rPr>
            </w:pPr>
            <w:r w:rsidRPr="00456351">
              <w:rPr>
                <w:b w:val="0"/>
              </w:rPr>
              <w:t>+</w:t>
            </w:r>
          </w:p>
        </w:tc>
        <w:tc>
          <w:tcPr>
            <w:tcW w:w="2197" w:type="dxa"/>
          </w:tcPr>
          <w:p w:rsidR="00456351" w:rsidRPr="006E782C" w:rsidRDefault="00456351" w:rsidP="00456351">
            <w:pPr>
              <w:pStyle w:val="af0"/>
              <w:jc w:val="left"/>
            </w:pPr>
            <w:r>
              <w:t>+</w:t>
            </w:r>
          </w:p>
        </w:tc>
        <w:tc>
          <w:tcPr>
            <w:tcW w:w="2256" w:type="dxa"/>
          </w:tcPr>
          <w:p w:rsidR="00456351" w:rsidRPr="006E782C" w:rsidRDefault="00456351" w:rsidP="00456351">
            <w:pPr>
              <w:pStyle w:val="af0"/>
              <w:jc w:val="left"/>
              <w:rPr>
                <w:bCs w:val="0"/>
              </w:rPr>
            </w:pPr>
            <w:r>
              <w:rPr>
                <w:bCs w:val="0"/>
              </w:rPr>
              <w:t xml:space="preserve">+ </w:t>
            </w:r>
          </w:p>
        </w:tc>
      </w:tr>
      <w:tr w:rsidR="00456351" w:rsidRPr="00433D91" w:rsidTr="00456351">
        <w:trPr>
          <w:trHeight w:val="915"/>
        </w:trPr>
        <w:tc>
          <w:tcPr>
            <w:tcW w:w="3085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  <w:bCs w:val="0"/>
              </w:rPr>
            </w:pPr>
            <w:r w:rsidRPr="00456351">
              <w:rPr>
                <w:b w:val="0"/>
                <w:bCs w:val="0"/>
              </w:rPr>
              <w:t>Здоровье-сберегающие технологии</w:t>
            </w:r>
          </w:p>
        </w:tc>
        <w:tc>
          <w:tcPr>
            <w:tcW w:w="2268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</w:rPr>
            </w:pPr>
          </w:p>
          <w:p w:rsidR="00456351" w:rsidRPr="00456351" w:rsidRDefault="00456351" w:rsidP="00456351">
            <w:pPr>
              <w:pStyle w:val="af0"/>
              <w:jc w:val="left"/>
              <w:rPr>
                <w:b w:val="0"/>
              </w:rPr>
            </w:pPr>
            <w:r w:rsidRPr="00456351">
              <w:rPr>
                <w:b w:val="0"/>
              </w:rPr>
              <w:t>+</w:t>
            </w:r>
          </w:p>
        </w:tc>
        <w:tc>
          <w:tcPr>
            <w:tcW w:w="2197" w:type="dxa"/>
          </w:tcPr>
          <w:p w:rsidR="00456351" w:rsidRDefault="00456351" w:rsidP="00456351">
            <w:pPr>
              <w:pStyle w:val="af0"/>
              <w:jc w:val="left"/>
            </w:pPr>
          </w:p>
          <w:p w:rsidR="00456351" w:rsidRPr="006E782C" w:rsidRDefault="00456351" w:rsidP="00456351">
            <w:pPr>
              <w:pStyle w:val="af0"/>
              <w:jc w:val="left"/>
            </w:pPr>
            <w:r>
              <w:t>+</w:t>
            </w:r>
          </w:p>
        </w:tc>
        <w:tc>
          <w:tcPr>
            <w:tcW w:w="2256" w:type="dxa"/>
          </w:tcPr>
          <w:p w:rsidR="00456351" w:rsidRDefault="00456351" w:rsidP="00456351">
            <w:pPr>
              <w:pStyle w:val="af0"/>
              <w:jc w:val="left"/>
              <w:rPr>
                <w:bCs w:val="0"/>
              </w:rPr>
            </w:pPr>
          </w:p>
          <w:p w:rsidR="00456351" w:rsidRDefault="00456351" w:rsidP="00456351">
            <w:pPr>
              <w:pStyle w:val="af0"/>
              <w:jc w:val="left"/>
              <w:rPr>
                <w:bCs w:val="0"/>
              </w:rPr>
            </w:pPr>
            <w:r w:rsidRPr="006E782C">
              <w:rPr>
                <w:bCs w:val="0"/>
              </w:rPr>
              <w:t>+</w:t>
            </w:r>
          </w:p>
          <w:p w:rsidR="00456351" w:rsidRPr="006E782C" w:rsidRDefault="00456351" w:rsidP="00456351">
            <w:pPr>
              <w:pStyle w:val="af0"/>
              <w:jc w:val="left"/>
              <w:rPr>
                <w:bCs w:val="0"/>
              </w:rPr>
            </w:pPr>
          </w:p>
        </w:tc>
      </w:tr>
      <w:tr w:rsidR="00456351" w:rsidRPr="00433D91" w:rsidTr="00456351">
        <w:trPr>
          <w:trHeight w:val="195"/>
        </w:trPr>
        <w:tc>
          <w:tcPr>
            <w:tcW w:w="3085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  <w:bCs w:val="0"/>
              </w:rPr>
            </w:pPr>
            <w:r w:rsidRPr="00456351">
              <w:rPr>
                <w:b w:val="0"/>
                <w:bCs w:val="0"/>
              </w:rPr>
              <w:t>Проектные методы обучения</w:t>
            </w:r>
          </w:p>
        </w:tc>
        <w:tc>
          <w:tcPr>
            <w:tcW w:w="2268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</w:rPr>
            </w:pPr>
            <w:r w:rsidRPr="00456351">
              <w:rPr>
                <w:b w:val="0"/>
              </w:rPr>
              <w:t>+</w:t>
            </w:r>
          </w:p>
        </w:tc>
        <w:tc>
          <w:tcPr>
            <w:tcW w:w="2197" w:type="dxa"/>
          </w:tcPr>
          <w:p w:rsidR="00456351" w:rsidRPr="006E782C" w:rsidRDefault="00456351" w:rsidP="00456351">
            <w:pPr>
              <w:pStyle w:val="af0"/>
              <w:jc w:val="left"/>
              <w:rPr>
                <w:bCs w:val="0"/>
              </w:rPr>
            </w:pPr>
            <w:r>
              <w:rPr>
                <w:bCs w:val="0"/>
              </w:rPr>
              <w:t>+</w:t>
            </w:r>
          </w:p>
        </w:tc>
        <w:tc>
          <w:tcPr>
            <w:tcW w:w="2256" w:type="dxa"/>
          </w:tcPr>
          <w:p w:rsidR="00456351" w:rsidRPr="006E782C" w:rsidRDefault="00456351" w:rsidP="00456351">
            <w:pPr>
              <w:pStyle w:val="af0"/>
              <w:jc w:val="left"/>
              <w:rPr>
                <w:bCs w:val="0"/>
              </w:rPr>
            </w:pPr>
            <w:r>
              <w:rPr>
                <w:bCs w:val="0"/>
              </w:rPr>
              <w:t>+</w:t>
            </w:r>
          </w:p>
          <w:p w:rsidR="00456351" w:rsidRPr="006E782C" w:rsidRDefault="00456351" w:rsidP="00456351">
            <w:pPr>
              <w:pStyle w:val="af0"/>
              <w:jc w:val="left"/>
              <w:rPr>
                <w:bCs w:val="0"/>
              </w:rPr>
            </w:pPr>
          </w:p>
        </w:tc>
      </w:tr>
      <w:tr w:rsidR="00456351" w:rsidRPr="00433D91" w:rsidTr="00456351">
        <w:trPr>
          <w:trHeight w:val="195"/>
        </w:trPr>
        <w:tc>
          <w:tcPr>
            <w:tcW w:w="3085" w:type="dxa"/>
          </w:tcPr>
          <w:p w:rsidR="00456351" w:rsidRPr="00456351" w:rsidRDefault="00456351" w:rsidP="00456351">
            <w:pPr>
              <w:pStyle w:val="af0"/>
              <w:jc w:val="left"/>
              <w:rPr>
                <w:b w:val="0"/>
              </w:rPr>
            </w:pPr>
            <w:r w:rsidRPr="00456351">
              <w:rPr>
                <w:b w:val="0"/>
              </w:rPr>
              <w:t>Групповые методы обучения</w:t>
            </w:r>
          </w:p>
        </w:tc>
        <w:tc>
          <w:tcPr>
            <w:tcW w:w="2268" w:type="dxa"/>
          </w:tcPr>
          <w:p w:rsidR="00456351" w:rsidRPr="00456351" w:rsidRDefault="00456351" w:rsidP="00456351">
            <w:pPr>
              <w:pStyle w:val="o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456351" w:rsidRPr="006E782C" w:rsidRDefault="00456351" w:rsidP="00456351">
            <w:pPr>
              <w:pStyle w:val="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56351" w:rsidRPr="006E782C" w:rsidRDefault="00456351" w:rsidP="00456351">
            <w:pPr>
              <w:pStyle w:val="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</w:tbl>
    <w:p w:rsidR="00727F2F" w:rsidRDefault="00727F2F" w:rsidP="006727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51" w:rsidRPr="00456351" w:rsidRDefault="00456351" w:rsidP="006727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563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Дидактические </w:t>
      </w:r>
      <w:proofErr w:type="spellStart"/>
      <w:r w:rsidRPr="00456351">
        <w:rPr>
          <w:rFonts w:ascii="Times New Roman" w:eastAsia="Calibri" w:hAnsi="Times New Roman" w:cs="Times New Roman"/>
          <w:b/>
          <w:sz w:val="24"/>
          <w:szCs w:val="24"/>
        </w:rPr>
        <w:t>иметодические</w:t>
      </w:r>
      <w:proofErr w:type="spellEnd"/>
      <w:r w:rsidRPr="00456351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разработки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2247"/>
        <w:gridCol w:w="7466"/>
      </w:tblGrid>
      <w:tr w:rsidR="003F4015" w:rsidRPr="007A6982" w:rsidTr="003F4015">
        <w:tc>
          <w:tcPr>
            <w:tcW w:w="2376" w:type="dxa"/>
          </w:tcPr>
          <w:p w:rsidR="003F4015" w:rsidRPr="007A6982" w:rsidRDefault="003F4015" w:rsidP="006727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7903" w:type="dxa"/>
          </w:tcPr>
          <w:p w:rsidR="003F4015" w:rsidRPr="007A6982" w:rsidRDefault="003F4015" w:rsidP="0067276F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1.Адаптированная рабочая программа по предметам для 4 класса.</w:t>
            </w:r>
          </w:p>
          <w:p w:rsidR="003F4015" w:rsidRPr="00FC5D35" w:rsidRDefault="003F4015" w:rsidP="0067276F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2.</w:t>
            </w:r>
            <w:r w:rsidR="008E6DDE" w:rsidRPr="007A6982">
              <w:rPr>
                <w:rFonts w:ascii="Times New Roman" w:hAnsi="Times New Roman"/>
                <w:sz w:val="24"/>
                <w:szCs w:val="24"/>
              </w:rPr>
              <w:t>Разработка системы карточек для проверки знаний учащихся по природоведению.</w:t>
            </w:r>
          </w:p>
          <w:p w:rsidR="00FC5D35" w:rsidRDefault="00FC5D35" w:rsidP="0067276F">
            <w:pPr>
              <w:rPr>
                <w:rFonts w:ascii="Times New Roman" w:hAnsi="Times New Roman"/>
                <w:sz w:val="24"/>
                <w:szCs w:val="24"/>
              </w:rPr>
            </w:pPr>
            <w:r w:rsidRPr="00FC5D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.Создание рабочих папок по использованию КРУ на развитие внимания, памяти, мышления, воображения.</w:t>
            </w:r>
          </w:p>
          <w:p w:rsidR="00456351" w:rsidRPr="00FC5D35" w:rsidRDefault="00456351" w:rsidP="00672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4.Разработка сценария праздника «Осень в гости к нам пришла»</w:t>
            </w:r>
          </w:p>
        </w:tc>
      </w:tr>
      <w:tr w:rsidR="003F4015" w:rsidRPr="007A6982" w:rsidTr="003F4015">
        <w:tc>
          <w:tcPr>
            <w:tcW w:w="2376" w:type="dxa"/>
          </w:tcPr>
          <w:p w:rsidR="003F4015" w:rsidRPr="007A6982" w:rsidRDefault="003F4015" w:rsidP="006727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7903" w:type="dxa"/>
          </w:tcPr>
          <w:p w:rsidR="003F4015" w:rsidRPr="007A6982" w:rsidRDefault="003F4015" w:rsidP="0067276F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1.Адаптированная рабочая программа по предметам для 1 класса</w:t>
            </w:r>
          </w:p>
          <w:p w:rsidR="003F4015" w:rsidRDefault="003F4015" w:rsidP="0067276F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2.Поурочная система использования дидактических игр на уроках обучения грамоте.</w:t>
            </w:r>
          </w:p>
          <w:p w:rsidR="00FC5D35" w:rsidRDefault="00FC5D35" w:rsidP="00672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3.Разработка дидактического материала по теме: «Предложение»</w:t>
            </w:r>
          </w:p>
          <w:p w:rsidR="00456351" w:rsidRPr="007A6982" w:rsidRDefault="00456351" w:rsidP="00672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4.Разработка урока обучения грамоте по теме: «Знакомство с согласным звуком и буквой Х»</w:t>
            </w:r>
          </w:p>
        </w:tc>
      </w:tr>
      <w:tr w:rsidR="003F4015" w:rsidRPr="007A6982" w:rsidTr="003F4015">
        <w:tc>
          <w:tcPr>
            <w:tcW w:w="2376" w:type="dxa"/>
          </w:tcPr>
          <w:p w:rsidR="003F4015" w:rsidRPr="007A6982" w:rsidRDefault="003F4015" w:rsidP="006727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7903" w:type="dxa"/>
          </w:tcPr>
          <w:p w:rsidR="003F4015" w:rsidRPr="007A6982" w:rsidRDefault="003F4015" w:rsidP="0067276F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1.Адаптированная рабочая программа по предметам для 2 класса</w:t>
            </w:r>
          </w:p>
          <w:p w:rsidR="003F4015" w:rsidRDefault="003F4015" w:rsidP="0067276F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 xml:space="preserve">2.Методические рекомендации по проведению урока с использованием </w:t>
            </w:r>
            <w:proofErr w:type="spellStart"/>
            <w:r w:rsidRPr="007A698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A6982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  <w:p w:rsidR="00FC5D35" w:rsidRDefault="00FC5D35" w:rsidP="00672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14453">
              <w:rPr>
                <w:rFonts w:ascii="Times New Roman" w:hAnsi="Times New Roman"/>
                <w:sz w:val="24"/>
                <w:szCs w:val="24"/>
              </w:rPr>
              <w:t>Создание рабочей  папки по теме: «Развитие устной и письменной речи у детей»</w:t>
            </w:r>
          </w:p>
          <w:p w:rsidR="00456351" w:rsidRPr="007A6982" w:rsidRDefault="00456351" w:rsidP="00672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4.Разработка интегрированного урока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ИЗО+ЗОМ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«Признаки весны. Насекомые проснулись»</w:t>
            </w:r>
          </w:p>
        </w:tc>
      </w:tr>
    </w:tbl>
    <w:p w:rsidR="00B4019A" w:rsidRDefault="00B4019A" w:rsidP="0067276F">
      <w:pPr>
        <w:rPr>
          <w:rFonts w:ascii="Times New Roman" w:eastAsia="Calibri" w:hAnsi="Times New Roman" w:cs="Times New Roman"/>
          <w:sz w:val="24"/>
          <w:szCs w:val="24"/>
        </w:rPr>
      </w:pPr>
    </w:p>
    <w:p w:rsidR="0067276F" w:rsidRPr="00D37837" w:rsidRDefault="0067276F" w:rsidP="0067276F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D3783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Документы и материалы, подтверждающие использование педагогом электронных образовательных ресурсов в образовательном процессе.</w:t>
      </w:r>
    </w:p>
    <w:p w:rsidR="000818B9" w:rsidRPr="007A6982" w:rsidRDefault="000818B9" w:rsidP="000818B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Становление информационно-компьютерной компетентности.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7547"/>
      </w:tblGrid>
      <w:tr w:rsidR="000818B9" w:rsidRPr="007A6982" w:rsidTr="00B4019A">
        <w:tc>
          <w:tcPr>
            <w:tcW w:w="2235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904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</w:t>
            </w:r>
            <w:proofErr w:type="gramStart"/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</w:p>
        </w:tc>
      </w:tr>
      <w:tr w:rsidR="000818B9" w:rsidRPr="007A6982" w:rsidTr="00B4019A">
        <w:tc>
          <w:tcPr>
            <w:tcW w:w="2235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04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материалов через сеть Интернет</w:t>
            </w:r>
          </w:p>
        </w:tc>
      </w:tr>
      <w:tr w:rsidR="000818B9" w:rsidRPr="007A6982" w:rsidTr="00B4019A">
        <w:tc>
          <w:tcPr>
            <w:tcW w:w="2235" w:type="dxa"/>
          </w:tcPr>
          <w:p w:rsidR="000818B9" w:rsidRPr="007A6982" w:rsidRDefault="00B751DD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7904" w:type="dxa"/>
          </w:tcPr>
          <w:p w:rsidR="00B751DD" w:rsidRPr="007A6982" w:rsidRDefault="00B751DD" w:rsidP="00B751D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0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презентации </w:t>
            </w:r>
          </w:p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8B9" w:rsidRPr="007A6982" w:rsidTr="00B4019A">
        <w:tc>
          <w:tcPr>
            <w:tcW w:w="2235" w:type="dxa"/>
          </w:tcPr>
          <w:p w:rsidR="000818B9" w:rsidRPr="007A6982" w:rsidRDefault="00853F15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-201</w:t>
            </w: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1.Регистрация на </w:t>
            </w:r>
            <w:proofErr w:type="gramStart"/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учительском</w:t>
            </w:r>
            <w:proofErr w:type="gramEnd"/>
          </w:p>
          <w:p w:rsidR="000818B9" w:rsidRPr="007A6982" w:rsidRDefault="000D14B7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«Личного кабинета»</w:t>
            </w:r>
            <w:r w:rsidR="000818B9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Использование материала на уроках и во внеурочной деятельности.</w:t>
            </w:r>
          </w:p>
          <w:p w:rsidR="000D14B7" w:rsidRPr="007A6982" w:rsidRDefault="000818B9" w:rsidP="000D14B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D14B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по </w:t>
            </w:r>
            <w:proofErr w:type="spellStart"/>
            <w:r w:rsidR="000D14B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ИКТ-компитентности</w:t>
            </w:r>
            <w:proofErr w:type="spellEnd"/>
            <w:r w:rsidR="000D14B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19.04.2012 </w:t>
            </w:r>
            <w:r w:rsidR="000D14B7"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="000D14B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14B7"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IKT</w:t>
            </w:r>
            <w:r w:rsidR="000D14B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-19336.Интернет – холдинг «Электронные образовательные ресурсы «Первое сентября»</w:t>
            </w:r>
          </w:p>
          <w:p w:rsidR="000818B9" w:rsidRPr="007A6982" w:rsidRDefault="000818B9" w:rsidP="000D14B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8B9" w:rsidRPr="007A6982" w:rsidTr="00B4019A">
        <w:tc>
          <w:tcPr>
            <w:tcW w:w="2235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7904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своего мини-сайта в Социальной сети работников образования «Наша сеть»: </w:t>
            </w:r>
            <w:r w:rsidRPr="007A6982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http://nsportal.ru/  </w:t>
            </w:r>
            <w:r w:rsidRPr="007A6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своих разработок на данном сайте:</w:t>
            </w:r>
          </w:p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1.Интегрированный урок </w:t>
            </w:r>
            <w:proofErr w:type="gramStart"/>
            <w:r w:rsidRPr="007A6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7A6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ЗОМ по теме «Весна. Насекомые проснулись» для 2 класса.</w:t>
            </w:r>
          </w:p>
          <w:p w:rsidR="009057B5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2.Отчет – таблица </w:t>
            </w:r>
            <w:r w:rsidR="009057B5" w:rsidRPr="007A6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руководителя МО «Начальная школа» о </w:t>
            </w:r>
            <w:r w:rsidR="009057B5" w:rsidRPr="007A6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проделанной работе за год.</w:t>
            </w:r>
          </w:p>
          <w:p w:rsidR="009057B5" w:rsidRPr="007A6982" w:rsidRDefault="000818B9" w:rsidP="009057B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  <w:r w:rsidR="009057B5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поурочной системы проведения дидактических игр на уроках обучения грамоте.</w:t>
            </w:r>
          </w:p>
          <w:p w:rsidR="009057B5" w:rsidRPr="007A6982" w:rsidRDefault="009057B5" w:rsidP="009057B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4.Материал по теме: «Основные подходы к организации оздоровительной работе в начальной школе».</w:t>
            </w:r>
          </w:p>
          <w:p w:rsidR="000818B9" w:rsidRPr="007A6982" w:rsidRDefault="000818B9" w:rsidP="009057B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8B9" w:rsidRPr="007A6982" w:rsidTr="00B4019A">
        <w:tc>
          <w:tcPr>
            <w:tcW w:w="2235" w:type="dxa"/>
          </w:tcPr>
          <w:p w:rsidR="000818B9" w:rsidRPr="007A6982" w:rsidRDefault="00853F15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2010-2013</w:t>
            </w:r>
          </w:p>
        </w:tc>
        <w:tc>
          <w:tcPr>
            <w:tcW w:w="7904" w:type="dxa"/>
          </w:tcPr>
          <w:p w:rsidR="000818B9" w:rsidRPr="007A6982" w:rsidRDefault="00853F15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электронной базы «ЭОР в образовательном процессе в начальной школе»</w:t>
            </w:r>
          </w:p>
        </w:tc>
      </w:tr>
      <w:tr w:rsidR="000818B9" w:rsidRPr="007A6982" w:rsidTr="00B4019A">
        <w:tc>
          <w:tcPr>
            <w:tcW w:w="2235" w:type="dxa"/>
          </w:tcPr>
          <w:p w:rsidR="000818B9" w:rsidRPr="007A6982" w:rsidRDefault="009057B5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7904" w:type="dxa"/>
          </w:tcPr>
          <w:p w:rsidR="000818B9" w:rsidRPr="007A6982" w:rsidRDefault="000818B9" w:rsidP="00B4019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на педагогических советах,  ШМО учителей начальных классов, «круглых столах» с демонстрацией мультимедийных презентаций. </w:t>
            </w:r>
          </w:p>
        </w:tc>
      </w:tr>
    </w:tbl>
    <w:p w:rsidR="000818B9" w:rsidRPr="007A6982" w:rsidRDefault="000818B9" w:rsidP="000818B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8B9" w:rsidRDefault="000818B9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В своей работе активно использую электронные средства обучения, компьютерные программы. ИКТ использую для проведения диагностики, составления </w:t>
      </w:r>
      <w:proofErr w:type="spellStart"/>
      <w:r w:rsidRPr="007A6982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контрольных работ, тестов, карточек, таблиц и плакатов. </w:t>
      </w:r>
    </w:p>
    <w:p w:rsidR="004A1F59" w:rsidRPr="007A6982" w:rsidRDefault="004A1F59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276F" w:rsidRDefault="00111738" w:rsidP="0067276F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2.3</w:t>
      </w:r>
      <w:r w:rsidR="0067276F" w:rsidRPr="00D3783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 Документы и материалы, подтверждающие использование педагогом современных методик диагностик развития детей.</w:t>
      </w:r>
    </w:p>
    <w:p w:rsidR="004A1F59" w:rsidRPr="00D37837" w:rsidRDefault="004A1F59" w:rsidP="0067276F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67276F" w:rsidRPr="007A6982" w:rsidRDefault="0084598A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 xml:space="preserve">Диагностический материал по определению степени </w:t>
      </w:r>
      <w:proofErr w:type="spellStart"/>
      <w:r w:rsidRPr="007A698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A6982">
        <w:rPr>
          <w:rFonts w:ascii="Times New Roman" w:hAnsi="Times New Roman"/>
          <w:sz w:val="24"/>
          <w:szCs w:val="24"/>
        </w:rPr>
        <w:t xml:space="preserve"> и качества освоения учащимися образовательных программ.</w:t>
      </w:r>
    </w:p>
    <w:p w:rsidR="0084598A" w:rsidRPr="007A6982" w:rsidRDefault="0084598A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 xml:space="preserve">Анализ </w:t>
      </w:r>
      <w:r w:rsidR="00D37837">
        <w:rPr>
          <w:rFonts w:ascii="Times New Roman" w:hAnsi="Times New Roman"/>
          <w:sz w:val="24"/>
          <w:szCs w:val="24"/>
        </w:rPr>
        <w:t xml:space="preserve">итоговых </w:t>
      </w:r>
      <w:r w:rsidRPr="007A6982">
        <w:rPr>
          <w:rFonts w:ascii="Times New Roman" w:hAnsi="Times New Roman"/>
          <w:sz w:val="24"/>
          <w:szCs w:val="24"/>
        </w:rPr>
        <w:t>контрольных работ.</w:t>
      </w:r>
    </w:p>
    <w:p w:rsidR="0084598A" w:rsidRPr="007A6982" w:rsidRDefault="0084598A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>Динамика учета достижений учащихся.</w:t>
      </w:r>
    </w:p>
    <w:p w:rsidR="0084598A" w:rsidRPr="007A6982" w:rsidRDefault="0084598A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>Определение уровня тревожности у де</w:t>
      </w:r>
      <w:r w:rsidR="00D37837">
        <w:rPr>
          <w:rFonts w:ascii="Times New Roman" w:hAnsi="Times New Roman"/>
          <w:sz w:val="24"/>
          <w:szCs w:val="24"/>
        </w:rPr>
        <w:t>тей младшего школьного возраста (</w:t>
      </w:r>
      <w:proofErr w:type="spellStart"/>
      <w:r w:rsidR="00D37837">
        <w:rPr>
          <w:rFonts w:ascii="Times New Roman" w:hAnsi="Times New Roman"/>
          <w:sz w:val="24"/>
          <w:szCs w:val="24"/>
        </w:rPr>
        <w:t>Р.Тэммл</w:t>
      </w:r>
      <w:proofErr w:type="spellEnd"/>
      <w:r w:rsidR="00D378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7837">
        <w:rPr>
          <w:rFonts w:ascii="Times New Roman" w:hAnsi="Times New Roman"/>
          <w:sz w:val="24"/>
          <w:szCs w:val="24"/>
        </w:rPr>
        <w:t>М.Дорки</w:t>
      </w:r>
      <w:proofErr w:type="spellEnd"/>
      <w:r w:rsidR="00D378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7837">
        <w:rPr>
          <w:rFonts w:ascii="Times New Roman" w:hAnsi="Times New Roman"/>
          <w:sz w:val="24"/>
          <w:szCs w:val="24"/>
        </w:rPr>
        <w:t>В.Амен</w:t>
      </w:r>
      <w:proofErr w:type="spellEnd"/>
      <w:r w:rsidR="00D37837">
        <w:rPr>
          <w:rFonts w:ascii="Times New Roman" w:hAnsi="Times New Roman"/>
          <w:sz w:val="24"/>
          <w:szCs w:val="24"/>
        </w:rPr>
        <w:t>).</w:t>
      </w:r>
    </w:p>
    <w:p w:rsidR="00433E74" w:rsidRPr="007A6982" w:rsidRDefault="00433E74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>Оценка уро</w:t>
      </w:r>
      <w:r w:rsidR="00D37837">
        <w:rPr>
          <w:rFonts w:ascii="Times New Roman" w:hAnsi="Times New Roman"/>
          <w:sz w:val="24"/>
          <w:szCs w:val="24"/>
        </w:rPr>
        <w:t>вня школьной мотивации учащихся (</w:t>
      </w:r>
      <w:proofErr w:type="spellStart"/>
      <w:r w:rsidR="00D37837">
        <w:rPr>
          <w:rFonts w:ascii="Times New Roman" w:hAnsi="Times New Roman"/>
          <w:sz w:val="24"/>
          <w:szCs w:val="24"/>
        </w:rPr>
        <w:t>Н.Лусканова</w:t>
      </w:r>
      <w:proofErr w:type="spellEnd"/>
      <w:r w:rsidR="00D37837">
        <w:rPr>
          <w:rFonts w:ascii="Times New Roman" w:hAnsi="Times New Roman"/>
          <w:sz w:val="24"/>
          <w:szCs w:val="24"/>
        </w:rPr>
        <w:t>).</w:t>
      </w:r>
    </w:p>
    <w:p w:rsidR="0084598A" w:rsidRPr="007A6982" w:rsidRDefault="00433E74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>Диагностика «Отношение к учебным предметам».</w:t>
      </w:r>
    </w:p>
    <w:p w:rsidR="00433E74" w:rsidRPr="007A6982" w:rsidRDefault="00433E74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>Динамика развития позна</w:t>
      </w:r>
      <w:r w:rsidR="00D37837">
        <w:rPr>
          <w:rFonts w:ascii="Times New Roman" w:hAnsi="Times New Roman"/>
          <w:sz w:val="24"/>
          <w:szCs w:val="24"/>
        </w:rPr>
        <w:t>вательной деятельности учащихся (</w:t>
      </w:r>
      <w:proofErr w:type="spellStart"/>
      <w:r w:rsidR="00D37837">
        <w:rPr>
          <w:rFonts w:ascii="Times New Roman" w:hAnsi="Times New Roman"/>
          <w:sz w:val="24"/>
          <w:szCs w:val="24"/>
        </w:rPr>
        <w:t>Н.Я.Семако</w:t>
      </w:r>
      <w:proofErr w:type="spellEnd"/>
      <w:r w:rsidR="00D378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7837">
        <w:rPr>
          <w:rFonts w:ascii="Times New Roman" w:hAnsi="Times New Roman"/>
          <w:sz w:val="24"/>
          <w:szCs w:val="24"/>
        </w:rPr>
        <w:t>М.М.Семако</w:t>
      </w:r>
      <w:proofErr w:type="spellEnd"/>
      <w:r w:rsidR="00D37837">
        <w:rPr>
          <w:rFonts w:ascii="Times New Roman" w:hAnsi="Times New Roman"/>
          <w:sz w:val="24"/>
          <w:szCs w:val="24"/>
        </w:rPr>
        <w:t>).</w:t>
      </w:r>
    </w:p>
    <w:p w:rsidR="00433E74" w:rsidRDefault="00433E74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7A698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6982">
        <w:rPr>
          <w:rFonts w:ascii="Times New Roman" w:hAnsi="Times New Roman"/>
          <w:sz w:val="24"/>
          <w:szCs w:val="24"/>
        </w:rPr>
        <w:t xml:space="preserve"> учебной деятельности.</w:t>
      </w:r>
    </w:p>
    <w:p w:rsidR="0043470B" w:rsidRDefault="0043470B" w:rsidP="0084598A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здоровья учащихся.</w:t>
      </w:r>
    </w:p>
    <w:p w:rsidR="004A1F59" w:rsidRDefault="004A1F59" w:rsidP="00727F2F">
      <w:pPr>
        <w:pStyle w:val="a5"/>
        <w:rPr>
          <w:rFonts w:ascii="Times New Roman" w:hAnsi="Times New Roman"/>
          <w:sz w:val="24"/>
          <w:szCs w:val="24"/>
        </w:rPr>
      </w:pPr>
    </w:p>
    <w:p w:rsidR="00D37837" w:rsidRPr="005B3E1E" w:rsidRDefault="00D37837" w:rsidP="0067276F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67276F" w:rsidRDefault="0067276F" w:rsidP="0067276F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D3783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Высокие результаты учебных достижений обучающихся при позитивной динамике за последние три года. Показатели качества освоения </w:t>
      </w:r>
      <w:proofErr w:type="gramStart"/>
      <w:r w:rsidRPr="00D3783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обучающимися</w:t>
      </w:r>
      <w:proofErr w:type="gramEnd"/>
      <w:r w:rsidRPr="00D3783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образовательных программ.</w:t>
      </w:r>
    </w:p>
    <w:p w:rsidR="00713E0D" w:rsidRPr="00D37837" w:rsidRDefault="00713E0D" w:rsidP="00713E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  <w:r w:rsidRPr="00D37837">
        <w:rPr>
          <w:rFonts w:ascii="Times New Roman" w:hAnsi="Times New Roman"/>
          <w:b/>
          <w:color w:val="0070C0"/>
          <w:sz w:val="28"/>
          <w:szCs w:val="28"/>
        </w:rPr>
        <w:lastRenderedPageBreak/>
        <w:tab/>
        <w:t>3.1.1.Результаты учебных достижений обучающихся по результатам внешнего контроля и итоговой аттестации.</w:t>
      </w:r>
    </w:p>
    <w:p w:rsidR="004A1F59" w:rsidRDefault="00DC7DE8" w:rsidP="004A1F5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Одним из важнейших показателей всего учебного процесса является степень </w:t>
      </w:r>
      <w:proofErr w:type="spellStart"/>
      <w:r w:rsidRPr="007A6982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учащихся. </w:t>
      </w:r>
      <w:proofErr w:type="spellStart"/>
      <w:r w:rsidRPr="007A6982">
        <w:rPr>
          <w:rFonts w:ascii="Times New Roman" w:eastAsia="Calibri" w:hAnsi="Times New Roman" w:cs="Times New Roman"/>
          <w:sz w:val="24"/>
          <w:szCs w:val="24"/>
        </w:rPr>
        <w:t>Обученность</w:t>
      </w:r>
      <w:proofErr w:type="spell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рассматривается как владение учеником системой заданных учебной программой знаний и умений, приобретённых за определённый период обучения. </w:t>
      </w:r>
      <w:proofErr w:type="spellStart"/>
      <w:r w:rsidRPr="007A6982">
        <w:rPr>
          <w:rFonts w:ascii="Times New Roman" w:eastAsia="Calibri" w:hAnsi="Times New Roman" w:cs="Times New Roman"/>
          <w:sz w:val="24"/>
          <w:szCs w:val="24"/>
        </w:rPr>
        <w:t>Обученность</w:t>
      </w:r>
      <w:proofErr w:type="spell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является результатом предшествующего обучения и условием успешности последующего обучения. </w:t>
      </w:r>
      <w:r w:rsidR="00FE26DC" w:rsidRPr="007A698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моей педагогической деятельности степень </w:t>
      </w:r>
      <w:proofErr w:type="spellStart"/>
      <w:r w:rsidRPr="007A6982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учащихся является оптимальной, наблюдается </w:t>
      </w:r>
      <w:r w:rsidR="00FE26DC" w:rsidRPr="007A6982">
        <w:rPr>
          <w:rFonts w:ascii="Times New Roman" w:eastAsia="Calibri" w:hAnsi="Times New Roman" w:cs="Times New Roman"/>
          <w:sz w:val="24"/>
          <w:szCs w:val="24"/>
        </w:rPr>
        <w:t xml:space="preserve">позитивная </w:t>
      </w:r>
      <w:r w:rsidRPr="007A6982">
        <w:rPr>
          <w:rFonts w:ascii="Times New Roman" w:eastAsia="Calibri" w:hAnsi="Times New Roman" w:cs="Times New Roman"/>
          <w:sz w:val="24"/>
          <w:szCs w:val="24"/>
        </w:rPr>
        <w:t>динамика.</w:t>
      </w:r>
    </w:p>
    <w:p w:rsidR="004A1F59" w:rsidRDefault="004A1F59" w:rsidP="004A1F5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DE8" w:rsidRPr="007A6982" w:rsidRDefault="00DC7DE8" w:rsidP="004A1F5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E10">
        <w:rPr>
          <w:rFonts w:ascii="Times New Roman" w:eastAsia="Calibri" w:hAnsi="Times New Roman" w:cs="Times New Roman"/>
          <w:b/>
          <w:sz w:val="24"/>
          <w:szCs w:val="24"/>
        </w:rPr>
        <w:t xml:space="preserve">Оптимальная степень </w:t>
      </w:r>
      <w:proofErr w:type="spellStart"/>
      <w:r w:rsidRPr="009F5E10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учащихся по пред</w:t>
      </w:r>
      <w:r w:rsidR="00AC621C" w:rsidRPr="007A6982">
        <w:rPr>
          <w:rFonts w:ascii="Times New Roman" w:eastAsia="Calibri" w:hAnsi="Times New Roman" w:cs="Times New Roman"/>
          <w:sz w:val="24"/>
          <w:szCs w:val="24"/>
        </w:rPr>
        <w:t>метам за 2010-2011 год</w:t>
      </w: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обучения (</w:t>
      </w:r>
      <w:proofErr w:type="gramStart"/>
      <w:r w:rsidRPr="007A698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6"/>
        <w:gridCol w:w="1648"/>
        <w:gridCol w:w="1269"/>
        <w:gridCol w:w="1823"/>
        <w:gridCol w:w="1610"/>
        <w:gridCol w:w="1927"/>
      </w:tblGrid>
      <w:tr w:rsidR="00AC621C" w:rsidRPr="007A6982" w:rsidTr="00AC621C">
        <w:tc>
          <w:tcPr>
            <w:tcW w:w="1874" w:type="dxa"/>
            <w:tcBorders>
              <w:tl2br w:val="single" w:sz="4" w:space="0" w:color="auto"/>
            </w:tcBorders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Предмет</w:t>
            </w:r>
          </w:p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31" w:type="dxa"/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618" w:type="dxa"/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4" w:type="dxa"/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96" w:type="dxa"/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окружающим миром</w:t>
            </w:r>
          </w:p>
        </w:tc>
        <w:tc>
          <w:tcPr>
            <w:tcW w:w="1296" w:type="dxa"/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AC621C" w:rsidRPr="007A6982" w:rsidTr="00AC621C">
        <w:tc>
          <w:tcPr>
            <w:tcW w:w="1874" w:type="dxa"/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Начало 2010-2011</w:t>
            </w:r>
          </w:p>
          <w:p w:rsidR="00AC621C" w:rsidRPr="007A6982" w:rsidRDefault="00E40C7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621C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1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42%</w:t>
            </w:r>
          </w:p>
        </w:tc>
        <w:tc>
          <w:tcPr>
            <w:tcW w:w="1618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2164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45%</w:t>
            </w:r>
          </w:p>
        </w:tc>
        <w:tc>
          <w:tcPr>
            <w:tcW w:w="1296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53%</w:t>
            </w:r>
          </w:p>
        </w:tc>
        <w:tc>
          <w:tcPr>
            <w:tcW w:w="1296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64%</w:t>
            </w:r>
          </w:p>
        </w:tc>
      </w:tr>
      <w:tr w:rsidR="00AC621C" w:rsidRPr="007A6982" w:rsidTr="009019B9">
        <w:trPr>
          <w:trHeight w:val="1377"/>
        </w:trPr>
        <w:tc>
          <w:tcPr>
            <w:tcW w:w="1874" w:type="dxa"/>
          </w:tcPr>
          <w:p w:rsidR="00AC621C" w:rsidRPr="007A6982" w:rsidRDefault="00AC621C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Конец 2010-2011</w:t>
            </w:r>
          </w:p>
          <w:p w:rsidR="00AC621C" w:rsidRPr="007A6982" w:rsidRDefault="00E40C7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621C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1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51%</w:t>
            </w:r>
          </w:p>
        </w:tc>
        <w:tc>
          <w:tcPr>
            <w:tcW w:w="1618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48%</w:t>
            </w:r>
          </w:p>
        </w:tc>
        <w:tc>
          <w:tcPr>
            <w:tcW w:w="2164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48%</w:t>
            </w:r>
          </w:p>
        </w:tc>
        <w:tc>
          <w:tcPr>
            <w:tcW w:w="1296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65%</w:t>
            </w:r>
          </w:p>
        </w:tc>
        <w:tc>
          <w:tcPr>
            <w:tcW w:w="1296" w:type="dxa"/>
          </w:tcPr>
          <w:p w:rsidR="00F732AA" w:rsidRPr="007A6982" w:rsidRDefault="00F732AA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621C" w:rsidRPr="007A6982" w:rsidRDefault="00F732AA" w:rsidP="00F732AA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71%</w:t>
            </w:r>
          </w:p>
        </w:tc>
      </w:tr>
    </w:tbl>
    <w:p w:rsidR="00E27CDA" w:rsidRDefault="00E27CDA" w:rsidP="00DC7DE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DE8" w:rsidRPr="007A6982" w:rsidRDefault="00DC7DE8" w:rsidP="00DC7DE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A698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325" cy="249555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32AA" w:rsidRPr="007A6982" w:rsidRDefault="00F732AA" w:rsidP="00F732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 xml:space="preserve">Результативность освоения </w:t>
      </w:r>
      <w:proofErr w:type="gramStart"/>
      <w:r w:rsidRPr="007A69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6982">
        <w:rPr>
          <w:rFonts w:ascii="Times New Roman" w:hAnsi="Times New Roman" w:cs="Times New Roman"/>
          <w:sz w:val="24"/>
          <w:szCs w:val="24"/>
        </w:rPr>
        <w:t xml:space="preserve"> образовательных программ за 2010-2011 уч. год показывает позитивную динамику:</w:t>
      </w:r>
    </w:p>
    <w:p w:rsidR="00F732AA" w:rsidRPr="007A6982" w:rsidRDefault="00F732AA" w:rsidP="00F732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Математика – на 9%</w:t>
      </w:r>
    </w:p>
    <w:p w:rsidR="00F732AA" w:rsidRPr="007A6982" w:rsidRDefault="00F732AA" w:rsidP="00F732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lastRenderedPageBreak/>
        <w:t>Русский язык – на8%</w:t>
      </w:r>
    </w:p>
    <w:p w:rsidR="00F732AA" w:rsidRPr="007A6982" w:rsidRDefault="00F732AA" w:rsidP="00F732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Литературное чтение – на3%</w:t>
      </w:r>
    </w:p>
    <w:p w:rsidR="00F732AA" w:rsidRPr="007A6982" w:rsidRDefault="00F732AA" w:rsidP="00F732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 xml:space="preserve">Природоведение </w:t>
      </w:r>
      <w:r w:rsidR="00CD0B56" w:rsidRPr="007A6982">
        <w:rPr>
          <w:rFonts w:ascii="Times New Roman" w:hAnsi="Times New Roman" w:cs="Times New Roman"/>
          <w:sz w:val="24"/>
          <w:szCs w:val="24"/>
        </w:rPr>
        <w:t>–</w:t>
      </w:r>
      <w:r w:rsidRPr="007A6982">
        <w:rPr>
          <w:rFonts w:ascii="Times New Roman" w:hAnsi="Times New Roman" w:cs="Times New Roman"/>
          <w:sz w:val="24"/>
          <w:szCs w:val="24"/>
        </w:rPr>
        <w:t xml:space="preserve"> на</w:t>
      </w:r>
      <w:r w:rsidR="00CD0B56" w:rsidRPr="007A6982">
        <w:rPr>
          <w:rFonts w:ascii="Times New Roman" w:hAnsi="Times New Roman" w:cs="Times New Roman"/>
          <w:sz w:val="24"/>
          <w:szCs w:val="24"/>
        </w:rPr>
        <w:t>12%</w:t>
      </w:r>
    </w:p>
    <w:p w:rsidR="004A1F59" w:rsidRPr="007A6982" w:rsidRDefault="004A1F59" w:rsidP="00F732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7DE8" w:rsidRPr="009F5E10" w:rsidRDefault="00DC7DE8" w:rsidP="00DC7DE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E10">
        <w:rPr>
          <w:rFonts w:ascii="Times New Roman" w:eastAsia="Calibri" w:hAnsi="Times New Roman" w:cs="Times New Roman"/>
          <w:b/>
          <w:sz w:val="24"/>
          <w:szCs w:val="24"/>
        </w:rPr>
        <w:t xml:space="preserve">Позитивная </w:t>
      </w:r>
      <w:r w:rsidR="00CD0B56" w:rsidRPr="009F5E10">
        <w:rPr>
          <w:rFonts w:ascii="Times New Roman" w:eastAsia="Calibri" w:hAnsi="Times New Roman" w:cs="Times New Roman"/>
          <w:b/>
          <w:sz w:val="24"/>
          <w:szCs w:val="24"/>
        </w:rPr>
        <w:t xml:space="preserve">степень </w:t>
      </w:r>
      <w:proofErr w:type="spellStart"/>
      <w:r w:rsidR="00CD0B56" w:rsidRPr="009F5E10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="00CD0B56" w:rsidRPr="009F5E10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 по основным предметам на основе анализа административных контрольных работ: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984"/>
        <w:gridCol w:w="1985"/>
        <w:gridCol w:w="2835"/>
      </w:tblGrid>
      <w:tr w:rsidR="00DC7DE8" w:rsidRPr="007A6982" w:rsidTr="00633F15">
        <w:trPr>
          <w:trHeight w:val="831"/>
        </w:trPr>
        <w:tc>
          <w:tcPr>
            <w:tcW w:w="2694" w:type="dxa"/>
            <w:tcBorders>
              <w:tl2br w:val="single" w:sz="4" w:space="0" w:color="auto"/>
            </w:tcBorders>
          </w:tcPr>
          <w:p w:rsidR="00DC7DE8" w:rsidRPr="007A6982" w:rsidRDefault="00DC7DE8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Предмет</w:t>
            </w:r>
          </w:p>
          <w:p w:rsidR="00DC7DE8" w:rsidRPr="007A6982" w:rsidRDefault="00DC7DE8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DC7DE8" w:rsidRPr="007A6982" w:rsidRDefault="00CD0B56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C7DE8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  <w:p w:rsidR="00CD0B56" w:rsidRPr="007A6982" w:rsidRDefault="00CD0B56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1985" w:type="dxa"/>
          </w:tcPr>
          <w:p w:rsidR="00DC7DE8" w:rsidRPr="007A6982" w:rsidRDefault="00DC7DE8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CD0B56" w:rsidRPr="007A6982" w:rsidRDefault="00CD0B56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2835" w:type="dxa"/>
          </w:tcPr>
          <w:p w:rsidR="00DC7DE8" w:rsidRPr="007A6982" w:rsidRDefault="00DC7DE8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CD0B56" w:rsidRPr="007A6982" w:rsidRDefault="00CD0B56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(проверка техники чтения)</w:t>
            </w:r>
          </w:p>
        </w:tc>
      </w:tr>
      <w:tr w:rsidR="00DC7DE8" w:rsidRPr="007A6982" w:rsidTr="00633F15">
        <w:trPr>
          <w:trHeight w:val="480"/>
        </w:trPr>
        <w:tc>
          <w:tcPr>
            <w:tcW w:w="2694" w:type="dxa"/>
          </w:tcPr>
          <w:p w:rsidR="00DC7DE8" w:rsidRPr="007A6982" w:rsidRDefault="00AC621C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Начало2010-2011</w:t>
            </w:r>
          </w:p>
        </w:tc>
        <w:tc>
          <w:tcPr>
            <w:tcW w:w="1984" w:type="dxa"/>
          </w:tcPr>
          <w:p w:rsidR="00DC7DE8" w:rsidRPr="007A6982" w:rsidRDefault="00CD0B56" w:rsidP="00CD0B56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985" w:type="dxa"/>
          </w:tcPr>
          <w:p w:rsidR="00DC7DE8" w:rsidRPr="007A6982" w:rsidRDefault="00CD0B56" w:rsidP="00CD0B56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835" w:type="dxa"/>
          </w:tcPr>
          <w:p w:rsidR="00DC7DE8" w:rsidRPr="007A6982" w:rsidRDefault="00CD0B56" w:rsidP="00CD0B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</w:tr>
      <w:tr w:rsidR="00DC7DE8" w:rsidRPr="007A6982" w:rsidTr="00633F15">
        <w:trPr>
          <w:trHeight w:val="480"/>
        </w:trPr>
        <w:tc>
          <w:tcPr>
            <w:tcW w:w="2694" w:type="dxa"/>
          </w:tcPr>
          <w:p w:rsidR="00DC7DE8" w:rsidRPr="007A6982" w:rsidRDefault="00AC621C" w:rsidP="00DC7D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Конец2010-2011</w:t>
            </w:r>
          </w:p>
        </w:tc>
        <w:tc>
          <w:tcPr>
            <w:tcW w:w="1984" w:type="dxa"/>
          </w:tcPr>
          <w:p w:rsidR="00DC7DE8" w:rsidRPr="007A6982" w:rsidRDefault="00CD0B56" w:rsidP="00CD0B56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985" w:type="dxa"/>
          </w:tcPr>
          <w:p w:rsidR="00DC7DE8" w:rsidRPr="007A6982" w:rsidRDefault="00CD0B56" w:rsidP="00CD0B56">
            <w:pPr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835" w:type="dxa"/>
          </w:tcPr>
          <w:p w:rsidR="00DC7DE8" w:rsidRPr="007A6982" w:rsidRDefault="00CD0B56" w:rsidP="00CD0B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</w:tr>
    </w:tbl>
    <w:p w:rsidR="005A3933" w:rsidRDefault="005A3933" w:rsidP="00DC7D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F59" w:rsidRDefault="004A1F59" w:rsidP="00DC7D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DE8" w:rsidRPr="007A6982" w:rsidRDefault="00DC7DE8" w:rsidP="00DC7D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2390775"/>
            <wp:effectExtent l="19050" t="0" r="9525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0B56" w:rsidRPr="007A6982" w:rsidRDefault="00CD0B56" w:rsidP="00DC7D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 </w:t>
      </w:r>
      <w:r w:rsidR="005B2CBD" w:rsidRPr="007A6982">
        <w:rPr>
          <w:rFonts w:ascii="Times New Roman" w:eastAsia="Calibri" w:hAnsi="Times New Roman" w:cs="Times New Roman"/>
          <w:sz w:val="24"/>
          <w:szCs w:val="24"/>
        </w:rPr>
        <w:t>написания учащимися контрольных работ показывает позитивную динамику:</w:t>
      </w:r>
    </w:p>
    <w:p w:rsidR="005B2CBD" w:rsidRPr="007A6982" w:rsidRDefault="005B2CBD" w:rsidP="00DC7D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Математика – на10%</w:t>
      </w:r>
    </w:p>
    <w:p w:rsidR="005B2CBD" w:rsidRPr="007A6982" w:rsidRDefault="005B2CBD" w:rsidP="00DC7D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Русский язык – на14%</w:t>
      </w:r>
    </w:p>
    <w:p w:rsidR="005B2CBD" w:rsidRPr="007A6982" w:rsidRDefault="005B2CBD" w:rsidP="00DC7DE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Литературное чтение – на10%</w:t>
      </w:r>
    </w:p>
    <w:p w:rsidR="00DC7DE8" w:rsidRPr="007A6982" w:rsidRDefault="00DC7DE8" w:rsidP="008D48A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Результаты, представленные в таблице и диаграмме, </w:t>
      </w:r>
      <w:r w:rsidR="00AC621C" w:rsidRPr="007A6982">
        <w:rPr>
          <w:rFonts w:ascii="Times New Roman" w:eastAsia="Calibri" w:hAnsi="Times New Roman" w:cs="Times New Roman"/>
          <w:sz w:val="24"/>
          <w:szCs w:val="24"/>
        </w:rPr>
        <w:t>свидетельствуют в целом о высоко</w:t>
      </w: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м показателе степени </w:t>
      </w:r>
      <w:proofErr w:type="spellStart"/>
      <w:r w:rsidRPr="007A6982">
        <w:rPr>
          <w:rFonts w:ascii="Times New Roman" w:eastAsia="Calibri" w:hAnsi="Times New Roman" w:cs="Times New Roman"/>
          <w:sz w:val="24"/>
          <w:szCs w:val="24"/>
        </w:rPr>
        <w:t>обуче</w:t>
      </w:r>
      <w:r w:rsidR="00AC621C" w:rsidRPr="007A6982">
        <w:rPr>
          <w:rFonts w:ascii="Times New Roman" w:eastAsia="Calibri" w:hAnsi="Times New Roman" w:cs="Times New Roman"/>
          <w:sz w:val="24"/>
          <w:szCs w:val="24"/>
        </w:rPr>
        <w:t>нности</w:t>
      </w:r>
      <w:proofErr w:type="spellEnd"/>
      <w:r w:rsidR="00AC621C" w:rsidRPr="007A6982">
        <w:rPr>
          <w:rFonts w:ascii="Times New Roman" w:eastAsia="Calibri" w:hAnsi="Times New Roman" w:cs="Times New Roman"/>
          <w:sz w:val="24"/>
          <w:szCs w:val="24"/>
        </w:rPr>
        <w:t xml:space="preserve"> учащихся за год</w:t>
      </w: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. Это было достигнуто благодаря </w:t>
      </w:r>
      <w:r w:rsidRPr="007A6982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использованию на уроках современных педагогических технологий, дифференциации обучения, актуализации познавательной и творческой активности учащихся.</w:t>
      </w:r>
    </w:p>
    <w:p w:rsidR="00DC7DE8" w:rsidRDefault="00DC7DE8" w:rsidP="00AC621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982">
        <w:rPr>
          <w:rFonts w:ascii="Times New Roman" w:eastAsia="Calibri" w:hAnsi="Times New Roman" w:cs="Times New Roman"/>
          <w:b/>
          <w:sz w:val="24"/>
          <w:szCs w:val="24"/>
        </w:rPr>
        <w:t>Ка</w:t>
      </w:r>
      <w:r w:rsidR="00AC621C" w:rsidRPr="007A6982">
        <w:rPr>
          <w:rFonts w:ascii="Times New Roman" w:eastAsia="Calibri" w:hAnsi="Times New Roman" w:cs="Times New Roman"/>
          <w:b/>
          <w:sz w:val="24"/>
          <w:szCs w:val="24"/>
        </w:rPr>
        <w:t xml:space="preserve">чество знаний </w:t>
      </w:r>
      <w:r w:rsidRPr="007A6982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 по предметам.</w:t>
      </w:r>
    </w:p>
    <w:p w:rsidR="004A1F59" w:rsidRPr="007A6982" w:rsidRDefault="004A1F59" w:rsidP="00AC621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BD" w:rsidRDefault="00DC7DE8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Для повышения качества знаний учащихся на уроках применяются современные образовательные технологии, используются разнообразные приёмы и методы работы, стимулируются процессы поисковой активности. </w:t>
      </w:r>
    </w:p>
    <w:p w:rsidR="004A1F59" w:rsidRPr="007A6982" w:rsidRDefault="004A1F59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DE8" w:rsidRPr="007A6982" w:rsidRDefault="00DC7DE8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Позитивная динамика качества </w:t>
      </w:r>
      <w:r w:rsidR="005B2CBD" w:rsidRPr="007A6982">
        <w:rPr>
          <w:rFonts w:ascii="Times New Roman" w:eastAsia="Calibri" w:hAnsi="Times New Roman" w:cs="Times New Roman"/>
          <w:sz w:val="24"/>
          <w:szCs w:val="24"/>
        </w:rPr>
        <w:t>знаний обучающихся по предметам</w:t>
      </w:r>
      <w:r w:rsidR="00661D1F" w:rsidRPr="007A6982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843"/>
        <w:gridCol w:w="1559"/>
        <w:gridCol w:w="1701"/>
        <w:gridCol w:w="1560"/>
        <w:gridCol w:w="1807"/>
      </w:tblGrid>
      <w:tr w:rsidR="00C417D7" w:rsidRPr="007A6982" w:rsidTr="00661D1F">
        <w:trPr>
          <w:trHeight w:val="1022"/>
        </w:trPr>
        <w:tc>
          <w:tcPr>
            <w:tcW w:w="1701" w:type="dxa"/>
            <w:tcBorders>
              <w:tl2br w:val="single" w:sz="4" w:space="0" w:color="auto"/>
            </w:tcBorders>
          </w:tcPr>
          <w:p w:rsidR="00661D1F" w:rsidRPr="007A6982" w:rsidRDefault="00661D1F" w:rsidP="00661D1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D7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7D7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C417D7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417D7" w:rsidRPr="007A6982" w:rsidRDefault="005B2CBD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C417D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</w:t>
            </w:r>
            <w:proofErr w:type="spellEnd"/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17D7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</w:tcPr>
          <w:p w:rsidR="00C417D7" w:rsidRPr="007A6982" w:rsidRDefault="005B2CBD" w:rsidP="00661D1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807" w:type="dxa"/>
          </w:tcPr>
          <w:p w:rsidR="00C417D7" w:rsidRPr="007A6982" w:rsidRDefault="005A3933" w:rsidP="00661D1F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417D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зобразитель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 </w:t>
            </w:r>
            <w:r w:rsidR="00C417D7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C417D7" w:rsidRPr="007A6982" w:rsidTr="00C417D7">
        <w:trPr>
          <w:trHeight w:val="552"/>
        </w:trPr>
        <w:tc>
          <w:tcPr>
            <w:tcW w:w="1701" w:type="dxa"/>
          </w:tcPr>
          <w:p w:rsidR="00C417D7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Начало2010--2011</w:t>
            </w:r>
          </w:p>
        </w:tc>
        <w:tc>
          <w:tcPr>
            <w:tcW w:w="1843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01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60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07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C417D7" w:rsidRPr="007A6982" w:rsidTr="00661D1F">
        <w:trPr>
          <w:trHeight w:val="653"/>
        </w:trPr>
        <w:tc>
          <w:tcPr>
            <w:tcW w:w="1701" w:type="dxa"/>
          </w:tcPr>
          <w:p w:rsidR="00C417D7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Конец2010-2011</w:t>
            </w:r>
          </w:p>
        </w:tc>
        <w:tc>
          <w:tcPr>
            <w:tcW w:w="1843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60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07" w:type="dxa"/>
          </w:tcPr>
          <w:p w:rsidR="00C417D7" w:rsidRPr="007A6982" w:rsidRDefault="005B2CBD" w:rsidP="005B2CB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5A3933" w:rsidRDefault="005A3933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F59" w:rsidRDefault="004A1F59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DE8" w:rsidRDefault="00DC7DE8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3648075"/>
            <wp:effectExtent l="0" t="19050" r="66675" b="47625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1F59" w:rsidRPr="007A6982" w:rsidRDefault="004A1F59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933" w:rsidRPr="007A6982" w:rsidRDefault="00FD4933" w:rsidP="00FD49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 xml:space="preserve">Качество  освоения </w:t>
      </w:r>
      <w:proofErr w:type="gramStart"/>
      <w:r w:rsidRPr="007A69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6982">
        <w:rPr>
          <w:rFonts w:ascii="Times New Roman" w:hAnsi="Times New Roman" w:cs="Times New Roman"/>
          <w:sz w:val="24"/>
          <w:szCs w:val="24"/>
        </w:rPr>
        <w:t xml:space="preserve"> образовательных программ за 2010-2011 уч. год показывает позитивную динамику:</w:t>
      </w:r>
    </w:p>
    <w:p w:rsidR="00FD4933" w:rsidRPr="007A6982" w:rsidRDefault="00FD4933" w:rsidP="00FD49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Чтение – на 9%</w:t>
      </w:r>
    </w:p>
    <w:p w:rsidR="00FD4933" w:rsidRPr="007A6982" w:rsidRDefault="00FD4933" w:rsidP="00FD49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lastRenderedPageBreak/>
        <w:t>Русский язык – на25%</w:t>
      </w:r>
    </w:p>
    <w:p w:rsidR="00FD4933" w:rsidRPr="007A6982" w:rsidRDefault="00FD4933" w:rsidP="00FD49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Математика – на 17%</w:t>
      </w:r>
    </w:p>
    <w:p w:rsidR="00FD4933" w:rsidRPr="007A6982" w:rsidRDefault="00FD4933" w:rsidP="00FD49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Природоведение – на19%</w:t>
      </w:r>
    </w:p>
    <w:p w:rsidR="00FD4933" w:rsidRPr="007A6982" w:rsidRDefault="00FD4933" w:rsidP="00FD49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ИЗО – на 10%</w:t>
      </w:r>
    </w:p>
    <w:p w:rsidR="00F047F8" w:rsidRPr="007A6982" w:rsidRDefault="00F047F8" w:rsidP="00FD49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7DE8" w:rsidRDefault="00DC7DE8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5E10">
        <w:rPr>
          <w:rFonts w:ascii="Times New Roman" w:eastAsia="Calibri" w:hAnsi="Times New Roman" w:cs="Times New Roman"/>
          <w:b/>
          <w:sz w:val="24"/>
          <w:szCs w:val="24"/>
        </w:rPr>
        <w:t>Позитивная динамика качества знаний учащ</w:t>
      </w:r>
      <w:r w:rsidR="00C417D7" w:rsidRPr="009F5E10">
        <w:rPr>
          <w:rFonts w:ascii="Times New Roman" w:eastAsia="Calibri" w:hAnsi="Times New Roman" w:cs="Times New Roman"/>
          <w:b/>
          <w:sz w:val="24"/>
          <w:szCs w:val="24"/>
        </w:rPr>
        <w:t>ихся по</w:t>
      </w:r>
      <w:r w:rsidR="00FD4933" w:rsidRPr="009F5E10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основным </w:t>
      </w:r>
      <w:r w:rsidR="00C417D7" w:rsidRPr="009F5E10">
        <w:rPr>
          <w:rFonts w:ascii="Times New Roman" w:eastAsia="Calibri" w:hAnsi="Times New Roman" w:cs="Times New Roman"/>
          <w:b/>
          <w:sz w:val="24"/>
          <w:szCs w:val="24"/>
        </w:rPr>
        <w:t>предметам за 2010-2011 год</w:t>
      </w:r>
      <w:r w:rsidR="00FD4933" w:rsidRPr="009F5E10">
        <w:rPr>
          <w:rFonts w:ascii="Times New Roman" w:eastAsia="Calibri" w:hAnsi="Times New Roman" w:cs="Times New Roman"/>
          <w:b/>
          <w:sz w:val="24"/>
          <w:szCs w:val="24"/>
        </w:rPr>
        <w:t xml:space="preserve"> на основе анализа административных контрольных работ:</w:t>
      </w:r>
    </w:p>
    <w:p w:rsidR="004A1F59" w:rsidRPr="009F5E10" w:rsidRDefault="004A1F59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2"/>
        <w:gridCol w:w="2436"/>
        <w:gridCol w:w="2395"/>
        <w:gridCol w:w="2442"/>
      </w:tblGrid>
      <w:tr w:rsidR="00DC7DE8" w:rsidRPr="007A6982" w:rsidTr="00633F15">
        <w:trPr>
          <w:trHeight w:val="669"/>
        </w:trPr>
        <w:tc>
          <w:tcPr>
            <w:tcW w:w="2426" w:type="dxa"/>
            <w:tcBorders>
              <w:tl2br w:val="single" w:sz="4" w:space="0" w:color="auto"/>
            </w:tcBorders>
          </w:tcPr>
          <w:p w:rsidR="00DC7DE8" w:rsidRPr="007A6982" w:rsidRDefault="00DC7DE8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Предмет</w:t>
            </w:r>
          </w:p>
          <w:p w:rsidR="00DC7DE8" w:rsidRPr="007A6982" w:rsidRDefault="00DC7DE8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35" w:type="dxa"/>
          </w:tcPr>
          <w:p w:rsidR="00DC7DE8" w:rsidRPr="007A6982" w:rsidRDefault="00FD4933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C7DE8"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  <w:p w:rsidR="00FD4933" w:rsidRPr="007A6982" w:rsidRDefault="00FD4933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(контрольная работа)</w:t>
            </w:r>
          </w:p>
        </w:tc>
        <w:tc>
          <w:tcPr>
            <w:tcW w:w="2535" w:type="dxa"/>
          </w:tcPr>
          <w:p w:rsidR="00DC7DE8" w:rsidRPr="007A6982" w:rsidRDefault="00DC7DE8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FD4933" w:rsidRPr="007A6982" w:rsidRDefault="00FD4933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(диктант)</w:t>
            </w:r>
          </w:p>
        </w:tc>
        <w:tc>
          <w:tcPr>
            <w:tcW w:w="2535" w:type="dxa"/>
          </w:tcPr>
          <w:p w:rsidR="00DC7DE8" w:rsidRPr="007A6982" w:rsidRDefault="00DC7DE8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FD4933" w:rsidRPr="007A6982" w:rsidRDefault="00FD4933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(техника чтения)</w:t>
            </w:r>
          </w:p>
        </w:tc>
      </w:tr>
      <w:tr w:rsidR="00DC7DE8" w:rsidRPr="007A6982" w:rsidTr="00633F15">
        <w:tc>
          <w:tcPr>
            <w:tcW w:w="2426" w:type="dxa"/>
          </w:tcPr>
          <w:p w:rsidR="00DC7DE8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Начало2010-2011</w:t>
            </w:r>
          </w:p>
        </w:tc>
        <w:tc>
          <w:tcPr>
            <w:tcW w:w="2535" w:type="dxa"/>
          </w:tcPr>
          <w:p w:rsidR="00DC7DE8" w:rsidRPr="007A6982" w:rsidRDefault="00FD4933" w:rsidP="00FD49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535" w:type="dxa"/>
          </w:tcPr>
          <w:p w:rsidR="00DC7DE8" w:rsidRPr="007A6982" w:rsidRDefault="00FD4933" w:rsidP="00FD493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35" w:type="dxa"/>
          </w:tcPr>
          <w:p w:rsidR="00DC7DE8" w:rsidRPr="007A6982" w:rsidRDefault="00FD4933" w:rsidP="00FD493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DC7DE8" w:rsidRPr="007A6982" w:rsidTr="00633F15">
        <w:tc>
          <w:tcPr>
            <w:tcW w:w="2426" w:type="dxa"/>
          </w:tcPr>
          <w:p w:rsidR="00DC7DE8" w:rsidRPr="007A6982" w:rsidRDefault="00C417D7" w:rsidP="00DC7DE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Конец2010-2011</w:t>
            </w:r>
          </w:p>
        </w:tc>
        <w:tc>
          <w:tcPr>
            <w:tcW w:w="2535" w:type="dxa"/>
          </w:tcPr>
          <w:p w:rsidR="00DC7DE8" w:rsidRPr="007A6982" w:rsidRDefault="00FD4933" w:rsidP="00FD4933">
            <w:pPr>
              <w:spacing w:after="0" w:line="36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535" w:type="dxa"/>
          </w:tcPr>
          <w:p w:rsidR="00DC7DE8" w:rsidRPr="007A6982" w:rsidRDefault="00FD4933" w:rsidP="00FD493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535" w:type="dxa"/>
          </w:tcPr>
          <w:p w:rsidR="00DC7DE8" w:rsidRPr="007A6982" w:rsidRDefault="00FD4933" w:rsidP="00FD4933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982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</w:tr>
    </w:tbl>
    <w:p w:rsidR="00DC7DE8" w:rsidRDefault="00DC7DE8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F59" w:rsidRDefault="004A1F59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F59" w:rsidRPr="007A6982" w:rsidRDefault="004A1F59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DE8" w:rsidRPr="007A6982" w:rsidRDefault="00DC7DE8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2438400"/>
            <wp:effectExtent l="19050" t="0" r="1905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4933" w:rsidRPr="007A6982" w:rsidRDefault="00FD4933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933" w:rsidRPr="007A6982" w:rsidRDefault="00DC7DE8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Из таблиц и диаграмм видно, что качество знаний обучающихся за </w:t>
      </w:r>
      <w:r w:rsidR="00C417D7" w:rsidRPr="007A6982">
        <w:rPr>
          <w:rFonts w:ascii="Times New Roman" w:eastAsia="Calibri" w:hAnsi="Times New Roman" w:cs="Times New Roman"/>
          <w:sz w:val="24"/>
          <w:szCs w:val="24"/>
        </w:rPr>
        <w:t>учебный год</w:t>
      </w:r>
      <w:r w:rsidR="00FD4933" w:rsidRPr="007A6982">
        <w:rPr>
          <w:rFonts w:ascii="Times New Roman" w:eastAsia="Calibri" w:hAnsi="Times New Roman" w:cs="Times New Roman"/>
          <w:sz w:val="24"/>
          <w:szCs w:val="24"/>
        </w:rPr>
        <w:t xml:space="preserve"> показывает позитивную динамику:</w:t>
      </w:r>
    </w:p>
    <w:p w:rsidR="00FD4933" w:rsidRPr="007A6982" w:rsidRDefault="00FD4933" w:rsidP="00C9772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Чтение – на 10%</w:t>
      </w:r>
    </w:p>
    <w:p w:rsidR="00FD4933" w:rsidRPr="007A6982" w:rsidRDefault="00FD4933" w:rsidP="00C9772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Русский язык – на 20%</w:t>
      </w:r>
    </w:p>
    <w:p w:rsidR="00FD4933" w:rsidRDefault="00FD4933" w:rsidP="00C9772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Математика – на 20%</w:t>
      </w:r>
    </w:p>
    <w:p w:rsidR="00C97722" w:rsidRPr="007A6982" w:rsidRDefault="00C97722" w:rsidP="00C9772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9772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7722" w:rsidRPr="007A698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 xml:space="preserve">Результативность освоения </w:t>
      </w:r>
      <w:proofErr w:type="gramStart"/>
      <w:r w:rsidRPr="007A69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6982">
        <w:rPr>
          <w:rFonts w:ascii="Times New Roman" w:hAnsi="Times New Roman" w:cs="Times New Roman"/>
          <w:sz w:val="24"/>
          <w:szCs w:val="24"/>
        </w:rPr>
        <w:t xml:space="preserve"> образовательных программ за 2 года показывает позитивную динамику:</w:t>
      </w:r>
    </w:p>
    <w:p w:rsidR="00C97722" w:rsidRPr="007A698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Чтение-на36%</w:t>
      </w:r>
    </w:p>
    <w:p w:rsidR="00C97722" w:rsidRPr="007A698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Работа с текстом-на48%</w:t>
      </w:r>
    </w:p>
    <w:p w:rsidR="00C97722" w:rsidRPr="007A698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Письмо-на79%</w:t>
      </w:r>
    </w:p>
    <w:p w:rsidR="00C97722" w:rsidRPr="007A698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Математика-на43%</w:t>
      </w:r>
    </w:p>
    <w:p w:rsidR="00C9772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>Личностное и социальное развитие-на38%</w:t>
      </w:r>
    </w:p>
    <w:p w:rsidR="00BE7508" w:rsidRDefault="00BE7508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7722" w:rsidRPr="007A6982" w:rsidRDefault="009F5E10" w:rsidP="00C97722">
      <w:pPr>
        <w:ind w:firstLine="708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</w:t>
      </w:r>
      <w:r w:rsidR="00C97722" w:rsidRPr="007A6982">
        <w:rPr>
          <w:rFonts w:ascii="Times New Roman" w:hAnsi="Times New Roman" w:cs="Times New Roman"/>
          <w:sz w:val="36"/>
          <w:szCs w:val="36"/>
          <w:u w:val="single"/>
        </w:rPr>
        <w:t>ценка уровня школьной мотивации школьников</w:t>
      </w:r>
    </w:p>
    <w:p w:rsidR="00C97722" w:rsidRPr="007A698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A698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A6982">
        <w:rPr>
          <w:rFonts w:ascii="Times New Roman" w:hAnsi="Times New Roman" w:cs="Times New Roman"/>
          <w:sz w:val="24"/>
          <w:szCs w:val="24"/>
        </w:rPr>
        <w:t xml:space="preserve"> у ребенка мотивационной сферы играет важнейшую роль в успешности овладения учебной деятельностью. Наличие у ребенка мотива хорошо выполнять все предъявляемые школой требования, показать себя с самой лучшей стороны, заставляет его проявлять активность в отборе и запоминании необходимой информации. При низком уровне учебной мотивации наблюдается снижение школьной успеваемости.</w:t>
      </w:r>
    </w:p>
    <w:tbl>
      <w:tblPr>
        <w:tblStyle w:val="a7"/>
        <w:tblW w:w="9606" w:type="dxa"/>
        <w:tblLook w:val="04A0"/>
      </w:tblPr>
      <w:tblGrid>
        <w:gridCol w:w="4219"/>
        <w:gridCol w:w="1559"/>
        <w:gridCol w:w="1985"/>
        <w:gridCol w:w="1843"/>
      </w:tblGrid>
      <w:tr w:rsidR="00C97722" w:rsidRPr="007A6982" w:rsidTr="00975BD8">
        <w:tc>
          <w:tcPr>
            <w:tcW w:w="4219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722" w:rsidRPr="007A6982" w:rsidRDefault="00C97722" w:rsidP="00975B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  <w:p w:rsidR="00C97722" w:rsidRPr="007A6982" w:rsidRDefault="00C97722" w:rsidP="00975B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7A698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A698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A6982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85" w:type="dxa"/>
          </w:tcPr>
          <w:p w:rsidR="00C97722" w:rsidRPr="007A6982" w:rsidRDefault="00C97722" w:rsidP="00975B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  <w:p w:rsidR="00C97722" w:rsidRPr="007A6982" w:rsidRDefault="00C97722" w:rsidP="00975B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proofErr w:type="spellStart"/>
            <w:r w:rsidRPr="007A698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A698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A6982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</w:tcPr>
          <w:p w:rsidR="00C97722" w:rsidRPr="007A6982" w:rsidRDefault="00C97722" w:rsidP="00975B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2012-2013</w:t>
            </w:r>
          </w:p>
          <w:p w:rsidR="00C97722" w:rsidRPr="007A6982" w:rsidRDefault="00C97722" w:rsidP="00975B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7A698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A698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A6982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C97722" w:rsidRPr="007A6982" w:rsidTr="00975BD8">
        <w:tc>
          <w:tcPr>
            <w:tcW w:w="4219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u w:val="single"/>
              </w:rPr>
              <w:t>1уровень</w:t>
            </w:r>
          </w:p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Высокий уровень школьной мотивации</w:t>
            </w:r>
          </w:p>
        </w:tc>
        <w:tc>
          <w:tcPr>
            <w:tcW w:w="1559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22" w:rsidRPr="007A6982" w:rsidTr="00975BD8">
        <w:tc>
          <w:tcPr>
            <w:tcW w:w="4219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u w:val="single"/>
              </w:rPr>
              <w:t>2уровень</w:t>
            </w:r>
          </w:p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Хорошая школьная мотивация</w:t>
            </w:r>
          </w:p>
        </w:tc>
        <w:tc>
          <w:tcPr>
            <w:tcW w:w="1559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16,5%</w:t>
            </w:r>
          </w:p>
        </w:tc>
        <w:tc>
          <w:tcPr>
            <w:tcW w:w="1843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25%</w:t>
            </w:r>
          </w:p>
        </w:tc>
      </w:tr>
      <w:tr w:rsidR="00C97722" w:rsidRPr="007A6982" w:rsidTr="00975BD8">
        <w:tc>
          <w:tcPr>
            <w:tcW w:w="4219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u w:val="single"/>
              </w:rPr>
              <w:t>3уровень</w:t>
            </w:r>
          </w:p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 с </w:t>
            </w:r>
            <w:r w:rsidRPr="007A6982">
              <w:rPr>
                <w:rFonts w:ascii="Times New Roman" w:hAnsi="Times New Roman"/>
                <w:sz w:val="24"/>
                <w:szCs w:val="24"/>
              </w:rPr>
              <w:lastRenderedPageBreak/>
              <w:t>преобладанием вне учебной деятельности</w:t>
            </w:r>
          </w:p>
        </w:tc>
        <w:tc>
          <w:tcPr>
            <w:tcW w:w="1559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lastRenderedPageBreak/>
              <w:t>33%</w:t>
            </w:r>
          </w:p>
        </w:tc>
        <w:tc>
          <w:tcPr>
            <w:tcW w:w="1985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843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</w:tr>
      <w:tr w:rsidR="00C97722" w:rsidRPr="007A6982" w:rsidTr="00975BD8">
        <w:tc>
          <w:tcPr>
            <w:tcW w:w="4219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4уровень</w:t>
            </w:r>
          </w:p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Низкая школьная мотивация</w:t>
            </w:r>
          </w:p>
        </w:tc>
        <w:tc>
          <w:tcPr>
            <w:tcW w:w="1559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985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843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25%</w:t>
            </w:r>
          </w:p>
        </w:tc>
      </w:tr>
      <w:tr w:rsidR="00C97722" w:rsidRPr="007A6982" w:rsidTr="00975BD8">
        <w:tc>
          <w:tcPr>
            <w:tcW w:w="4219" w:type="dxa"/>
          </w:tcPr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u w:val="single"/>
              </w:rPr>
              <w:t>5уровень</w:t>
            </w:r>
          </w:p>
          <w:p w:rsidR="00C97722" w:rsidRPr="007A6982" w:rsidRDefault="00C97722" w:rsidP="00975BD8">
            <w:pPr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 xml:space="preserve">Негативное отношение к школе, </w:t>
            </w:r>
            <w:proofErr w:type="spellStart"/>
            <w:r w:rsidRPr="007A6982">
              <w:rPr>
                <w:rFonts w:ascii="Times New Roman" w:hAnsi="Times New Roman"/>
                <w:sz w:val="24"/>
                <w:szCs w:val="24"/>
              </w:rPr>
              <w:t>школьнаядезадаптация</w:t>
            </w:r>
            <w:proofErr w:type="spellEnd"/>
          </w:p>
        </w:tc>
        <w:tc>
          <w:tcPr>
            <w:tcW w:w="1559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33%</w:t>
            </w:r>
          </w:p>
        </w:tc>
        <w:tc>
          <w:tcPr>
            <w:tcW w:w="1985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982">
              <w:rPr>
                <w:rFonts w:ascii="Times New Roman" w:hAnsi="Times New Roman"/>
                <w:sz w:val="24"/>
                <w:szCs w:val="24"/>
                <w:lang w:val="en-US"/>
              </w:rPr>
              <w:t>16,5%</w:t>
            </w:r>
          </w:p>
        </w:tc>
        <w:tc>
          <w:tcPr>
            <w:tcW w:w="1843" w:type="dxa"/>
          </w:tcPr>
          <w:p w:rsidR="00C97722" w:rsidRPr="007A6982" w:rsidRDefault="00C97722" w:rsidP="0097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933" w:rsidRDefault="005A3933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1738" w:rsidRDefault="00111738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1738" w:rsidRDefault="00111738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772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1738" w:rsidRPr="007A6982" w:rsidRDefault="00111738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7722" w:rsidRDefault="00C97722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982">
        <w:rPr>
          <w:rFonts w:ascii="Times New Roman" w:hAnsi="Times New Roman" w:cs="Times New Roman"/>
          <w:sz w:val="24"/>
          <w:szCs w:val="24"/>
        </w:rPr>
        <w:t xml:space="preserve">Оценка уровня школьной мотивации за прошедший период показывает, что у 25% учащихся сформировалась хорошая школьная мотивация, положительное отношение к школе повысилось у 17% учащихся, низкая мотивация и нежелание посещать школу снизилась у 8% школьников, в классе нет учащихся </w:t>
      </w:r>
      <w:proofErr w:type="gramStart"/>
      <w:r w:rsidRPr="007A69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6982">
        <w:rPr>
          <w:rFonts w:ascii="Times New Roman" w:hAnsi="Times New Roman" w:cs="Times New Roman"/>
          <w:sz w:val="24"/>
          <w:szCs w:val="24"/>
        </w:rPr>
        <w:t xml:space="preserve"> школьной </w:t>
      </w:r>
      <w:proofErr w:type="spellStart"/>
      <w:r w:rsidRPr="007A6982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7A6982">
        <w:rPr>
          <w:rFonts w:ascii="Times New Roman" w:hAnsi="Times New Roman" w:cs="Times New Roman"/>
          <w:sz w:val="24"/>
          <w:szCs w:val="24"/>
        </w:rPr>
        <w:t>.</w:t>
      </w:r>
    </w:p>
    <w:p w:rsidR="00111738" w:rsidRDefault="00111738" w:rsidP="00C977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C7DE8" w:rsidRDefault="00DC7DE8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>Диаг</w:t>
      </w:r>
      <w:r w:rsidR="004F3458" w:rsidRPr="007A6982">
        <w:rPr>
          <w:rFonts w:ascii="Times New Roman" w:eastAsia="Calibri" w:hAnsi="Times New Roman" w:cs="Times New Roman"/>
          <w:sz w:val="24"/>
          <w:szCs w:val="24"/>
        </w:rPr>
        <w:t>ностическая методика «Отношение к учебным предметам»</w:t>
      </w:r>
      <w:r w:rsidRPr="007A6982">
        <w:rPr>
          <w:rFonts w:ascii="Times New Roman" w:eastAsia="Calibri" w:hAnsi="Times New Roman" w:cs="Times New Roman"/>
          <w:sz w:val="24"/>
          <w:szCs w:val="24"/>
        </w:rPr>
        <w:t>» позволила увидеть отношение учащихся к изучению отдельных предметов. Из данных таблицы видно, что учащихся в первом классе больше всего привлекали такие предметы, как: музыка, технология, окр</w:t>
      </w:r>
      <w:r w:rsidR="0091639E">
        <w:rPr>
          <w:rFonts w:ascii="Times New Roman" w:eastAsia="Calibri" w:hAnsi="Times New Roman" w:cs="Times New Roman"/>
          <w:sz w:val="24"/>
          <w:szCs w:val="24"/>
        </w:rPr>
        <w:t>ужающий мир</w:t>
      </w:r>
      <w:r w:rsidRPr="007A6982">
        <w:rPr>
          <w:rFonts w:ascii="Times New Roman" w:eastAsia="Calibri" w:hAnsi="Times New Roman" w:cs="Times New Roman"/>
          <w:sz w:val="24"/>
          <w:szCs w:val="24"/>
        </w:rPr>
        <w:t>, физкультура. По отношению к отдельным предметам строилась учебная работа в классе. Часть детей привлекалась к творческим делам, некоторые учащиеся были помощниками в спортивных мероприятиях, а были и учащиеся, которые очень активно работали по направлению изучения и сохранения окружающего мира</w:t>
      </w:r>
      <w:r w:rsidRPr="007A6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738" w:rsidRDefault="00111738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738" w:rsidRDefault="00111738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738" w:rsidRDefault="00111738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00A" w:rsidRPr="007A6982" w:rsidRDefault="0015700A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7A6982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Динамика </w:t>
      </w:r>
      <w:proofErr w:type="spellStart"/>
      <w:r w:rsidRPr="007A6982">
        <w:rPr>
          <w:rFonts w:ascii="Times New Roman" w:eastAsia="Calibri" w:hAnsi="Times New Roman" w:cs="Times New Roman"/>
          <w:sz w:val="36"/>
          <w:szCs w:val="36"/>
          <w:u w:val="single"/>
        </w:rPr>
        <w:t>сформированности</w:t>
      </w:r>
      <w:proofErr w:type="spellEnd"/>
      <w:r w:rsidRPr="007A6982">
        <w:rPr>
          <w:rFonts w:ascii="Times New Roman" w:eastAsia="Calibri" w:hAnsi="Times New Roman" w:cs="Times New Roman"/>
          <w:sz w:val="36"/>
          <w:szCs w:val="36"/>
          <w:u w:val="single"/>
        </w:rPr>
        <w:t xml:space="preserve"> учебной деятельности 2 «а»</w:t>
      </w:r>
    </w:p>
    <w:tbl>
      <w:tblPr>
        <w:tblStyle w:val="a7"/>
        <w:tblW w:w="0" w:type="auto"/>
        <w:tblLook w:val="04A0"/>
      </w:tblPr>
      <w:tblGrid>
        <w:gridCol w:w="2569"/>
        <w:gridCol w:w="2570"/>
        <w:gridCol w:w="2570"/>
      </w:tblGrid>
      <w:tr w:rsidR="0015700A" w:rsidRPr="007A6982" w:rsidTr="0015700A">
        <w:tc>
          <w:tcPr>
            <w:tcW w:w="2569" w:type="dxa"/>
          </w:tcPr>
          <w:p w:rsidR="0015700A" w:rsidRPr="007A6982" w:rsidRDefault="0015700A" w:rsidP="0015700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7A698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2570" w:type="dxa"/>
          </w:tcPr>
          <w:p w:rsidR="0015700A" w:rsidRPr="007A6982" w:rsidRDefault="0015700A" w:rsidP="0015700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  <w:p w:rsidR="0015700A" w:rsidRPr="007A6982" w:rsidRDefault="0015700A" w:rsidP="0015700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570" w:type="dxa"/>
          </w:tcPr>
          <w:p w:rsidR="0015700A" w:rsidRPr="007A6982" w:rsidRDefault="0015700A" w:rsidP="0015700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  <w:p w:rsidR="0015700A" w:rsidRPr="007A6982" w:rsidRDefault="0015700A" w:rsidP="0015700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15700A" w:rsidRPr="007A6982" w:rsidTr="0015700A">
        <w:tc>
          <w:tcPr>
            <w:tcW w:w="2569" w:type="dxa"/>
          </w:tcPr>
          <w:p w:rsidR="0015700A" w:rsidRPr="007A6982" w:rsidRDefault="0015700A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570" w:type="dxa"/>
          </w:tcPr>
          <w:p w:rsidR="0015700A" w:rsidRPr="007A6982" w:rsidRDefault="00B439BE" w:rsidP="00B439B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570" w:type="dxa"/>
          </w:tcPr>
          <w:p w:rsidR="0015700A" w:rsidRPr="007A6982" w:rsidRDefault="00EC6C7A" w:rsidP="00EC6C7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5700A" w:rsidRPr="007A6982" w:rsidTr="0015700A">
        <w:tc>
          <w:tcPr>
            <w:tcW w:w="2569" w:type="dxa"/>
          </w:tcPr>
          <w:p w:rsidR="0015700A" w:rsidRPr="007A6982" w:rsidRDefault="0015700A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570" w:type="dxa"/>
          </w:tcPr>
          <w:p w:rsidR="0015700A" w:rsidRPr="007A6982" w:rsidRDefault="003B30E2" w:rsidP="003B30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570" w:type="dxa"/>
          </w:tcPr>
          <w:p w:rsidR="0015700A" w:rsidRPr="007A6982" w:rsidRDefault="003B30E2" w:rsidP="003B30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44,5%</w:t>
            </w:r>
          </w:p>
        </w:tc>
      </w:tr>
      <w:tr w:rsidR="0015700A" w:rsidRPr="007A6982" w:rsidTr="0015700A">
        <w:tc>
          <w:tcPr>
            <w:tcW w:w="2569" w:type="dxa"/>
          </w:tcPr>
          <w:p w:rsidR="0015700A" w:rsidRPr="007A6982" w:rsidRDefault="0015700A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570" w:type="dxa"/>
          </w:tcPr>
          <w:p w:rsidR="0015700A" w:rsidRPr="007A6982" w:rsidRDefault="003B30E2" w:rsidP="003B30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570" w:type="dxa"/>
          </w:tcPr>
          <w:p w:rsidR="0015700A" w:rsidRPr="007A6982" w:rsidRDefault="003B30E2" w:rsidP="003B30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22,5%</w:t>
            </w:r>
          </w:p>
        </w:tc>
      </w:tr>
      <w:tr w:rsidR="0015700A" w:rsidRPr="007A6982" w:rsidTr="0015700A">
        <w:tc>
          <w:tcPr>
            <w:tcW w:w="2569" w:type="dxa"/>
          </w:tcPr>
          <w:p w:rsidR="0015700A" w:rsidRPr="007A6982" w:rsidRDefault="0015700A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570" w:type="dxa"/>
          </w:tcPr>
          <w:p w:rsidR="0015700A" w:rsidRPr="007A6982" w:rsidRDefault="003B30E2" w:rsidP="003B30E2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570" w:type="dxa"/>
          </w:tcPr>
          <w:p w:rsidR="0015700A" w:rsidRPr="007A6982" w:rsidRDefault="003B30E2" w:rsidP="004A3CA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</w:tbl>
    <w:p w:rsidR="00462A2D" w:rsidRDefault="00462A2D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7A8" w:rsidRDefault="00C827A8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7A8" w:rsidRPr="007A6982" w:rsidRDefault="00C827A8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2D" w:rsidRPr="007A6982" w:rsidRDefault="00580CEB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62A2D" w:rsidRDefault="00EC6C7A" w:rsidP="008D48A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Диагностика </w:t>
      </w:r>
      <w:proofErr w:type="spellStart"/>
      <w:r w:rsidRPr="007A6982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A6982">
        <w:rPr>
          <w:rFonts w:ascii="Times New Roman" w:eastAsia="Calibri" w:hAnsi="Times New Roman" w:cs="Times New Roman"/>
          <w:sz w:val="24"/>
          <w:szCs w:val="24"/>
        </w:rPr>
        <w:t xml:space="preserve"> учебных навыков показала, что ко 2 классу среднего уровня достигли 44,5% учащихся, низкий уровень повысился на 7,5%, не сформировались учебные навыки только у 33% школьников, что ниже, чем в 1 классе на 52%.</w:t>
      </w:r>
    </w:p>
    <w:p w:rsidR="006D3172" w:rsidRDefault="006D3172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7A8" w:rsidRDefault="00C827A8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2F" w:rsidRDefault="00727F2F" w:rsidP="00667B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667B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667B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667B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667B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667B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667B0D" w:rsidRPr="00D47776" w:rsidRDefault="00667B0D" w:rsidP="00667B0D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  <w:r w:rsidRPr="00D47776">
        <w:rPr>
          <w:rFonts w:ascii="Times New Roman" w:hAnsi="Times New Roman"/>
          <w:b/>
          <w:color w:val="0070C0"/>
          <w:sz w:val="28"/>
          <w:szCs w:val="28"/>
        </w:rPr>
        <w:t>Наличие призеров и победителей олимпиад, конкурсов, соревнований, турниров, выставок и т.д.</w:t>
      </w:r>
    </w:p>
    <w:tbl>
      <w:tblPr>
        <w:tblStyle w:val="a7"/>
        <w:tblW w:w="0" w:type="auto"/>
        <w:tblLook w:val="04A0"/>
      </w:tblPr>
      <w:tblGrid>
        <w:gridCol w:w="527"/>
        <w:gridCol w:w="5918"/>
        <w:gridCol w:w="3268"/>
      </w:tblGrid>
      <w:tr w:rsidR="00667B0D" w:rsidRPr="007A6982" w:rsidTr="00667B0D">
        <w:tc>
          <w:tcPr>
            <w:tcW w:w="534" w:type="dxa"/>
          </w:tcPr>
          <w:p w:rsidR="00667B0D" w:rsidRPr="007A6982" w:rsidRDefault="00667B0D" w:rsidP="00E27C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18" w:type="dxa"/>
          </w:tcPr>
          <w:p w:rsidR="00667B0D" w:rsidRPr="007A6982" w:rsidRDefault="00667B0D" w:rsidP="00E27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конкурсов, творческих работ</w:t>
            </w:r>
          </w:p>
        </w:tc>
        <w:tc>
          <w:tcPr>
            <w:tcW w:w="3427" w:type="dxa"/>
          </w:tcPr>
          <w:p w:rsidR="00667B0D" w:rsidRPr="007A6982" w:rsidRDefault="00667B0D" w:rsidP="00667B0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667B0D" w:rsidRPr="007A6982" w:rsidTr="00667B0D">
        <w:tc>
          <w:tcPr>
            <w:tcW w:w="534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67B0D" w:rsidRPr="007A6982" w:rsidRDefault="00667B0D" w:rsidP="00667B0D">
            <w:pPr>
              <w:tabs>
                <w:tab w:val="left" w:pos="139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sz w:val="24"/>
                <w:szCs w:val="24"/>
              </w:rPr>
              <w:t>Школьные мероприятия</w:t>
            </w:r>
            <w:r w:rsidR="00B5527B">
              <w:rPr>
                <w:rFonts w:ascii="Times New Roman" w:hAnsi="Times New Roman"/>
                <w:b/>
                <w:sz w:val="24"/>
                <w:szCs w:val="24"/>
              </w:rPr>
              <w:t>. Начальная школа.</w:t>
            </w:r>
          </w:p>
        </w:tc>
        <w:tc>
          <w:tcPr>
            <w:tcW w:w="3427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B0D" w:rsidRPr="007A6982" w:rsidTr="00667B0D">
        <w:tc>
          <w:tcPr>
            <w:tcW w:w="534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667B0D" w:rsidRPr="007A6982" w:rsidRDefault="006338CB" w:rsidP="00667B0D">
            <w:pPr>
              <w:tabs>
                <w:tab w:val="left" w:pos="1395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3427" w:type="dxa"/>
          </w:tcPr>
          <w:p w:rsidR="00667B0D" w:rsidRPr="007A6982" w:rsidRDefault="00111738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Грамота, </w:t>
            </w:r>
            <w:r w:rsidR="006338CB">
              <w:rPr>
                <w:rFonts w:ascii="Times New Roman" w:hAnsi="Times New Roman"/>
                <w:sz w:val="24"/>
                <w:szCs w:val="24"/>
              </w:rPr>
              <w:t>1</w:t>
            </w:r>
            <w:r w:rsidR="00667B0D" w:rsidRPr="007A698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47776" w:rsidRPr="007A6982" w:rsidTr="00667B0D">
        <w:tc>
          <w:tcPr>
            <w:tcW w:w="534" w:type="dxa"/>
          </w:tcPr>
          <w:p w:rsidR="00D47776" w:rsidRPr="007A6982" w:rsidRDefault="00D47776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D47776" w:rsidRPr="007A6982" w:rsidRDefault="006338CB" w:rsidP="006338CB">
            <w:pPr>
              <w:tabs>
                <w:tab w:val="left" w:pos="1395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Дюймовочка</w:t>
            </w:r>
            <w:proofErr w:type="spellEnd"/>
            <w:r w:rsidR="00D47776" w:rsidRPr="007A69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27" w:type="dxa"/>
          </w:tcPr>
          <w:p w:rsidR="00D47776" w:rsidRDefault="00111738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Грамота,</w:t>
            </w:r>
            <w:r w:rsidR="00D4777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11738" w:rsidRPr="007A6982" w:rsidRDefault="00111738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B0D" w:rsidRPr="007A6982" w:rsidTr="00667B0D">
        <w:tc>
          <w:tcPr>
            <w:tcW w:w="534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67B0D" w:rsidRPr="007A6982" w:rsidRDefault="00667B0D" w:rsidP="00667B0D">
            <w:pPr>
              <w:tabs>
                <w:tab w:val="left" w:pos="153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sz w:val="24"/>
                <w:szCs w:val="24"/>
              </w:rPr>
              <w:t>Областные и городские мероприятия</w:t>
            </w:r>
          </w:p>
        </w:tc>
        <w:tc>
          <w:tcPr>
            <w:tcW w:w="3427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B0D" w:rsidRPr="007A6982" w:rsidTr="00667B0D">
        <w:tc>
          <w:tcPr>
            <w:tcW w:w="534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667B0D" w:rsidRPr="006338CB" w:rsidRDefault="006338CB" w:rsidP="00A11DA1">
            <w:pPr>
              <w:tabs>
                <w:tab w:val="left" w:pos="1530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олимпиада по математике для 1-2 классов  </w:t>
            </w:r>
          </w:p>
        </w:tc>
        <w:tc>
          <w:tcPr>
            <w:tcW w:w="3427" w:type="dxa"/>
          </w:tcPr>
          <w:p w:rsidR="006338CB" w:rsidRPr="007A6982" w:rsidRDefault="006338CB" w:rsidP="006338C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Победитель, </w:t>
            </w:r>
            <w:r w:rsidR="00754BBF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A11DA1" w:rsidRPr="007A6982" w:rsidRDefault="00A11DA1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8CB" w:rsidRPr="007A6982" w:rsidTr="00667B0D">
        <w:tc>
          <w:tcPr>
            <w:tcW w:w="534" w:type="dxa"/>
          </w:tcPr>
          <w:p w:rsidR="006338CB" w:rsidRPr="007A6982" w:rsidRDefault="00754BBF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6338CB" w:rsidRPr="006338CB" w:rsidRDefault="00754BBF" w:rsidP="00A11DA1">
            <w:pPr>
              <w:tabs>
                <w:tab w:val="left" w:pos="1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по окружающему миру</w:t>
            </w:r>
          </w:p>
        </w:tc>
        <w:tc>
          <w:tcPr>
            <w:tcW w:w="3427" w:type="dxa"/>
          </w:tcPr>
          <w:p w:rsidR="00754BBF" w:rsidRPr="007A6982" w:rsidRDefault="00754BBF" w:rsidP="00754BB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сертификат</w:t>
            </w:r>
          </w:p>
          <w:p w:rsidR="006338CB" w:rsidRDefault="006338CB" w:rsidP="006338C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BBF" w:rsidRPr="007A6982" w:rsidTr="00667B0D">
        <w:tc>
          <w:tcPr>
            <w:tcW w:w="534" w:type="dxa"/>
          </w:tcPr>
          <w:p w:rsidR="00754BBF" w:rsidRPr="007A6982" w:rsidRDefault="00754BBF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754BBF" w:rsidRPr="00754BBF" w:rsidRDefault="00754BBF" w:rsidP="00A11DA1">
            <w:pPr>
              <w:tabs>
                <w:tab w:val="left" w:pos="1530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олимпиада по русскому языку </w:t>
            </w:r>
          </w:p>
        </w:tc>
        <w:tc>
          <w:tcPr>
            <w:tcW w:w="3427" w:type="dxa"/>
          </w:tcPr>
          <w:p w:rsidR="00754BBF" w:rsidRPr="007A6982" w:rsidRDefault="00754BBF" w:rsidP="00754BB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Победитель, сертификат</w:t>
            </w:r>
          </w:p>
          <w:p w:rsidR="00754BBF" w:rsidRDefault="00754BBF" w:rsidP="006338C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B0D" w:rsidRPr="007A6982" w:rsidTr="00667B0D">
        <w:tc>
          <w:tcPr>
            <w:tcW w:w="534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667B0D" w:rsidRPr="007A6982" w:rsidRDefault="00667B0D" w:rsidP="00667B0D">
            <w:pPr>
              <w:tabs>
                <w:tab w:val="left" w:pos="178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sz w:val="24"/>
                <w:szCs w:val="24"/>
              </w:rPr>
              <w:t>Спортивные мероприятия</w:t>
            </w:r>
          </w:p>
        </w:tc>
        <w:tc>
          <w:tcPr>
            <w:tcW w:w="3427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B0D" w:rsidRPr="007A6982" w:rsidTr="00667B0D">
        <w:tc>
          <w:tcPr>
            <w:tcW w:w="534" w:type="dxa"/>
          </w:tcPr>
          <w:p w:rsidR="00667B0D" w:rsidRPr="007A6982" w:rsidRDefault="00667B0D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667B0D" w:rsidRPr="007A6982" w:rsidRDefault="00667B0D" w:rsidP="00667B0D">
            <w:pPr>
              <w:tabs>
                <w:tab w:val="left" w:pos="1785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6982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427" w:type="dxa"/>
          </w:tcPr>
          <w:p w:rsidR="00667B0D" w:rsidRPr="007A6982" w:rsidRDefault="00754BBF" w:rsidP="00754BB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7B0D" w:rsidRPr="007A698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754BBF" w:rsidRPr="007A6982" w:rsidTr="00667B0D">
        <w:tc>
          <w:tcPr>
            <w:tcW w:w="534" w:type="dxa"/>
          </w:tcPr>
          <w:p w:rsidR="00754BBF" w:rsidRPr="00754BBF" w:rsidRDefault="00754BBF" w:rsidP="00754BB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:rsidR="00754BBF" w:rsidRPr="00754BBF" w:rsidRDefault="00754BBF" w:rsidP="00754BBF">
            <w:pPr>
              <w:tabs>
                <w:tab w:val="left" w:pos="178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BBF">
              <w:rPr>
                <w:rFonts w:ascii="Times New Roman" w:hAnsi="Times New Roman"/>
                <w:b/>
                <w:sz w:val="24"/>
                <w:szCs w:val="24"/>
              </w:rPr>
              <w:t>Районные</w:t>
            </w:r>
          </w:p>
        </w:tc>
        <w:tc>
          <w:tcPr>
            <w:tcW w:w="3427" w:type="dxa"/>
          </w:tcPr>
          <w:p w:rsidR="00754BBF" w:rsidRDefault="00754BBF" w:rsidP="00754BB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BBF" w:rsidRPr="007A6982" w:rsidTr="00667B0D">
        <w:tc>
          <w:tcPr>
            <w:tcW w:w="534" w:type="dxa"/>
          </w:tcPr>
          <w:p w:rsidR="00754BBF" w:rsidRPr="007A6982" w:rsidRDefault="00754BBF" w:rsidP="00DC7DE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754BBF" w:rsidRDefault="00754BBF" w:rsidP="00667B0D">
            <w:pPr>
              <w:tabs>
                <w:tab w:val="left" w:pos="1785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«Моя любимая книга»</w:t>
            </w:r>
          </w:p>
        </w:tc>
        <w:tc>
          <w:tcPr>
            <w:tcW w:w="3427" w:type="dxa"/>
          </w:tcPr>
          <w:p w:rsidR="00754BBF" w:rsidRDefault="00754BBF" w:rsidP="00754BB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место,грамота</w:t>
            </w:r>
          </w:p>
        </w:tc>
      </w:tr>
    </w:tbl>
    <w:p w:rsidR="00462A2D" w:rsidRDefault="00462A2D" w:rsidP="00A803B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3B9" w:rsidRDefault="00A803B9" w:rsidP="00A803B9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8E72FC" w:rsidRDefault="007B69D7" w:rsidP="007B69D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727F2F" w:rsidRDefault="00727F2F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BA65EA" w:rsidRDefault="00BA65EA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  <w:r w:rsidRPr="00D47776">
        <w:rPr>
          <w:rFonts w:ascii="Times New Roman" w:hAnsi="Times New Roman"/>
          <w:b/>
          <w:color w:val="0070C0"/>
          <w:sz w:val="28"/>
          <w:szCs w:val="28"/>
        </w:rPr>
        <w:t xml:space="preserve">Динамика количества </w:t>
      </w:r>
      <w:proofErr w:type="gramStart"/>
      <w:r w:rsidRPr="00D47776">
        <w:rPr>
          <w:rFonts w:ascii="Times New Roman" w:hAnsi="Times New Roman"/>
          <w:b/>
          <w:color w:val="0070C0"/>
          <w:sz w:val="28"/>
          <w:szCs w:val="28"/>
        </w:rPr>
        <w:t>обучающихся</w:t>
      </w:r>
      <w:proofErr w:type="gramEnd"/>
      <w:r w:rsidRPr="00D47776">
        <w:rPr>
          <w:rFonts w:ascii="Times New Roman" w:hAnsi="Times New Roman"/>
          <w:b/>
          <w:color w:val="0070C0"/>
          <w:sz w:val="28"/>
          <w:szCs w:val="28"/>
        </w:rPr>
        <w:t>, занимающихся учебно-исследовательской, проектной и другими видами творческой деятельности под руководством педагога.</w:t>
      </w:r>
    </w:p>
    <w:p w:rsidR="00D47776" w:rsidRPr="00D47776" w:rsidRDefault="00D47776" w:rsidP="00BA65EA">
      <w:pPr>
        <w:pStyle w:val="a5"/>
        <w:ind w:left="1224"/>
        <w:rPr>
          <w:rFonts w:ascii="Times New Roman" w:hAnsi="Times New Roman"/>
          <w:b/>
          <w:color w:val="0070C0"/>
          <w:sz w:val="28"/>
          <w:szCs w:val="28"/>
        </w:rPr>
      </w:pPr>
    </w:p>
    <w:p w:rsidR="00B60BD2" w:rsidRDefault="00B60BD2" w:rsidP="008D48AA">
      <w:pPr>
        <w:pStyle w:val="a5"/>
        <w:ind w:left="0" w:firstLine="708"/>
        <w:rPr>
          <w:rFonts w:ascii="Times New Roman" w:hAnsi="Times New Roman"/>
          <w:sz w:val="24"/>
          <w:szCs w:val="24"/>
        </w:rPr>
      </w:pPr>
      <w:r w:rsidRPr="007A6982">
        <w:rPr>
          <w:rFonts w:ascii="Times New Roman" w:hAnsi="Times New Roman"/>
          <w:sz w:val="24"/>
          <w:szCs w:val="24"/>
        </w:rPr>
        <w:t>Особую роль в управлении качеством образования играют современные образовательные технологии.  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В течение последних трёх лет я активно применяю на уроках и во внеурочной деятельности технологии проектной и исследовательской деятельности. Данные технологии готовят учащихся к успешному и гармоничному функционированию в информационно и технологически насыщенном мире.</w:t>
      </w:r>
    </w:p>
    <w:p w:rsidR="00D47776" w:rsidRPr="007A6982" w:rsidRDefault="00D47776" w:rsidP="008D48AA">
      <w:pPr>
        <w:pStyle w:val="a5"/>
        <w:ind w:left="0"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337" w:type="dxa"/>
        <w:tblLook w:val="04A0"/>
      </w:tblPr>
      <w:tblGrid>
        <w:gridCol w:w="3445"/>
        <w:gridCol w:w="3446"/>
        <w:gridCol w:w="3446"/>
      </w:tblGrid>
      <w:tr w:rsidR="000C0359" w:rsidRPr="007A6982" w:rsidTr="000C0359">
        <w:trPr>
          <w:trHeight w:val="400"/>
        </w:trPr>
        <w:tc>
          <w:tcPr>
            <w:tcW w:w="3445" w:type="dxa"/>
          </w:tcPr>
          <w:p w:rsidR="000C0359" w:rsidRPr="007A6982" w:rsidRDefault="000C0359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446" w:type="dxa"/>
          </w:tcPr>
          <w:p w:rsidR="000C0359" w:rsidRPr="007A6982" w:rsidRDefault="000C0359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446" w:type="dxa"/>
          </w:tcPr>
          <w:p w:rsidR="000C0359" w:rsidRPr="007A6982" w:rsidRDefault="000C0359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проекта</w:t>
            </w:r>
          </w:p>
        </w:tc>
      </w:tr>
      <w:tr w:rsidR="008D73B4" w:rsidRPr="007A6982" w:rsidTr="000C0359">
        <w:trPr>
          <w:trHeight w:val="400"/>
        </w:trPr>
        <w:tc>
          <w:tcPr>
            <w:tcW w:w="3445" w:type="dxa"/>
          </w:tcPr>
          <w:p w:rsidR="008D73B4" w:rsidRPr="008D73B4" w:rsidRDefault="008D73B4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73B4"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3446" w:type="dxa"/>
          </w:tcPr>
          <w:p w:rsidR="008D73B4" w:rsidRPr="008D73B4" w:rsidRDefault="008D73B4" w:rsidP="00BA65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73B4">
              <w:rPr>
                <w:rFonts w:ascii="Times New Roman" w:hAnsi="Times New Roman"/>
                <w:bCs/>
                <w:sz w:val="24"/>
                <w:szCs w:val="24"/>
              </w:rPr>
              <w:t>«Жил был листок»</w:t>
            </w:r>
          </w:p>
        </w:tc>
        <w:tc>
          <w:tcPr>
            <w:tcW w:w="3446" w:type="dxa"/>
          </w:tcPr>
          <w:p w:rsidR="008D73B4" w:rsidRPr="008D73B4" w:rsidRDefault="008D73B4" w:rsidP="00BA65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</w:tr>
      <w:tr w:rsidR="000C0359" w:rsidRPr="007A6982" w:rsidTr="000C0359">
        <w:trPr>
          <w:trHeight w:val="400"/>
        </w:trPr>
        <w:tc>
          <w:tcPr>
            <w:tcW w:w="3445" w:type="dxa"/>
          </w:tcPr>
          <w:p w:rsidR="000C0359" w:rsidRPr="007A6982" w:rsidRDefault="000C0359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3446" w:type="dxa"/>
          </w:tcPr>
          <w:p w:rsidR="000C0359" w:rsidRPr="007A6982" w:rsidRDefault="000C0359" w:rsidP="000C03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Мои питомцы </w:t>
            </w:r>
            <w:r w:rsidRPr="007A69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46" w:type="dxa"/>
          </w:tcPr>
          <w:p w:rsidR="000C0359" w:rsidRPr="007A6982" w:rsidRDefault="000C0359" w:rsidP="00BA65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Шекихачев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</w:t>
            </w:r>
          </w:p>
        </w:tc>
      </w:tr>
      <w:tr w:rsidR="000C0359" w:rsidRPr="007A6982" w:rsidTr="000C0359">
        <w:trPr>
          <w:trHeight w:val="400"/>
        </w:trPr>
        <w:tc>
          <w:tcPr>
            <w:tcW w:w="3445" w:type="dxa"/>
          </w:tcPr>
          <w:p w:rsidR="000C0359" w:rsidRPr="007A6982" w:rsidRDefault="000C0359" w:rsidP="00E27C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3446" w:type="dxa"/>
          </w:tcPr>
          <w:p w:rsidR="000C0359" w:rsidRPr="007A6982" w:rsidRDefault="000C0359" w:rsidP="000C03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Моя семья</w:t>
            </w:r>
            <w:r w:rsidRPr="007A69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46" w:type="dxa"/>
          </w:tcPr>
          <w:p w:rsidR="000C0359" w:rsidRPr="007A6982" w:rsidRDefault="000C0359" w:rsidP="00092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Афаунова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0C0359" w:rsidRPr="007A6982" w:rsidTr="000C0359">
        <w:trPr>
          <w:trHeight w:val="400"/>
        </w:trPr>
        <w:tc>
          <w:tcPr>
            <w:tcW w:w="3445" w:type="dxa"/>
          </w:tcPr>
          <w:p w:rsidR="000C0359" w:rsidRPr="007A6982" w:rsidRDefault="000C0359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3446" w:type="dxa"/>
          </w:tcPr>
          <w:p w:rsidR="000C0359" w:rsidRPr="007A6982" w:rsidRDefault="000C0359" w:rsidP="000C03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698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  <w:r w:rsidRPr="007A69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46" w:type="dxa"/>
          </w:tcPr>
          <w:p w:rsidR="000C0359" w:rsidRPr="007A6982" w:rsidRDefault="000C0359" w:rsidP="000C03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r w:rsidRPr="007A6982">
              <w:rPr>
                <w:rFonts w:ascii="Times New Roman" w:hAnsi="Times New Roman"/>
                <w:bCs/>
                <w:sz w:val="24"/>
                <w:szCs w:val="24"/>
              </w:rPr>
              <w:t xml:space="preserve">К., </w:t>
            </w:r>
          </w:p>
        </w:tc>
      </w:tr>
      <w:tr w:rsidR="000C0359" w:rsidRPr="007A6982" w:rsidTr="000C0359">
        <w:trPr>
          <w:trHeight w:val="421"/>
        </w:trPr>
        <w:tc>
          <w:tcPr>
            <w:tcW w:w="3445" w:type="dxa"/>
          </w:tcPr>
          <w:p w:rsidR="000C0359" w:rsidRPr="007A6982" w:rsidRDefault="000C0359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3446" w:type="dxa"/>
          </w:tcPr>
          <w:p w:rsidR="000C0359" w:rsidRPr="007A6982" w:rsidRDefault="000C0359" w:rsidP="000C03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«Мой край - КБР»</w:t>
            </w:r>
          </w:p>
        </w:tc>
        <w:tc>
          <w:tcPr>
            <w:tcW w:w="3446" w:type="dxa"/>
          </w:tcPr>
          <w:p w:rsidR="000C0359" w:rsidRPr="007A6982" w:rsidRDefault="000C0359" w:rsidP="000928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Шханукова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8D73B4" w:rsidRPr="007A6982" w:rsidTr="000C0359">
        <w:trPr>
          <w:trHeight w:val="421"/>
        </w:trPr>
        <w:tc>
          <w:tcPr>
            <w:tcW w:w="3445" w:type="dxa"/>
          </w:tcPr>
          <w:p w:rsidR="008D73B4" w:rsidRDefault="008D73B4" w:rsidP="00BA65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6" w:type="dxa"/>
          </w:tcPr>
          <w:p w:rsidR="008D73B4" w:rsidRDefault="008D73B4" w:rsidP="000C035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6" w:type="dxa"/>
          </w:tcPr>
          <w:p w:rsidR="008D73B4" w:rsidRDefault="008D73B4" w:rsidP="000928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27F2F" w:rsidRDefault="007A6982" w:rsidP="007A6982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B145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</w:t>
      </w:r>
    </w:p>
    <w:p w:rsidR="007A6982" w:rsidRDefault="007A6982" w:rsidP="007A6982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B145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3.2.Создание педагогом условий для приобретения </w:t>
      </w:r>
      <w:proofErr w:type="gramStart"/>
      <w:r w:rsidRPr="006B145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обучающимися</w:t>
      </w:r>
      <w:proofErr w:type="gramEnd"/>
      <w:r w:rsidRPr="006B145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позитивного социального опыта.</w:t>
      </w:r>
    </w:p>
    <w:p w:rsidR="007A6982" w:rsidRPr="006B1458" w:rsidRDefault="007A6982" w:rsidP="007A6982">
      <w:pPr>
        <w:tabs>
          <w:tab w:val="left" w:pos="1125"/>
        </w:tabs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B145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ab/>
        <w:t xml:space="preserve">3.2.1.Деятельность педагога направлена на развитие самоуправления                                                     </w:t>
      </w:r>
    </w:p>
    <w:p w:rsidR="007A6982" w:rsidRPr="006B1458" w:rsidRDefault="007A6982" w:rsidP="007A6982">
      <w:pPr>
        <w:tabs>
          <w:tab w:val="left" w:pos="1125"/>
        </w:tabs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B145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ab/>
        <w:t>в детском коллективе.</w:t>
      </w:r>
    </w:p>
    <w:tbl>
      <w:tblPr>
        <w:tblStyle w:val="a7"/>
        <w:tblW w:w="0" w:type="auto"/>
        <w:tblLook w:val="04A0"/>
      </w:tblPr>
      <w:tblGrid>
        <w:gridCol w:w="1668"/>
        <w:gridCol w:w="5953"/>
      </w:tblGrid>
      <w:tr w:rsidR="008D73B4" w:rsidTr="00554E89">
        <w:tc>
          <w:tcPr>
            <w:tcW w:w="1668" w:type="dxa"/>
          </w:tcPr>
          <w:p w:rsidR="008D73B4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953" w:type="dxa"/>
          </w:tcPr>
          <w:p w:rsidR="008D73B4" w:rsidRDefault="008D73B4" w:rsidP="00BA7290">
            <w:pPr>
              <w:tabs>
                <w:tab w:val="left" w:pos="11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классного часа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t>Причины несчастных случаев на улицах и дорогах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друг или враг человека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научиться разговаривать с людьми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россиянин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болезни не бояться – надо спортом заниматься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или плохо быть экономным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2010-2011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плохих привычек и поступков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2011-2012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 по пути в школу. 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Противопожарный режим в детском учреждении. Тренировочная эвакуация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помириться после ссоры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Обычаи и традиции народов России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Символы России: герб, флаг, гимн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 + здоровье?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lastRenderedPageBreak/>
              <w:t>2011-2012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сказать НЕТ и отстоять свое мнение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</w:rPr>
              <w:t>2012</w:t>
            </w: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-2013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о светофорах и дорожных знаках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28119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Подозрительные люди и предметы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28119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милосердии и красоте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28119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Тактичность и вежливость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28119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поведения в общественном транспорте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28119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 – единая команда</w:t>
            </w:r>
          </w:p>
        </w:tc>
      </w:tr>
      <w:tr w:rsidR="008D73B4" w:rsidRPr="00281196" w:rsidTr="00554E89">
        <w:tc>
          <w:tcPr>
            <w:tcW w:w="1668" w:type="dxa"/>
          </w:tcPr>
          <w:p w:rsidR="008D73B4" w:rsidRPr="00281196" w:rsidRDefault="008D73B4" w:rsidP="00281196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196">
              <w:rPr>
                <w:rFonts w:ascii="Times New Roman" w:hAnsi="Times New Roman"/>
                <w:sz w:val="24"/>
                <w:szCs w:val="24"/>
                <w:lang w:val="en-US"/>
              </w:rPr>
              <w:t>2012-2013</w:t>
            </w:r>
          </w:p>
        </w:tc>
        <w:tc>
          <w:tcPr>
            <w:tcW w:w="5953" w:type="dxa"/>
          </w:tcPr>
          <w:p w:rsidR="008D73B4" w:rsidRPr="00281196" w:rsidRDefault="008D73B4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воспитать свой характер</w:t>
            </w:r>
          </w:p>
        </w:tc>
      </w:tr>
    </w:tbl>
    <w:p w:rsidR="00BA7290" w:rsidRDefault="00BA7290" w:rsidP="007A6982">
      <w:pPr>
        <w:tabs>
          <w:tab w:val="left" w:pos="112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B69D7" w:rsidRPr="00281196" w:rsidRDefault="007B69D7" w:rsidP="007A6982">
      <w:pPr>
        <w:tabs>
          <w:tab w:val="left" w:pos="112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069"/>
        <w:gridCol w:w="5358"/>
        <w:gridCol w:w="3286"/>
      </w:tblGrid>
      <w:tr w:rsidR="009E6396" w:rsidTr="009E6396">
        <w:tc>
          <w:tcPr>
            <w:tcW w:w="1101" w:type="dxa"/>
          </w:tcPr>
          <w:p w:rsidR="009E6396" w:rsidRPr="009E6396" w:rsidRDefault="009E6396" w:rsidP="007A6982">
            <w:pPr>
              <w:tabs>
                <w:tab w:val="left" w:pos="11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639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751" w:type="dxa"/>
          </w:tcPr>
          <w:p w:rsidR="009E6396" w:rsidRPr="009E6396" w:rsidRDefault="009E6396" w:rsidP="009E6396">
            <w:pPr>
              <w:tabs>
                <w:tab w:val="left" w:pos="11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родительского собрания</w:t>
            </w:r>
          </w:p>
        </w:tc>
        <w:tc>
          <w:tcPr>
            <w:tcW w:w="3427" w:type="dxa"/>
          </w:tcPr>
          <w:p w:rsidR="009E6396" w:rsidRPr="009E6396" w:rsidRDefault="009E6396" w:rsidP="009E6396">
            <w:pPr>
              <w:tabs>
                <w:tab w:val="left" w:pos="11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</w:p>
        </w:tc>
      </w:tr>
      <w:tr w:rsidR="009E6396" w:rsidTr="009E6396">
        <w:tc>
          <w:tcPr>
            <w:tcW w:w="1101" w:type="dxa"/>
          </w:tcPr>
          <w:p w:rsidR="009E6396" w:rsidRPr="0043470B" w:rsidRDefault="008B1D56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5751" w:type="dxa"/>
          </w:tcPr>
          <w:p w:rsidR="009E6396" w:rsidRPr="0043470B" w:rsidRDefault="0043470B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психических особенностей детей с ОВЗ в процессе их воспитания.</w:t>
            </w:r>
          </w:p>
        </w:tc>
        <w:tc>
          <w:tcPr>
            <w:tcW w:w="3427" w:type="dxa"/>
          </w:tcPr>
          <w:p w:rsidR="009E6396" w:rsidRPr="0043470B" w:rsidRDefault="00463A7F" w:rsidP="00E56E30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56E3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E6396" w:rsidTr="009E6396">
        <w:tc>
          <w:tcPr>
            <w:tcW w:w="1101" w:type="dxa"/>
          </w:tcPr>
          <w:p w:rsidR="009E6396" w:rsidRPr="0043470B" w:rsidRDefault="008B1D56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751" w:type="dxa"/>
          </w:tcPr>
          <w:p w:rsidR="009E6396" w:rsidRPr="0043470B" w:rsidRDefault="0043470B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жизни семьи как фактор физического и психического здоровья ребенка.</w:t>
            </w:r>
          </w:p>
        </w:tc>
        <w:tc>
          <w:tcPr>
            <w:tcW w:w="3427" w:type="dxa"/>
          </w:tcPr>
          <w:p w:rsidR="009E6396" w:rsidRPr="0043470B" w:rsidRDefault="00463A7F" w:rsidP="00E56E30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6E3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E6396" w:rsidTr="009E6396">
        <w:tc>
          <w:tcPr>
            <w:tcW w:w="1101" w:type="dxa"/>
          </w:tcPr>
          <w:p w:rsidR="009E6396" w:rsidRPr="0043470B" w:rsidRDefault="008B1D56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5751" w:type="dxa"/>
          </w:tcPr>
          <w:p w:rsidR="009E6396" w:rsidRPr="0043470B" w:rsidRDefault="0043470B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формирования у ребенка ЗОЖ.</w:t>
            </w:r>
          </w:p>
        </w:tc>
        <w:tc>
          <w:tcPr>
            <w:tcW w:w="3427" w:type="dxa"/>
          </w:tcPr>
          <w:p w:rsidR="009E6396" w:rsidRPr="0043470B" w:rsidRDefault="00463A7F" w:rsidP="00E56E30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56E3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E6396" w:rsidTr="009E6396">
        <w:tc>
          <w:tcPr>
            <w:tcW w:w="1101" w:type="dxa"/>
          </w:tcPr>
          <w:p w:rsidR="009E6396" w:rsidRPr="0043470B" w:rsidRDefault="008B1D56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5751" w:type="dxa"/>
          </w:tcPr>
          <w:p w:rsidR="009E6396" w:rsidRPr="0043470B" w:rsidRDefault="0043470B" w:rsidP="007A6982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семейного общения в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и негативных привычек у детей.</w:t>
            </w:r>
          </w:p>
        </w:tc>
        <w:tc>
          <w:tcPr>
            <w:tcW w:w="3427" w:type="dxa"/>
          </w:tcPr>
          <w:p w:rsidR="009E6396" w:rsidRPr="0043470B" w:rsidRDefault="00463A7F" w:rsidP="00E56E30">
            <w:pPr>
              <w:tabs>
                <w:tab w:val="left" w:pos="11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56E3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C827A8" w:rsidRPr="004E3386" w:rsidRDefault="00C827A8" w:rsidP="00463A7F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26442C" w:rsidRDefault="0026442C" w:rsidP="00463A7F">
      <w:pPr>
        <w:tabs>
          <w:tab w:val="left" w:pos="4125"/>
        </w:tabs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86051" w:rsidRPr="007A6982" w:rsidRDefault="00586051" w:rsidP="00586051">
      <w:pPr>
        <w:tabs>
          <w:tab w:val="left" w:pos="112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051" w:rsidRPr="005B3E1E" w:rsidRDefault="00586051" w:rsidP="00586051">
      <w:pPr>
        <w:tabs>
          <w:tab w:val="left" w:pos="1125"/>
        </w:tabs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5B3E1E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4.Вклад в повышение качества образования, распространение собственного опыта:</w:t>
      </w:r>
    </w:p>
    <w:p w:rsidR="00586051" w:rsidRPr="00F52A31" w:rsidRDefault="00586051" w:rsidP="00586051">
      <w:pPr>
        <w:tabs>
          <w:tab w:val="left" w:pos="1125"/>
        </w:tabs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F52A31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4.1.Предъявление собственного педагогического опыта.</w:t>
      </w:r>
    </w:p>
    <w:p w:rsidR="00BA7290" w:rsidRPr="002131AD" w:rsidRDefault="00BA7290" w:rsidP="00BA729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1AD">
        <w:rPr>
          <w:rFonts w:ascii="Times New Roman" w:eastAsia="Calibri" w:hAnsi="Times New Roman" w:cs="Times New Roman"/>
          <w:sz w:val="24"/>
          <w:szCs w:val="24"/>
        </w:rPr>
        <w:t xml:space="preserve">Для повышения своей педагогической компетентности и внедрения новинок в учебно-воспитательный процесс я осваиваю программы на краткосрочных курсах повышения квалификации. </w:t>
      </w:r>
    </w:p>
    <w:p w:rsidR="00BA7290" w:rsidRPr="00BE7952" w:rsidRDefault="00BA7290" w:rsidP="00BA729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7952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 и профессиональная переподготовка.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2"/>
        <w:gridCol w:w="1418"/>
        <w:gridCol w:w="3652"/>
      </w:tblGrid>
      <w:tr w:rsidR="00BA7290" w:rsidRPr="00DC7DE8" w:rsidTr="00E27CDA">
        <w:tc>
          <w:tcPr>
            <w:tcW w:w="817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418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2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BA7290" w:rsidRPr="00DC7DE8" w:rsidTr="00E27CDA">
        <w:tc>
          <w:tcPr>
            <w:tcW w:w="817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Модульные курсы по теме «Профессиональное выгорание»</w:t>
            </w:r>
          </w:p>
        </w:tc>
        <w:tc>
          <w:tcPr>
            <w:tcW w:w="1418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6 ч</w:t>
            </w:r>
          </w:p>
        </w:tc>
        <w:tc>
          <w:tcPr>
            <w:tcW w:w="3652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290" w:rsidRPr="00DC7DE8" w:rsidTr="00E27CDA">
        <w:tc>
          <w:tcPr>
            <w:tcW w:w="817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252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по программе дополнительного профессионального образования «Психолого-педагогические аспекты воспитания и обучения детей </w:t>
            </w:r>
            <w:proofErr w:type="gramStart"/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коррекционных ОУ»</w:t>
            </w:r>
          </w:p>
        </w:tc>
        <w:tc>
          <w:tcPr>
            <w:tcW w:w="1418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1AD">
              <w:rPr>
                <w:rFonts w:ascii="Times New Roman" w:eastAsia="Calibri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3652" w:type="dxa"/>
          </w:tcPr>
          <w:p w:rsidR="00BA7290" w:rsidRPr="002131AD" w:rsidRDefault="00BA7290" w:rsidP="00E27C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442C" w:rsidRDefault="0026442C" w:rsidP="00B2467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290" w:rsidRPr="00BA7290" w:rsidRDefault="00BA7290" w:rsidP="00B2467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290">
        <w:rPr>
          <w:rFonts w:ascii="Times New Roman" w:eastAsia="Calibri" w:hAnsi="Times New Roman" w:cs="Times New Roman"/>
          <w:sz w:val="24"/>
          <w:szCs w:val="24"/>
        </w:rPr>
        <w:lastRenderedPageBreak/>
        <w:t>Для того</w:t>
      </w:r>
      <w:proofErr w:type="gramStart"/>
      <w:r w:rsidRPr="00BA729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A7290">
        <w:rPr>
          <w:rFonts w:ascii="Times New Roman" w:eastAsia="Calibri" w:hAnsi="Times New Roman" w:cs="Times New Roman"/>
          <w:sz w:val="24"/>
          <w:szCs w:val="24"/>
        </w:rPr>
        <w:t xml:space="preserve">  чтобы обучать детей в соответствии с новыми требованиями к образованию, учитель  должен самосовершенствоваться. Хорошим толчком для этого является участие в методической работе. Я активно участвую в работе педсоветов, ШМО, провожу открытые уроки, участвую в муниципальных мероприятиях.</w:t>
      </w:r>
    </w:p>
    <w:p w:rsidR="0026442C" w:rsidRDefault="00B2467C" w:rsidP="00B2467C">
      <w:pPr>
        <w:tabs>
          <w:tab w:val="left" w:pos="112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A7290" w:rsidRPr="00F52A31" w:rsidRDefault="00BA7290" w:rsidP="005F57C0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A31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работе </w:t>
      </w:r>
      <w:r w:rsidR="005F57C0" w:rsidRPr="00F52A3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52A31">
        <w:rPr>
          <w:rFonts w:ascii="Times New Roman" w:eastAsia="Calibri" w:hAnsi="Times New Roman" w:cs="Times New Roman"/>
          <w:b/>
          <w:sz w:val="24"/>
          <w:szCs w:val="24"/>
        </w:rPr>
        <w:t>МО учителей начальных классов</w:t>
      </w:r>
      <w:r w:rsidR="005F57C0" w:rsidRPr="00F52A3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2A3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7247"/>
      </w:tblGrid>
      <w:tr w:rsidR="00BA7290" w:rsidRPr="00BA7290" w:rsidTr="00E27CDA">
        <w:tc>
          <w:tcPr>
            <w:tcW w:w="2518" w:type="dxa"/>
          </w:tcPr>
          <w:p w:rsidR="00BA7290" w:rsidRPr="00BA7290" w:rsidRDefault="00BA7290" w:rsidP="00BA72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A7290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7513" w:type="dxa"/>
          </w:tcPr>
          <w:p w:rsidR="00BA7290" w:rsidRPr="00BA7290" w:rsidRDefault="00BA7290" w:rsidP="00BA72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290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BA7290" w:rsidRPr="00BA7290" w:rsidTr="00E27CDA">
        <w:tc>
          <w:tcPr>
            <w:tcW w:w="2518" w:type="dxa"/>
          </w:tcPr>
          <w:p w:rsidR="005F57C0" w:rsidRPr="00BA7290" w:rsidRDefault="005F57C0" w:rsidP="00A513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2010-2011 Протокол№2</w:t>
            </w:r>
            <w:r w:rsidR="00A5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23.11.2010</w:t>
            </w:r>
          </w:p>
        </w:tc>
        <w:tc>
          <w:tcPr>
            <w:tcW w:w="7513" w:type="dxa"/>
          </w:tcPr>
          <w:p w:rsidR="00BA7290" w:rsidRPr="00BA7290" w:rsidRDefault="005F57C0" w:rsidP="005F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«Коррекционные упражнения на развитие мелкой моторики в процессе обучения русскому языку детей с ЗПР»</w:t>
            </w:r>
          </w:p>
        </w:tc>
      </w:tr>
      <w:tr w:rsidR="00BA7290" w:rsidRPr="00BA7290" w:rsidTr="00E27CDA">
        <w:tc>
          <w:tcPr>
            <w:tcW w:w="2518" w:type="dxa"/>
          </w:tcPr>
          <w:p w:rsidR="00BA7290" w:rsidRPr="00BA7290" w:rsidRDefault="00A5139A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2011-2012 Протокол№1 от 08.09.2011                            </w:t>
            </w:r>
          </w:p>
        </w:tc>
        <w:tc>
          <w:tcPr>
            <w:tcW w:w="7513" w:type="dxa"/>
          </w:tcPr>
          <w:p w:rsidR="00BA7290" w:rsidRDefault="00A5139A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МО «Начальная школа»</w:t>
            </w:r>
            <w:r w:rsidR="006751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на2011-2012 учебный год. </w:t>
            </w:r>
          </w:p>
          <w:p w:rsidR="00A5139A" w:rsidRDefault="00A5139A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новой темы на 2011-2012 учебный год. </w:t>
            </w:r>
          </w:p>
          <w:p w:rsidR="00A5139A" w:rsidRPr="00BA7290" w:rsidRDefault="00A5139A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основ здорового образа жизни обучающихся средствами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технологий»</w:t>
            </w:r>
          </w:p>
        </w:tc>
      </w:tr>
      <w:tr w:rsidR="00BA7290" w:rsidRPr="00BA7290" w:rsidTr="00E27CDA">
        <w:tc>
          <w:tcPr>
            <w:tcW w:w="2518" w:type="dxa"/>
          </w:tcPr>
          <w:p w:rsidR="00BA7290" w:rsidRPr="00BA7290" w:rsidRDefault="00C1267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2011-2012 Протокол№2 от 16.12.2011</w:t>
            </w:r>
          </w:p>
        </w:tc>
        <w:tc>
          <w:tcPr>
            <w:tcW w:w="7513" w:type="dxa"/>
          </w:tcPr>
          <w:p w:rsidR="00BA7290" w:rsidRPr="00BA7290" w:rsidRDefault="00C1267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«Основные требования 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уроку»</w:t>
            </w:r>
          </w:p>
        </w:tc>
      </w:tr>
      <w:tr w:rsidR="00BA7290" w:rsidRPr="00BA7290" w:rsidTr="00E27CDA">
        <w:tc>
          <w:tcPr>
            <w:tcW w:w="2518" w:type="dxa"/>
          </w:tcPr>
          <w:p w:rsidR="00BA7290" w:rsidRPr="00BA7290" w:rsidRDefault="00C1267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2011-2012 Протокол№3 от 12.02.2012</w:t>
            </w:r>
          </w:p>
        </w:tc>
        <w:tc>
          <w:tcPr>
            <w:tcW w:w="7513" w:type="dxa"/>
          </w:tcPr>
          <w:p w:rsidR="00BA7290" w:rsidRPr="00BA7290" w:rsidRDefault="00C1267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результатах проверки рабочих, контрольных и коррекционных тетрадей в начальной школе»</w:t>
            </w:r>
          </w:p>
        </w:tc>
      </w:tr>
      <w:tr w:rsidR="00BA7290" w:rsidRPr="00BA7290" w:rsidTr="00E27CDA">
        <w:tc>
          <w:tcPr>
            <w:tcW w:w="2518" w:type="dxa"/>
          </w:tcPr>
          <w:p w:rsidR="00BA7290" w:rsidRPr="00BA7290" w:rsidRDefault="00C1267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2011-2012 Протокол№4 от 16.03.2012</w:t>
            </w:r>
          </w:p>
        </w:tc>
        <w:tc>
          <w:tcPr>
            <w:tcW w:w="7513" w:type="dxa"/>
          </w:tcPr>
          <w:p w:rsidR="00BA7290" w:rsidRPr="00BA7290" w:rsidRDefault="00C1267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</w:t>
            </w:r>
            <w:r w:rsidR="00414E4A">
              <w:rPr>
                <w:rFonts w:ascii="Times New Roman" w:eastAsia="Calibri" w:hAnsi="Times New Roman" w:cs="Times New Roman"/>
                <w:sz w:val="24"/>
                <w:szCs w:val="24"/>
              </w:rPr>
              <w:t>логий на уроках математики в начальной школе как условие сохранения здоровья младших школьников и подготовка их к ЗОЖ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7290" w:rsidRPr="00BA7290" w:rsidTr="00E27CDA">
        <w:tc>
          <w:tcPr>
            <w:tcW w:w="2518" w:type="dxa"/>
          </w:tcPr>
          <w:p w:rsidR="00BA7290" w:rsidRPr="00BA7290" w:rsidRDefault="00C1267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2012-2013 Протокол №1 от 05.09.2012</w:t>
            </w:r>
          </w:p>
        </w:tc>
        <w:tc>
          <w:tcPr>
            <w:tcW w:w="7513" w:type="dxa"/>
          </w:tcPr>
          <w:p w:rsidR="00BA7290" w:rsidRPr="00BA7290" w:rsidRDefault="0067512C" w:rsidP="006751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работы МО «Начальная школа» на 2012-2013 учебный год. Продолжить работу над методической темой прошлого года: «Формирование основ здорового образа жизни обучающихся средствами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технологий»</w:t>
            </w:r>
          </w:p>
        </w:tc>
      </w:tr>
      <w:tr w:rsidR="00BA7290" w:rsidRPr="00BA7290" w:rsidTr="00E27CDA">
        <w:tc>
          <w:tcPr>
            <w:tcW w:w="2518" w:type="dxa"/>
          </w:tcPr>
          <w:p w:rsidR="00BA7290" w:rsidRPr="00BA7290" w:rsidRDefault="0067512C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2012-2013 Протокол №2 от</w:t>
            </w:r>
            <w:r w:rsidR="00A3759B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  <w:r w:rsidR="002644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37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7513" w:type="dxa"/>
          </w:tcPr>
          <w:p w:rsidR="00BA7290" w:rsidRPr="00BA7290" w:rsidRDefault="00A3759B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на уроках в начальной школе»</w:t>
            </w:r>
          </w:p>
        </w:tc>
      </w:tr>
    </w:tbl>
    <w:p w:rsidR="00F52A31" w:rsidRDefault="00F52A31" w:rsidP="00B2467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42C" w:rsidRDefault="0026442C" w:rsidP="00B2467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42C" w:rsidRPr="002131AD" w:rsidRDefault="0026442C" w:rsidP="00B2467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2F" w:rsidRDefault="00727F2F" w:rsidP="00B2467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F2F" w:rsidRDefault="00727F2F" w:rsidP="00B2467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F2F" w:rsidRDefault="00727F2F" w:rsidP="00B2467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F2F" w:rsidRDefault="00727F2F" w:rsidP="00B2467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290" w:rsidRPr="00F52A31" w:rsidRDefault="00BA7290" w:rsidP="00B2467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A31">
        <w:rPr>
          <w:rFonts w:ascii="Times New Roman" w:eastAsia="Calibri" w:hAnsi="Times New Roman" w:cs="Times New Roman"/>
          <w:b/>
          <w:sz w:val="24"/>
          <w:szCs w:val="24"/>
        </w:rPr>
        <w:t>Участие в работе педсовета.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677"/>
        <w:gridCol w:w="3544"/>
      </w:tblGrid>
      <w:tr w:rsidR="00BA7290" w:rsidRPr="00BA7290" w:rsidTr="0006481F">
        <w:tc>
          <w:tcPr>
            <w:tcW w:w="1668" w:type="dxa"/>
          </w:tcPr>
          <w:p w:rsidR="00BA7290" w:rsidRPr="00BA7290" w:rsidRDefault="00BA7290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29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BA7290" w:rsidRPr="00BA7290" w:rsidRDefault="00BA7290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290">
              <w:rPr>
                <w:rFonts w:ascii="Times New Roman" w:eastAsia="Calibri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3544" w:type="dxa"/>
          </w:tcPr>
          <w:p w:rsidR="00BA7290" w:rsidRPr="00BA7290" w:rsidRDefault="00BA7290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290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BA7290" w:rsidRPr="00BA7290" w:rsidTr="0006481F">
        <w:tc>
          <w:tcPr>
            <w:tcW w:w="1668" w:type="dxa"/>
          </w:tcPr>
          <w:p w:rsidR="00BA7290" w:rsidRPr="00BA7290" w:rsidRDefault="008066EE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4677" w:type="dxa"/>
          </w:tcPr>
          <w:p w:rsidR="00BA7290" w:rsidRPr="00BA7290" w:rsidRDefault="008066EE" w:rsidP="00DB60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«обучения</w:t>
            </w:r>
            <w:r w:rsidR="00DB6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 w:rsidR="00DB600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DB6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развивающего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A7290" w:rsidRPr="00BA7290" w:rsidRDefault="00414E4A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мышления младших школьников с задержкой психического развития средствами математики</w:t>
            </w:r>
            <w:r w:rsidR="00A375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A7290" w:rsidRPr="00BA7290" w:rsidTr="0006481F">
        <w:tc>
          <w:tcPr>
            <w:tcW w:w="1668" w:type="dxa"/>
          </w:tcPr>
          <w:p w:rsidR="00BA7290" w:rsidRPr="00BA7290" w:rsidRDefault="008066EE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4677" w:type="dxa"/>
          </w:tcPr>
          <w:p w:rsidR="00BA7290" w:rsidRPr="00F14F06" w:rsidRDefault="00F14F06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школе»</w:t>
            </w:r>
          </w:p>
        </w:tc>
        <w:tc>
          <w:tcPr>
            <w:tcW w:w="3544" w:type="dxa"/>
          </w:tcPr>
          <w:p w:rsidR="00BA7290" w:rsidRPr="00BA7290" w:rsidRDefault="00A3759B" w:rsidP="00E27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педагогического проекта «</w:t>
            </w:r>
            <w:r w:rsidR="0006481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ереги здоровье смолоду»</w:t>
            </w:r>
          </w:p>
        </w:tc>
      </w:tr>
    </w:tbl>
    <w:p w:rsidR="00F52A31" w:rsidRDefault="00B350B3" w:rsidP="00B350B3">
      <w:pPr>
        <w:tabs>
          <w:tab w:val="left" w:pos="93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350B3" w:rsidRPr="00BA7290" w:rsidRDefault="00B350B3" w:rsidP="00B350B3">
      <w:pPr>
        <w:tabs>
          <w:tab w:val="left" w:pos="93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051" w:rsidRPr="00BA7290" w:rsidRDefault="00586051" w:rsidP="00586051">
      <w:pPr>
        <w:tabs>
          <w:tab w:val="left" w:pos="112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A2D" w:rsidRDefault="00462A2D" w:rsidP="00DC7DE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DE8" w:rsidRPr="00DC7DE8" w:rsidRDefault="00DC7DE8" w:rsidP="008A4121">
      <w:pPr>
        <w:spacing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DE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C7DE8" w:rsidRPr="00DC7DE8" w:rsidRDefault="00DC7DE8" w:rsidP="00DC7D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DE8" w:rsidRPr="00DC7DE8" w:rsidRDefault="00DC7DE8" w:rsidP="006D3172">
      <w:pPr>
        <w:spacing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C7DE8" w:rsidRPr="00DC7DE8" w:rsidSect="009C0025">
      <w:footerReference w:type="default" r:id="rId17"/>
      <w:pgSz w:w="11906" w:h="16838"/>
      <w:pgMar w:top="567" w:right="1416" w:bottom="993" w:left="993" w:header="708" w:footer="708" w:gutter="0"/>
      <w:pgBorders w:offsetFrom="page">
        <w:top w:val="crossStitch" w:sz="6" w:space="24" w:color="365F91" w:themeColor="accent1" w:themeShade="BF"/>
        <w:left w:val="crossStitch" w:sz="6" w:space="24" w:color="365F91" w:themeColor="accent1" w:themeShade="BF"/>
        <w:bottom w:val="crossStitch" w:sz="6" w:space="24" w:color="365F91" w:themeColor="accent1" w:themeShade="BF"/>
        <w:right w:val="crossStitch" w:sz="6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09" w:rsidRDefault="00DB6009" w:rsidP="00CC0A87">
      <w:pPr>
        <w:spacing w:after="0" w:line="240" w:lineRule="auto"/>
      </w:pPr>
      <w:r>
        <w:separator/>
      </w:r>
    </w:p>
  </w:endnote>
  <w:endnote w:type="continuationSeparator" w:id="1">
    <w:p w:rsidR="00DB6009" w:rsidRDefault="00DB6009" w:rsidP="00CC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’Times New Roman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898"/>
      <w:docPartObj>
        <w:docPartGallery w:val="Page Numbers (Bottom of Page)"/>
        <w:docPartUnique/>
      </w:docPartObj>
    </w:sdtPr>
    <w:sdtContent>
      <w:p w:rsidR="00DB6009" w:rsidRDefault="00DB6009">
        <w:pPr>
          <w:pStyle w:val="ae"/>
          <w:jc w:val="center"/>
        </w:pPr>
        <w:fldSimple w:instr=" PAGE   \* MERGEFORMAT ">
          <w:r w:rsidR="00E16C26">
            <w:rPr>
              <w:noProof/>
            </w:rPr>
            <w:t>19</w:t>
          </w:r>
        </w:fldSimple>
      </w:p>
    </w:sdtContent>
  </w:sdt>
  <w:p w:rsidR="00DB6009" w:rsidRDefault="00DB60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09" w:rsidRDefault="00DB6009" w:rsidP="00CC0A87">
      <w:pPr>
        <w:spacing w:after="0" w:line="240" w:lineRule="auto"/>
      </w:pPr>
      <w:r>
        <w:separator/>
      </w:r>
    </w:p>
  </w:footnote>
  <w:footnote w:type="continuationSeparator" w:id="1">
    <w:p w:rsidR="00DB6009" w:rsidRDefault="00DB6009" w:rsidP="00CC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C6D"/>
    <w:multiLevelType w:val="hybridMultilevel"/>
    <w:tmpl w:val="4670A5B0"/>
    <w:lvl w:ilvl="0" w:tplc="650E4A0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3912A3E"/>
    <w:multiLevelType w:val="hybridMultilevel"/>
    <w:tmpl w:val="A88EDD88"/>
    <w:lvl w:ilvl="0" w:tplc="23A277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64C5FBB"/>
    <w:multiLevelType w:val="hybridMultilevel"/>
    <w:tmpl w:val="879A84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7205DF"/>
    <w:multiLevelType w:val="hybridMultilevel"/>
    <w:tmpl w:val="EF48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02936"/>
    <w:multiLevelType w:val="hybridMultilevel"/>
    <w:tmpl w:val="3FD2A9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4434348B"/>
    <w:multiLevelType w:val="hybridMultilevel"/>
    <w:tmpl w:val="D02CE1C8"/>
    <w:lvl w:ilvl="0" w:tplc="11148F16">
      <w:start w:val="20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9505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7C01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7E696C"/>
    <w:multiLevelType w:val="hybridMultilevel"/>
    <w:tmpl w:val="F67453CE"/>
    <w:lvl w:ilvl="0" w:tplc="277AC0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35CC6"/>
    <w:multiLevelType w:val="multilevel"/>
    <w:tmpl w:val="7EBC7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1EC55BF"/>
    <w:multiLevelType w:val="multilevel"/>
    <w:tmpl w:val="91169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1">
    <w:nsid w:val="61FD636E"/>
    <w:multiLevelType w:val="hybridMultilevel"/>
    <w:tmpl w:val="DCC89B48"/>
    <w:lvl w:ilvl="0" w:tplc="A88A3C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DD285F"/>
    <w:multiLevelType w:val="multilevel"/>
    <w:tmpl w:val="C9042B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71686816"/>
    <w:multiLevelType w:val="multilevel"/>
    <w:tmpl w:val="22823166"/>
    <w:lvl w:ilvl="0">
      <w:start w:val="1"/>
      <w:numFmt w:val="upperRoman"/>
      <w:lvlText w:val="%1."/>
      <w:lvlJc w:val="left"/>
      <w:pPr>
        <w:ind w:left="363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3" w:hanging="2160"/>
      </w:pPr>
      <w:rPr>
        <w:rFonts w:hint="default"/>
      </w:rPr>
    </w:lvl>
  </w:abstractNum>
  <w:abstractNum w:abstractNumId="14">
    <w:nsid w:val="7A3A5995"/>
    <w:multiLevelType w:val="hybridMultilevel"/>
    <w:tmpl w:val="B8B44E48"/>
    <w:lvl w:ilvl="0" w:tplc="CEF0683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>
    <w:nsid w:val="7C5D4CE0"/>
    <w:multiLevelType w:val="hybridMultilevel"/>
    <w:tmpl w:val="D2B29368"/>
    <w:lvl w:ilvl="0" w:tplc="031E12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5E131C"/>
    <w:multiLevelType w:val="hybridMultilevel"/>
    <w:tmpl w:val="C02263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8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C7DE8"/>
    <w:rsid w:val="000169B9"/>
    <w:rsid w:val="00024864"/>
    <w:rsid w:val="00050EE0"/>
    <w:rsid w:val="00060ECC"/>
    <w:rsid w:val="0006481F"/>
    <w:rsid w:val="00064B2D"/>
    <w:rsid w:val="000818B9"/>
    <w:rsid w:val="00081CA5"/>
    <w:rsid w:val="00092897"/>
    <w:rsid w:val="000B1702"/>
    <w:rsid w:val="000C0359"/>
    <w:rsid w:val="000C0D44"/>
    <w:rsid w:val="000D14B7"/>
    <w:rsid w:val="000F655A"/>
    <w:rsid w:val="000F6A59"/>
    <w:rsid w:val="0010096B"/>
    <w:rsid w:val="00110872"/>
    <w:rsid w:val="00111738"/>
    <w:rsid w:val="00124B5B"/>
    <w:rsid w:val="00124FC3"/>
    <w:rsid w:val="00147F41"/>
    <w:rsid w:val="00151264"/>
    <w:rsid w:val="0015700A"/>
    <w:rsid w:val="00186BB0"/>
    <w:rsid w:val="001B2FA9"/>
    <w:rsid w:val="001C5BA2"/>
    <w:rsid w:val="002052FA"/>
    <w:rsid w:val="00212D4B"/>
    <w:rsid w:val="002131AD"/>
    <w:rsid w:val="00224B79"/>
    <w:rsid w:val="0026442C"/>
    <w:rsid w:val="00273218"/>
    <w:rsid w:val="00281196"/>
    <w:rsid w:val="002855A0"/>
    <w:rsid w:val="002D22F5"/>
    <w:rsid w:val="003333F2"/>
    <w:rsid w:val="00341A55"/>
    <w:rsid w:val="00344906"/>
    <w:rsid w:val="003578E8"/>
    <w:rsid w:val="003705B7"/>
    <w:rsid w:val="003938E2"/>
    <w:rsid w:val="0039791E"/>
    <w:rsid w:val="003B107B"/>
    <w:rsid w:val="003B30E2"/>
    <w:rsid w:val="003F4015"/>
    <w:rsid w:val="00402BCD"/>
    <w:rsid w:val="00414E4A"/>
    <w:rsid w:val="00433E74"/>
    <w:rsid w:val="0043470B"/>
    <w:rsid w:val="00456351"/>
    <w:rsid w:val="00462A2D"/>
    <w:rsid w:val="00463A7F"/>
    <w:rsid w:val="00480F89"/>
    <w:rsid w:val="004A1F59"/>
    <w:rsid w:val="004A3CA4"/>
    <w:rsid w:val="004A63AE"/>
    <w:rsid w:val="004E3386"/>
    <w:rsid w:val="004E3CC5"/>
    <w:rsid w:val="004F3458"/>
    <w:rsid w:val="005162D9"/>
    <w:rsid w:val="00544123"/>
    <w:rsid w:val="005449CE"/>
    <w:rsid w:val="00547D78"/>
    <w:rsid w:val="00554E89"/>
    <w:rsid w:val="00580CEB"/>
    <w:rsid w:val="00585539"/>
    <w:rsid w:val="00586051"/>
    <w:rsid w:val="005A3933"/>
    <w:rsid w:val="005B2CBD"/>
    <w:rsid w:val="005B3E1E"/>
    <w:rsid w:val="005B4774"/>
    <w:rsid w:val="005C1469"/>
    <w:rsid w:val="005D3EDA"/>
    <w:rsid w:val="005D6B5A"/>
    <w:rsid w:val="005F57C0"/>
    <w:rsid w:val="005F6964"/>
    <w:rsid w:val="005F6C88"/>
    <w:rsid w:val="00603874"/>
    <w:rsid w:val="0060429E"/>
    <w:rsid w:val="006158E7"/>
    <w:rsid w:val="006338CB"/>
    <w:rsid w:val="00633F15"/>
    <w:rsid w:val="00641ADE"/>
    <w:rsid w:val="006538D8"/>
    <w:rsid w:val="006561E2"/>
    <w:rsid w:val="00661D1F"/>
    <w:rsid w:val="00667B0D"/>
    <w:rsid w:val="0067276F"/>
    <w:rsid w:val="006740D6"/>
    <w:rsid w:val="0067512C"/>
    <w:rsid w:val="006B1458"/>
    <w:rsid w:val="006B7B39"/>
    <w:rsid w:val="006D3172"/>
    <w:rsid w:val="006D6643"/>
    <w:rsid w:val="006F2091"/>
    <w:rsid w:val="00713E0D"/>
    <w:rsid w:val="00725F9B"/>
    <w:rsid w:val="00727F2F"/>
    <w:rsid w:val="00730F40"/>
    <w:rsid w:val="0073204D"/>
    <w:rsid w:val="007410C1"/>
    <w:rsid w:val="00754BBF"/>
    <w:rsid w:val="007560A0"/>
    <w:rsid w:val="007606A6"/>
    <w:rsid w:val="007878BA"/>
    <w:rsid w:val="007A6982"/>
    <w:rsid w:val="007B69D7"/>
    <w:rsid w:val="007C137C"/>
    <w:rsid w:val="007D49C4"/>
    <w:rsid w:val="007F1DFF"/>
    <w:rsid w:val="008066EE"/>
    <w:rsid w:val="00826AB3"/>
    <w:rsid w:val="0084598A"/>
    <w:rsid w:val="00853F15"/>
    <w:rsid w:val="008542E1"/>
    <w:rsid w:val="008A4121"/>
    <w:rsid w:val="008A6B15"/>
    <w:rsid w:val="008B1D56"/>
    <w:rsid w:val="008B20B3"/>
    <w:rsid w:val="008C56F9"/>
    <w:rsid w:val="008D1B31"/>
    <w:rsid w:val="008D214F"/>
    <w:rsid w:val="008D48AA"/>
    <w:rsid w:val="008D73B4"/>
    <w:rsid w:val="008E6DDE"/>
    <w:rsid w:val="008E72FC"/>
    <w:rsid w:val="008F57F0"/>
    <w:rsid w:val="009019B9"/>
    <w:rsid w:val="009057B5"/>
    <w:rsid w:val="0091639E"/>
    <w:rsid w:val="009330A1"/>
    <w:rsid w:val="00975BD8"/>
    <w:rsid w:val="009928F2"/>
    <w:rsid w:val="009B4B00"/>
    <w:rsid w:val="009C0025"/>
    <w:rsid w:val="009C49BF"/>
    <w:rsid w:val="009E0BC4"/>
    <w:rsid w:val="009E6396"/>
    <w:rsid w:val="009F2F4A"/>
    <w:rsid w:val="009F5E10"/>
    <w:rsid w:val="00A11DA1"/>
    <w:rsid w:val="00A3759B"/>
    <w:rsid w:val="00A434D0"/>
    <w:rsid w:val="00A505B6"/>
    <w:rsid w:val="00A50EA1"/>
    <w:rsid w:val="00A5139A"/>
    <w:rsid w:val="00A63F89"/>
    <w:rsid w:val="00A803B9"/>
    <w:rsid w:val="00A83F5E"/>
    <w:rsid w:val="00AC621C"/>
    <w:rsid w:val="00AE3BF3"/>
    <w:rsid w:val="00B038D6"/>
    <w:rsid w:val="00B06DE7"/>
    <w:rsid w:val="00B14453"/>
    <w:rsid w:val="00B17ABA"/>
    <w:rsid w:val="00B2467C"/>
    <w:rsid w:val="00B3388B"/>
    <w:rsid w:val="00B350B3"/>
    <w:rsid w:val="00B4019A"/>
    <w:rsid w:val="00B41BAB"/>
    <w:rsid w:val="00B439BE"/>
    <w:rsid w:val="00B5527B"/>
    <w:rsid w:val="00B60BD2"/>
    <w:rsid w:val="00B751DD"/>
    <w:rsid w:val="00BA65EA"/>
    <w:rsid w:val="00BA7290"/>
    <w:rsid w:val="00BB233D"/>
    <w:rsid w:val="00BC1DD0"/>
    <w:rsid w:val="00BE7508"/>
    <w:rsid w:val="00BE7952"/>
    <w:rsid w:val="00C12676"/>
    <w:rsid w:val="00C25DFB"/>
    <w:rsid w:val="00C417D7"/>
    <w:rsid w:val="00C62806"/>
    <w:rsid w:val="00C827A8"/>
    <w:rsid w:val="00C90A9E"/>
    <w:rsid w:val="00C97722"/>
    <w:rsid w:val="00CC0A87"/>
    <w:rsid w:val="00CD0B56"/>
    <w:rsid w:val="00D0053B"/>
    <w:rsid w:val="00D37837"/>
    <w:rsid w:val="00D4154D"/>
    <w:rsid w:val="00D47776"/>
    <w:rsid w:val="00D54A78"/>
    <w:rsid w:val="00D81C06"/>
    <w:rsid w:val="00DB6009"/>
    <w:rsid w:val="00DC7DE8"/>
    <w:rsid w:val="00E16C26"/>
    <w:rsid w:val="00E241A2"/>
    <w:rsid w:val="00E27CDA"/>
    <w:rsid w:val="00E40C77"/>
    <w:rsid w:val="00E40E4D"/>
    <w:rsid w:val="00E4694D"/>
    <w:rsid w:val="00E56E30"/>
    <w:rsid w:val="00E608BD"/>
    <w:rsid w:val="00E76891"/>
    <w:rsid w:val="00EC6B11"/>
    <w:rsid w:val="00EC6C7A"/>
    <w:rsid w:val="00EE3EEC"/>
    <w:rsid w:val="00EF6CC8"/>
    <w:rsid w:val="00F047F8"/>
    <w:rsid w:val="00F14F06"/>
    <w:rsid w:val="00F52A31"/>
    <w:rsid w:val="00F57A67"/>
    <w:rsid w:val="00F65774"/>
    <w:rsid w:val="00F65824"/>
    <w:rsid w:val="00F732AA"/>
    <w:rsid w:val="00FC398A"/>
    <w:rsid w:val="00FC5D35"/>
    <w:rsid w:val="00FD4933"/>
    <w:rsid w:val="00FD5B59"/>
    <w:rsid w:val="00FE2199"/>
    <w:rsid w:val="00FE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74"/>
  </w:style>
  <w:style w:type="paragraph" w:styleId="1">
    <w:name w:val="heading 1"/>
    <w:basedOn w:val="a"/>
    <w:next w:val="a"/>
    <w:link w:val="10"/>
    <w:uiPriority w:val="9"/>
    <w:qFormat/>
    <w:rsid w:val="000F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7DE8"/>
  </w:style>
  <w:style w:type="paragraph" w:styleId="a3">
    <w:name w:val="Balloon Text"/>
    <w:basedOn w:val="a"/>
    <w:link w:val="a4"/>
    <w:uiPriority w:val="99"/>
    <w:semiHidden/>
    <w:unhideWhenUsed/>
    <w:rsid w:val="00DC7D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E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DC7DE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uiPriority w:val="99"/>
    <w:rsid w:val="00DC7D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7DE8"/>
    <w:rPr>
      <w:color w:val="0000FF"/>
      <w:u w:val="single"/>
    </w:rPr>
  </w:style>
  <w:style w:type="paragraph" w:styleId="a9">
    <w:name w:val="caption"/>
    <w:basedOn w:val="a"/>
    <w:qFormat/>
    <w:rsid w:val="00DC7D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iPriority w:val="99"/>
    <w:rsid w:val="00DC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DC7DE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DC7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C7DE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C7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C7DE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F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link w:val="af1"/>
    <w:qFormat/>
    <w:rsid w:val="00456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56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">
    <w:name w:val="o"/>
    <w:basedOn w:val="a"/>
    <w:rsid w:val="004563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EF6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F6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7DE8"/>
  </w:style>
  <w:style w:type="paragraph" w:styleId="a3">
    <w:name w:val="Balloon Text"/>
    <w:basedOn w:val="a"/>
    <w:link w:val="a4"/>
    <w:uiPriority w:val="99"/>
    <w:semiHidden/>
    <w:unhideWhenUsed/>
    <w:rsid w:val="00DC7D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E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DC7DE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uiPriority w:val="99"/>
    <w:rsid w:val="00DC7D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7DE8"/>
    <w:rPr>
      <w:color w:val="0000FF"/>
      <w:u w:val="single"/>
    </w:rPr>
  </w:style>
  <w:style w:type="paragraph" w:styleId="a9">
    <w:name w:val="caption"/>
    <w:basedOn w:val="a"/>
    <w:qFormat/>
    <w:rsid w:val="00DC7D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iPriority w:val="99"/>
    <w:rsid w:val="00DC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DC7DE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DC7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C7DE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C7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C7DE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F6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link w:val="af1"/>
    <w:qFormat/>
    <w:rsid w:val="004563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563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">
    <w:name w:val="o"/>
    <w:basedOn w:val="a"/>
    <w:rsid w:val="004563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rsid w:val="00EF6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F6C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1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2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  <a:effectLst>
              <a:innerShdw blurRad="114300">
                <a:prstClr val="black"/>
              </a:innerShdw>
            </a:effectLst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  <a:effectLst>
              <a:innerShdw blurRad="114300">
                <a:prstClr val="black"/>
              </a:innerShdw>
            </a:effectLst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  <a:effectLst>
              <a:innerShdw blurRad="114300">
                <a:prstClr val="black"/>
              </a:innerShdw>
            </a:effectLst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природоведение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53</c:v>
                </c:pt>
                <c:pt idx="1">
                  <c:v>65</c:v>
                </c:pt>
              </c:numCache>
            </c:numRef>
          </c:val>
        </c:ser>
        <c:axId val="65324544"/>
        <c:axId val="65326080"/>
      </c:barChart>
      <c:catAx>
        <c:axId val="653245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5326080"/>
        <c:crosses val="autoZero"/>
        <c:auto val="1"/>
        <c:lblAlgn val="ctr"/>
        <c:lblOffset val="100"/>
      </c:catAx>
      <c:valAx>
        <c:axId val="65326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tickLblPos val="nextTo"/>
        <c:crossAx val="65324544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3007691574098266"/>
          <c:y val="0.26163891727274557"/>
          <c:w val="0.25939122538592635"/>
          <c:h val="0.46654404840616276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externalData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rgbClr val="00FF00"/>
            </a:solidFill>
            <a:ln>
              <a:solidFill>
                <a:srgbClr val="002060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1">
                  <c:v>68</c:v>
                </c:pt>
              </c:numCache>
            </c:numRef>
          </c:val>
        </c:ser>
        <c:axId val="65968384"/>
        <c:axId val="66326528"/>
      </c:barChart>
      <c:catAx>
        <c:axId val="659683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326528"/>
        <c:crosses val="autoZero"/>
        <c:auto val="1"/>
        <c:lblAlgn val="ctr"/>
        <c:lblOffset val="100"/>
      </c:catAx>
      <c:valAx>
        <c:axId val="66326528"/>
        <c:scaling>
          <c:orientation val="minMax"/>
        </c:scaling>
        <c:axPos val="l"/>
        <c:majorGridlines/>
        <c:numFmt formatCode="General" sourceLinked="1"/>
        <c:tickLblPos val="nextTo"/>
        <c:crossAx val="65968384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ayout/>
      <c:txPr>
        <a:bodyPr/>
        <a:lstStyle/>
        <a:p>
          <a:pPr>
            <a:defRPr sz="14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1338255105007343E-2"/>
          <c:y val="5.9339891295457803E-2"/>
          <c:w val="0.61433095434053664"/>
          <c:h val="0.641911323584566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FF00"/>
            </a:solidFill>
            <a:ln w="25383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00B0F0"/>
            </a:solidFill>
            <a:ln w="25383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литературное чтение</c:v>
                </c:pt>
              </c:strCache>
            </c:strRef>
          </c:tx>
          <c:spPr>
            <a:solidFill>
              <a:srgbClr val="FF0000"/>
            </a:solidFill>
            <a:ln w="25383" cap="flat" cmpd="sng" algn="ctr">
              <a:solidFill>
                <a:schemeClr val="dk1"/>
              </a:solidFill>
              <a:prstDash val="solid"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природоведение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</c:v>
                </c:pt>
                <c:pt idx="1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</c:numCache>
            </c:numRef>
          </c:val>
        </c:ser>
        <c:axId val="66560000"/>
        <c:axId val="66561536"/>
      </c:barChart>
      <c:catAx>
        <c:axId val="66560000"/>
        <c:scaling>
          <c:orientation val="minMax"/>
        </c:scaling>
        <c:axPos val="b"/>
        <c:numFmt formatCode="General" sourceLinked="1"/>
        <c:tickLblPos val="nextTo"/>
        <c:crossAx val="66561536"/>
        <c:crosses val="autoZero"/>
        <c:auto val="1"/>
        <c:lblAlgn val="ctr"/>
        <c:lblOffset val="100"/>
      </c:catAx>
      <c:valAx>
        <c:axId val="66561536"/>
        <c:scaling>
          <c:orientation val="minMax"/>
        </c:scaling>
        <c:axPos val="l"/>
        <c:majorGridlines>
          <c:spPr>
            <a:ln w="25383" cap="flat" cmpd="sng" algn="ctr">
              <a:solidFill>
                <a:schemeClr val="accent4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General" sourceLinked="1"/>
        <c:tickLblPos val="nextTo"/>
        <c:crossAx val="66560000"/>
        <c:crosses val="autoZero"/>
        <c:crossBetween val="between"/>
      </c:valAx>
      <c:spPr>
        <a:solidFill>
          <a:srgbClr val="66FFFF"/>
        </a:solidFill>
      </c:spPr>
    </c:plotArea>
    <c:legend>
      <c:legendPos val="r"/>
      <c:layout>
        <c:manualLayout>
          <c:xMode val="edge"/>
          <c:yMode val="edge"/>
          <c:x val="0.72483547537778892"/>
          <c:y val="0.16504759359388171"/>
          <c:w val="0.25121765882551023"/>
          <c:h val="0.31914914030002128"/>
        </c:manualLayout>
      </c:layout>
    </c:legend>
    <c:plotVisOnly val="1"/>
    <c:dispBlanksAs val="gap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399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FF33CC"/>
            </a:solidFill>
            <a:ln>
              <a:solidFill>
                <a:schemeClr val="tx1"/>
              </a:solidFill>
            </a:ln>
          </c:spPr>
          <c:cat>
            <c:strRef>
              <c:f>Лист1!$A$2:$A$5</c:f>
              <c:strCache>
                <c:ptCount val="2"/>
                <c:pt idx="0">
                  <c:v>начало 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cat>
            <c:strRef>
              <c:f>Лист1!$A$2:$A$5</c:f>
              <c:strCache>
                <c:ptCount val="2"/>
                <c:pt idx="0">
                  <c:v>начало 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литературное чтение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</c:spPr>
          <c:cat>
            <c:strRef>
              <c:f>Лист1!$A$2:$A$5</c:f>
              <c:strCache>
                <c:ptCount val="2"/>
                <c:pt idx="0">
                  <c:v>начало 2010-2011</c:v>
                </c:pt>
                <c:pt idx="1">
                  <c:v>конец2010-2011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</c:numCache>
            </c:numRef>
          </c:val>
        </c:ser>
        <c:axId val="66534784"/>
        <c:axId val="66659456"/>
      </c:barChart>
      <c:catAx>
        <c:axId val="66534784"/>
        <c:scaling>
          <c:orientation val="minMax"/>
        </c:scaling>
        <c:axPos val="b"/>
        <c:numFmt formatCode="General" sourceLinked="1"/>
        <c:tickLblPos val="nextTo"/>
        <c:crossAx val="66659456"/>
        <c:crosses val="autoZero"/>
        <c:auto val="1"/>
        <c:lblAlgn val="ctr"/>
        <c:lblOffset val="100"/>
      </c:catAx>
      <c:valAx>
        <c:axId val="66659456"/>
        <c:scaling>
          <c:orientation val="minMax"/>
        </c:scaling>
        <c:axPos val="l"/>
        <c:majorGridlines/>
        <c:numFmt formatCode="General" sourceLinked="1"/>
        <c:tickLblPos val="nextTo"/>
        <c:crossAx val="66534784"/>
        <c:crosses val="autoZero"/>
        <c:crossBetween val="between"/>
      </c:valAx>
      <c:spPr>
        <a:solidFill>
          <a:srgbClr val="FFFF99"/>
        </a:solidFill>
      </c:spPr>
    </c:plotArea>
    <c:legend>
      <c:legendPos val="r"/>
      <c:layout/>
    </c:legend>
    <c:plotVisOnly val="1"/>
    <c:dispBlanksAs val="gap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чтение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Начало 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36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текстом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Начало 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52</c:v>
                </c:pt>
                <c:pt idx="2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письмо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Начало 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63</c:v>
                </c:pt>
                <c:pt idx="2">
                  <c:v>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Начало 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27</c:v>
                </c:pt>
                <c:pt idx="1">
                  <c:v>55</c:v>
                </c:pt>
                <c:pt idx="2">
                  <c:v>70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личн. развитие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Начало 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49</c:v>
                </c:pt>
                <c:pt idx="1">
                  <c:v>64</c:v>
                </c:pt>
                <c:pt idx="2">
                  <c:v>87</c:v>
                </c:pt>
              </c:numCache>
            </c:numRef>
          </c:val>
        </c:ser>
        <c:ser>
          <c:idx val="5"/>
          <c:order val="5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Начало 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66496000"/>
        <c:axId val="66497536"/>
      </c:barChart>
      <c:catAx>
        <c:axId val="66496000"/>
        <c:scaling>
          <c:orientation val="minMax"/>
        </c:scaling>
        <c:axPos val="b"/>
        <c:tickLblPos val="nextTo"/>
        <c:crossAx val="66497536"/>
        <c:crosses val="autoZero"/>
        <c:auto val="1"/>
        <c:lblAlgn val="ctr"/>
        <c:lblOffset val="100"/>
      </c:catAx>
      <c:valAx>
        <c:axId val="66497536"/>
        <c:scaling>
          <c:orientation val="minMax"/>
        </c:scaling>
        <c:axPos val="l"/>
        <c:majorGridlines/>
        <c:numFmt formatCode="General" sourceLinked="1"/>
        <c:tickLblPos val="nextTo"/>
        <c:crossAx val="66496000"/>
        <c:crosses val="autoZero"/>
        <c:crossBetween val="between"/>
      </c:valAx>
    </c:plotArea>
    <c:legend>
      <c:legendPos val="r"/>
      <c:legendEntry>
        <c:idx val="5"/>
        <c:delete val="1"/>
      </c:legendEntry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16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начало2011-2012</c:v>
                </c:pt>
                <c:pt idx="1">
                  <c:v>конец2011-2012</c:v>
                </c:pt>
                <c:pt idx="2">
                  <c:v>начало2012-2013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33</c:v>
                </c:pt>
                <c:pt idx="1">
                  <c:v>16</c:v>
                </c:pt>
              </c:numCache>
            </c:numRef>
          </c:val>
        </c:ser>
        <c:axId val="66810624"/>
        <c:axId val="66812160"/>
      </c:barChart>
      <c:catAx>
        <c:axId val="66810624"/>
        <c:scaling>
          <c:orientation val="minMax"/>
        </c:scaling>
        <c:axPos val="b"/>
        <c:tickLblPos val="nextTo"/>
        <c:crossAx val="66812160"/>
        <c:crosses val="autoZero"/>
        <c:auto val="1"/>
        <c:lblAlgn val="ctr"/>
        <c:lblOffset val="100"/>
      </c:catAx>
      <c:valAx>
        <c:axId val="66812160"/>
        <c:scaling>
          <c:orientation val="minMax"/>
        </c:scaling>
        <c:axPos val="l"/>
        <c:majorGridlines/>
        <c:numFmt formatCode="General" sourceLinked="1"/>
        <c:tickLblPos val="nextTo"/>
        <c:crossAx val="668106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 сформирован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2класс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 сформирован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44.5</c:v>
                </c:pt>
                <c:pt idx="2">
                  <c:v>22.5</c:v>
                </c:pt>
                <c:pt idx="3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 сформирован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6946560"/>
        <c:axId val="66948096"/>
      </c:barChart>
      <c:catAx>
        <c:axId val="66946560"/>
        <c:scaling>
          <c:orientation val="minMax"/>
        </c:scaling>
        <c:axPos val="b"/>
        <c:tickLblPos val="nextTo"/>
        <c:crossAx val="66948096"/>
        <c:crosses val="autoZero"/>
        <c:auto val="1"/>
        <c:lblAlgn val="ctr"/>
        <c:lblOffset val="100"/>
      </c:catAx>
      <c:valAx>
        <c:axId val="66948096"/>
        <c:scaling>
          <c:orientation val="minMax"/>
        </c:scaling>
        <c:axPos val="l"/>
        <c:majorGridlines/>
        <c:numFmt formatCode="General" sourceLinked="1"/>
        <c:tickLblPos val="nextTo"/>
        <c:crossAx val="66946560"/>
        <c:crosses val="autoZero"/>
        <c:crossBetween val="between"/>
      </c:valAx>
      <c:spPr>
        <a:effectLst>
          <a:outerShdw blurRad="50800" dist="50800" dir="5400000" algn="ctr" rotWithShape="0">
            <a:srgbClr val="FFFF00"/>
          </a:outerShdw>
        </a:effectLst>
      </c:spPr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8AF4-5A99-43BF-A567-47D66DE6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Comp</cp:lastModifiedBy>
  <cp:revision>5</cp:revision>
  <dcterms:created xsi:type="dcterms:W3CDTF">2013-10-22T14:24:00Z</dcterms:created>
  <dcterms:modified xsi:type="dcterms:W3CDTF">2013-10-23T08:31:00Z</dcterms:modified>
</cp:coreProperties>
</file>